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B307" w14:textId="1A07946E" w:rsidR="00743754" w:rsidRDefault="002866D7">
      <w:pPr>
        <w:pStyle w:val="BodyText"/>
        <w:ind w:left="156"/>
      </w:pPr>
      <w:r>
        <w:rPr>
          <w:noProof/>
        </w:rPr>
        <mc:AlternateContent>
          <mc:Choice Requires="wpg">
            <w:drawing>
              <wp:inline distT="0" distB="0" distL="0" distR="0" wp14:anchorId="26390D02" wp14:editId="61E7F0A3">
                <wp:extent cx="6409690" cy="191135"/>
                <wp:effectExtent l="6985" t="0" r="3175" b="1270"/>
                <wp:docPr id="3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0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7241A" w14:textId="77777777" w:rsidR="00743754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90D02" id="Group 28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">
                <v:shape id="Freeform 31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30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897241A" w14:textId="77777777" w:rsidR="00743754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8DE0A5" w14:textId="77777777" w:rsidR="00743754" w:rsidRDefault="00743754">
      <w:pPr>
        <w:pStyle w:val="BodyText"/>
        <w:spacing w:before="10"/>
        <w:rPr>
          <w:sz w:val="17"/>
        </w:rPr>
      </w:pPr>
    </w:p>
    <w:p w14:paraId="08EFF043" w14:textId="77777777" w:rsidR="00743754" w:rsidRDefault="00000000">
      <w:pPr>
        <w:pStyle w:val="Title"/>
        <w:spacing w:line="249" w:lineRule="auto"/>
      </w:pPr>
      <w:r>
        <w:rPr>
          <w:color w:val="2E3092"/>
        </w:rPr>
        <w:t>Pattern of Ametropia, Presbyopia, and Barriers to the Uptake of Spectacles in Adult Patients Attending a General Hospital in Kaduna State</w:t>
      </w:r>
    </w:p>
    <w:p w14:paraId="77E0F767" w14:textId="77777777" w:rsidR="00743754" w:rsidRDefault="00743754">
      <w:pPr>
        <w:pStyle w:val="BodyText"/>
        <w:spacing w:before="10"/>
        <w:rPr>
          <w:rFonts w:ascii="Arial"/>
          <w:b/>
        </w:rPr>
      </w:pPr>
    </w:p>
    <w:p w14:paraId="0C802C0C" w14:textId="12562434" w:rsidR="00743754" w:rsidRDefault="002866D7">
      <w:pPr>
        <w:spacing w:before="101" w:line="247" w:lineRule="auto"/>
        <w:ind w:left="8075" w:right="216"/>
        <w:rPr>
          <w:rFonts w:ascii="Arial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633D7E2" wp14:editId="00E5FE37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2669540"/>
                <wp:effectExtent l="0" t="0" r="0" b="0"/>
                <wp:wrapNone/>
                <wp:docPr id="3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2669540"/>
                          <a:chOff x="1074" y="87"/>
                          <a:chExt cx="7533" cy="4204"/>
                        </a:xfrm>
                      </wpg:grpSpPr>
                      <wps:wsp>
                        <wps:cNvPr id="3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422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6"/>
                        <wps:cNvSpPr>
                          <a:spLocks/>
                        </wps:cNvSpPr>
                        <wps:spPr bwMode="auto">
                          <a:xfrm>
                            <a:off x="1073" y="226"/>
                            <a:ext cx="7533" cy="4065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26 226"/>
                              <a:gd name="T3" fmla="*/ 226 h 4065"/>
                              <a:gd name="T4" fmla="+- 0 1074 1074"/>
                              <a:gd name="T5" fmla="*/ T4 w 7533"/>
                              <a:gd name="T6" fmla="+- 0 226 226"/>
                              <a:gd name="T7" fmla="*/ 226 h 4065"/>
                              <a:gd name="T8" fmla="+- 0 1074 1074"/>
                              <a:gd name="T9" fmla="*/ T8 w 7533"/>
                              <a:gd name="T10" fmla="+- 0 3896 226"/>
                              <a:gd name="T11" fmla="*/ 3896 h 4065"/>
                              <a:gd name="T12" fmla="+- 0 1074 1074"/>
                              <a:gd name="T13" fmla="*/ T12 w 7533"/>
                              <a:gd name="T14" fmla="+- 0 4086 226"/>
                              <a:gd name="T15" fmla="*/ 4086 h 4065"/>
                              <a:gd name="T16" fmla="+- 0 1074 1074"/>
                              <a:gd name="T17" fmla="*/ T16 w 7533"/>
                              <a:gd name="T18" fmla="+- 0 4291 226"/>
                              <a:gd name="T19" fmla="*/ 4291 h 4065"/>
                              <a:gd name="T20" fmla="+- 0 8606 1074"/>
                              <a:gd name="T21" fmla="*/ T20 w 7533"/>
                              <a:gd name="T22" fmla="+- 0 4291 226"/>
                              <a:gd name="T23" fmla="*/ 4291 h 4065"/>
                              <a:gd name="T24" fmla="+- 0 8606 1074"/>
                              <a:gd name="T25" fmla="*/ T24 w 7533"/>
                              <a:gd name="T26" fmla="+- 0 4086 226"/>
                              <a:gd name="T27" fmla="*/ 4086 h 4065"/>
                              <a:gd name="T28" fmla="+- 0 8606 1074"/>
                              <a:gd name="T29" fmla="*/ T28 w 7533"/>
                              <a:gd name="T30" fmla="+- 0 3896 226"/>
                              <a:gd name="T31" fmla="*/ 3896 h 4065"/>
                              <a:gd name="T32" fmla="+- 0 8606 1074"/>
                              <a:gd name="T33" fmla="*/ T32 w 7533"/>
                              <a:gd name="T34" fmla="+- 0 226 226"/>
                              <a:gd name="T35" fmla="*/ 226 h 4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33" h="4065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0"/>
                                </a:lnTo>
                                <a:lnTo>
                                  <a:pt x="0" y="3860"/>
                                </a:lnTo>
                                <a:lnTo>
                                  <a:pt x="0" y="4065"/>
                                </a:lnTo>
                                <a:lnTo>
                                  <a:pt x="7532" y="4065"/>
                                </a:lnTo>
                                <a:lnTo>
                                  <a:pt x="7532" y="3860"/>
                                </a:lnTo>
                                <a:lnTo>
                                  <a:pt x="7532" y="367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30" y="4281"/>
                            <a:ext cx="7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4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5FD5E" w14:textId="77777777" w:rsidR="00743754" w:rsidRDefault="00000000">
                              <w:pPr>
                                <w:spacing w:before="15"/>
                                <w:ind w:left="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20"/>
                                </w:rPr>
                                <w:t>Abstract</w:t>
                              </w:r>
                            </w:p>
                            <w:p w14:paraId="1FD5CF66" w14:textId="77777777" w:rsidR="00743754" w:rsidRDefault="00000000">
                              <w:pPr>
                                <w:spacing w:before="32" w:line="254" w:lineRule="auto"/>
                                <w:ind w:left="55" w:right="49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Aim:</w:t>
                              </w:r>
                              <w:r>
                                <w:rPr>
                                  <w:b/>
                                  <w:color w:val="231F20"/>
                                  <w:spacing w:val="-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aim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study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assess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pattern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ametropia,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presbyopia,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barriers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uptake of spectacles among adult patients attending Hajiya Gambo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Sawaba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General Hospital (HGSGH),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Zaria, Nigeria.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Materials</w:t>
                              </w:r>
                              <w:r>
                                <w:rPr>
                                  <w:b/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Methods:</w:t>
                              </w:r>
                              <w:r>
                                <w:rPr>
                                  <w:b/>
                                  <w:color w:val="231F20"/>
                                  <w:spacing w:val="-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study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descriptive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hospital-based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study.</w:t>
                              </w:r>
                              <w:r>
                                <w:rPr>
                                  <w:color w:val="231F20"/>
                                  <w:spacing w:val="-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study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population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selected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systematic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sampling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over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3-month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period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(July–September,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2016).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questionnaire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was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administered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sociodemographic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patients’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history,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refraction.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visual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acuity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less than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6/12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required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least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+1.00DS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read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N8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given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spectacle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prescriptions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assessed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after 2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months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confirm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they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purchased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spectacles.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  <w:sz w:val="18"/>
                                </w:rPr>
                                <w:t>Results:</w:t>
                              </w:r>
                              <w:r>
                                <w:rPr>
                                  <w:b/>
                                  <w:color w:val="231F20"/>
                                  <w:spacing w:val="-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>Two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hundred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nine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assessed: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124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(59.3%)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females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85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(40.7%)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males.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age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ranged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18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75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years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mean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45.5.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One hundred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seventy-five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(83.7%)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ametropia,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(47.8%)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presbyopia,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having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both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66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(31.6%).</w:t>
                              </w:r>
                              <w:r>
                                <w:rPr>
                                  <w:color w:val="231F20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Astigmatism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common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ametropia,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118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(67.4%),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followed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hypermetropic astigmatism 33 (18.9%) and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myopia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24 (13.7%). Only 97 (46.6%) patients purchased their spectacles, and 92 of them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were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using their spectacles. One hundred and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twelve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(52.2%) patients did not buy their spectacles,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cost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being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common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barrier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uptake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spectacles.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Conclusion:</w:t>
                              </w:r>
                              <w:r>
                                <w:rPr>
                                  <w:b/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high burden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ametropia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presbyopia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among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attending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HGSGH,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Zaria.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Cost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spectacles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‘no felt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need’</w:t>
                              </w:r>
                              <w:r>
                                <w:rPr>
                                  <w:color w:val="231F20"/>
                                  <w:spacing w:val="-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found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affect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spectacle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uptake.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Health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availability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low-cost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spectacles are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important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strategies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reducing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burden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uncorrected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ametropia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presbyopia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Kaduna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State.</w:t>
                              </w:r>
                            </w:p>
                            <w:p w14:paraId="68824422" w14:textId="77777777" w:rsidR="00743754" w:rsidRDefault="00000000">
                              <w:pPr>
                                <w:spacing w:before="179"/>
                                <w:ind w:left="5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 xml:space="preserve">Keywords: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Ametropia, barriers, presbyopia, spectacles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3D7E2" id="Group 23" o:spid="_x0000_s1030" style="position:absolute;left:0;text-align:left;margin-left:53.7pt;margin-top:4.35pt;width:376.65pt;height:210.2pt;z-index:15731712;mso-position-horizontal-relative:page;mso-position-vertical-relative:text" coordorigin="1074,87" coordsize="7533,4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">
                <v:rect id="Rectangle 27" o:spid="_x0000_s1031" style="position:absolute;left:1073;top:87;width:753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" fillcolor="#e0def0" stroked="f"/>
                <v:shape id="Freeform 26" o:spid="_x0000_s1032" style="position:absolute;left:1073;top:226;width:7533;height:4065;visibility:visible;mso-wrap-style:square;v-text-anchor:top" coordsize="7533,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" path="m7532,l,,,3670r,190l,4065r7532,l7532,3860r,-190l7532,xe" fillcolor="#e0def0" stroked="f">
                  <v:path arrowok="t" o:connecttype="custom" o:connectlocs="7532,226;0,226;0,3896;0,4086;0,4291;7532,4291;7532,4086;7532,3896;7532,226" o:connectangles="0,0,0,0,0,0,0,0,0"/>
                </v:shape>
                <v:line id="Line 25" o:spid="_x0000_s1033" style="position:absolute;visibility:visible;mso-wrap-style:square" from="1130,4281" to="8550,4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" strokecolor="#2e3092" strokeweight=".5pt"/>
                <v:shape id="Text Box 24" o:spid="_x0000_s1034" type="#_x0000_t202" style="position:absolute;left:1073;top:87;width:7533;height:4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B05FD5E" w14:textId="77777777" w:rsidR="00743754" w:rsidRDefault="00000000">
                        <w:pPr>
                          <w:spacing w:before="15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3092"/>
                            <w:sz w:val="20"/>
                          </w:rPr>
                          <w:t>Abstract</w:t>
                        </w:r>
                      </w:p>
                      <w:p w14:paraId="1FD5CF66" w14:textId="77777777" w:rsidR="00743754" w:rsidRDefault="00000000">
                        <w:pPr>
                          <w:spacing w:before="32" w:line="254" w:lineRule="auto"/>
                          <w:ind w:left="55" w:right="4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Aim:</w:t>
                        </w:r>
                        <w:r>
                          <w:rPr>
                            <w:b/>
                            <w:color w:val="231F20"/>
                            <w:spacing w:val="-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aim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study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assess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pattern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ametropia,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presbyopia,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barriers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uptake of spectacles among adult patients attending Hajiya Gambo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Sawaba </w:t>
                        </w:r>
                        <w:r>
                          <w:rPr>
                            <w:color w:val="231F20"/>
                            <w:sz w:val="18"/>
                          </w:rPr>
                          <w:t>General Hospital (HGSGH),</w:t>
                        </w:r>
                        <w:r>
                          <w:rPr>
                            <w:color w:val="231F20"/>
                            <w:spacing w:val="-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Zaria, Nigeria.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Materials</w:t>
                        </w:r>
                        <w:r>
                          <w:rPr>
                            <w:b/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Methods:</w:t>
                        </w:r>
                        <w:r>
                          <w:rPr>
                            <w:b/>
                            <w:color w:val="231F20"/>
                            <w:spacing w:val="-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This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study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descriptive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hospital-based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study.</w:t>
                        </w:r>
                        <w:r>
                          <w:rPr>
                            <w:color w:val="231F20"/>
                            <w:spacing w:val="-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study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population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selected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by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systematic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sampling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over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3-month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period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(July–September,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2016).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questionnaire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was </w:t>
                        </w:r>
                        <w:r>
                          <w:rPr>
                            <w:color w:val="231F20"/>
                            <w:sz w:val="18"/>
                          </w:rPr>
                          <w:t>administered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sociodemographic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data,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patients’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history,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refraction.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visual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acuity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less than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6/12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who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required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at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least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+1.00DS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read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N8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given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spectacle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prescriptions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assessed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after 2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months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confirm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if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they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purchased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spectacles.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8"/>
                          </w:rPr>
                          <w:t>Results:</w:t>
                        </w:r>
                        <w:r>
                          <w:rPr>
                            <w:b/>
                            <w:color w:val="231F20"/>
                            <w:spacing w:val="-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>Two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hundred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nine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assessed: </w:t>
                        </w:r>
                        <w:r>
                          <w:rPr>
                            <w:color w:val="231F20"/>
                            <w:sz w:val="18"/>
                          </w:rPr>
                          <w:t>124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(59.3%)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females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85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(40.7%)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males.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age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ranged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from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18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75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years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mean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45.5.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One hundred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seventy-five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(83.7%)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had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ametropia,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100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(47.8%)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had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presbyopia,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having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both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66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(31.6%).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Astigmatism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most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common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ametropia,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118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(67.4%),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followed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by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hypermetropic astigmatism 33 (18.9%) and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myopia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24 (13.7%). Only 97 (46.6%) patients purchased their spectacles, and 92 of them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were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using their spectacles. One hundred and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twelve </w:t>
                        </w:r>
                        <w:r>
                          <w:rPr>
                            <w:color w:val="231F20"/>
                            <w:sz w:val="18"/>
                          </w:rPr>
                          <w:t>(52.2%) patients did not buy their spectacles,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cost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being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most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common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barrier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uptake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spectacles.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Conclusion:</w:t>
                        </w:r>
                        <w:r>
                          <w:rPr>
                            <w:b/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There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high burden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ametropia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presbyopia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among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attending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HGSGH,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Zaria.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Cost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spectacles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‘no felt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need’</w:t>
                        </w:r>
                        <w:r>
                          <w:rPr>
                            <w:color w:val="231F20"/>
                            <w:spacing w:val="-2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were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found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affect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spectacle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uptake.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Health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availability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low-cost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spectacles are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important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strategies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reducing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burden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uncorrected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ametropia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presbyopia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Kaduna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State.</w:t>
                        </w:r>
                      </w:p>
                      <w:p w14:paraId="68824422" w14:textId="77777777" w:rsidR="00743754" w:rsidRDefault="00000000">
                        <w:pPr>
                          <w:spacing w:before="179"/>
                          <w:ind w:left="5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z w:val="18"/>
                          </w:rPr>
                          <w:t xml:space="preserve">Keywords: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Ametropia, barriers, presbyopia, spectacles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231F20"/>
          <w:spacing w:val="-3"/>
        </w:rPr>
        <w:t>Halima</w:t>
      </w:r>
      <w:r w:rsidR="00000000">
        <w:rPr>
          <w:rFonts w:ascii="Arial"/>
          <w:b/>
          <w:color w:val="231F20"/>
          <w:spacing w:val="-19"/>
        </w:rPr>
        <w:t xml:space="preserve"> </w:t>
      </w:r>
      <w:r w:rsidR="00000000">
        <w:rPr>
          <w:rFonts w:ascii="Arial"/>
          <w:b/>
          <w:color w:val="231F20"/>
          <w:spacing w:val="-3"/>
        </w:rPr>
        <w:t xml:space="preserve">Olufunmilola </w:t>
      </w:r>
      <w:r w:rsidR="00000000">
        <w:rPr>
          <w:rFonts w:ascii="Arial"/>
          <w:b/>
          <w:color w:val="231F20"/>
        </w:rPr>
        <w:t>Abdulsalam</w:t>
      </w:r>
      <w:r w:rsidR="00000000">
        <w:rPr>
          <w:rFonts w:ascii="Arial"/>
          <w:b/>
          <w:color w:val="231F20"/>
          <w:position w:val="7"/>
          <w:sz w:val="13"/>
        </w:rPr>
        <w:t>1</w:t>
      </w:r>
      <w:r w:rsidR="00000000">
        <w:rPr>
          <w:rFonts w:ascii="Arial"/>
          <w:b/>
          <w:color w:val="231F20"/>
        </w:rPr>
        <w:t>, Nasiru Muhammad</w:t>
      </w:r>
      <w:r w:rsidR="00000000">
        <w:rPr>
          <w:rFonts w:ascii="Arial"/>
          <w:b/>
          <w:color w:val="231F20"/>
          <w:position w:val="7"/>
          <w:sz w:val="13"/>
        </w:rPr>
        <w:t>2</w:t>
      </w:r>
      <w:r w:rsidR="00000000">
        <w:rPr>
          <w:rFonts w:ascii="Arial"/>
          <w:b/>
          <w:color w:val="231F20"/>
        </w:rPr>
        <w:t>, Victoria Pam</w:t>
      </w:r>
      <w:r w:rsidR="00000000">
        <w:rPr>
          <w:rFonts w:ascii="Arial"/>
          <w:b/>
          <w:color w:val="231F20"/>
          <w:position w:val="7"/>
          <w:sz w:val="13"/>
        </w:rPr>
        <w:t>1</w:t>
      </w:r>
      <w:r w:rsidR="00000000">
        <w:rPr>
          <w:rFonts w:ascii="Arial"/>
          <w:b/>
          <w:color w:val="231F20"/>
        </w:rPr>
        <w:t>, Kehinde Kabir Oladigbolu</w:t>
      </w:r>
      <w:r w:rsidR="00000000">
        <w:rPr>
          <w:rFonts w:ascii="Arial"/>
          <w:b/>
          <w:color w:val="231F20"/>
          <w:position w:val="7"/>
          <w:sz w:val="13"/>
        </w:rPr>
        <w:t>1</w:t>
      </w:r>
    </w:p>
    <w:p w14:paraId="2C268521" w14:textId="77777777" w:rsidR="00743754" w:rsidRDefault="00000000">
      <w:pPr>
        <w:spacing w:before="40" w:line="247" w:lineRule="auto"/>
        <w:ind w:left="8076" w:right="174" w:hanging="1"/>
        <w:rPr>
          <w:i/>
          <w:sz w:val="16"/>
        </w:rPr>
      </w:pP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</w:rPr>
        <w:t xml:space="preserve">Department of Ophthalmology, Ahmadu Bello University Teaching Hospital, Zaria, Kaduna State, 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</w:rPr>
        <w:t>Department of Ophthalmology, Usman Dan Fodiyo University Teaching Hospital, Sokoto, Sokoto State, Nigeria</w:t>
      </w:r>
    </w:p>
    <w:p w14:paraId="5CCE0260" w14:textId="77777777" w:rsidR="00743754" w:rsidRDefault="00743754">
      <w:pPr>
        <w:pStyle w:val="BodyText"/>
        <w:rPr>
          <w:i/>
        </w:rPr>
      </w:pPr>
    </w:p>
    <w:p w14:paraId="663E1056" w14:textId="77777777" w:rsidR="00743754" w:rsidRDefault="00743754">
      <w:pPr>
        <w:pStyle w:val="BodyText"/>
        <w:rPr>
          <w:i/>
        </w:rPr>
      </w:pPr>
    </w:p>
    <w:p w14:paraId="7605AFEB" w14:textId="77777777" w:rsidR="00743754" w:rsidRDefault="00743754">
      <w:pPr>
        <w:pStyle w:val="BodyText"/>
        <w:rPr>
          <w:i/>
        </w:rPr>
      </w:pPr>
    </w:p>
    <w:p w14:paraId="533AD42A" w14:textId="77777777" w:rsidR="00743754" w:rsidRDefault="00743754">
      <w:pPr>
        <w:pStyle w:val="BodyText"/>
        <w:rPr>
          <w:i/>
        </w:rPr>
      </w:pPr>
    </w:p>
    <w:p w14:paraId="12EA2A99" w14:textId="77777777" w:rsidR="00743754" w:rsidRDefault="00743754">
      <w:pPr>
        <w:sectPr w:rsidR="00743754">
          <w:headerReference w:type="default" r:id="rId7"/>
          <w:type w:val="continuous"/>
          <w:pgSz w:w="12240" w:h="15840"/>
          <w:pgMar w:top="900" w:right="960" w:bottom="280" w:left="920" w:header="194" w:footer="720" w:gutter="0"/>
          <w:cols w:space="720"/>
        </w:sectPr>
      </w:pPr>
    </w:p>
    <w:p w14:paraId="3C70F32B" w14:textId="77777777" w:rsidR="00743754" w:rsidRDefault="00000000">
      <w:pPr>
        <w:pStyle w:val="Heading1"/>
        <w:spacing w:before="213"/>
        <w:ind w:left="153"/>
      </w:pPr>
      <w:r>
        <w:rPr>
          <w:color w:val="2E3092"/>
        </w:rPr>
        <w:t>Introduction</w:t>
      </w:r>
    </w:p>
    <w:p w14:paraId="542D8C51" w14:textId="77777777" w:rsidR="00743754" w:rsidRDefault="00000000">
      <w:pPr>
        <w:pStyle w:val="BodyText"/>
        <w:spacing w:before="116" w:line="249" w:lineRule="auto"/>
        <w:ind w:left="153" w:right="38"/>
        <w:jc w:val="both"/>
      </w:pPr>
      <w:r>
        <w:rPr>
          <w:color w:val="231F20"/>
        </w:rPr>
        <w:t xml:space="preserve">Ametropia (refractive error) is an anomaly of the refractive </w:t>
      </w:r>
      <w:r>
        <w:rPr>
          <w:color w:val="231F20"/>
          <w:spacing w:val="2"/>
        </w:rPr>
        <w:t xml:space="preserve">state </w:t>
      </w:r>
      <w:r>
        <w:rPr>
          <w:color w:val="231F20"/>
        </w:rPr>
        <w:t xml:space="preserve">of the eye in </w:t>
      </w:r>
      <w:r>
        <w:rPr>
          <w:color w:val="231F20"/>
          <w:spacing w:val="2"/>
        </w:rPr>
        <w:t xml:space="preserve">which </w:t>
      </w:r>
      <w:r>
        <w:rPr>
          <w:color w:val="231F20"/>
          <w:spacing w:val="5"/>
        </w:rPr>
        <w:t xml:space="preserve">with </w:t>
      </w:r>
      <w:r>
        <w:rPr>
          <w:color w:val="231F20"/>
          <w:spacing w:val="4"/>
        </w:rPr>
        <w:t xml:space="preserve">relaxed </w:t>
      </w:r>
      <w:r>
        <w:rPr>
          <w:color w:val="231F20"/>
          <w:spacing w:val="6"/>
        </w:rPr>
        <w:t xml:space="preserve">accommodation, </w:t>
      </w:r>
      <w:r>
        <w:rPr>
          <w:color w:val="231F20"/>
          <w:spacing w:val="4"/>
        </w:rPr>
        <w:t xml:space="preserve">the </w:t>
      </w:r>
      <w:r>
        <w:rPr>
          <w:color w:val="231F20"/>
          <w:spacing w:val="6"/>
        </w:rPr>
        <w:t xml:space="preserve">image </w:t>
      </w:r>
      <w:r>
        <w:rPr>
          <w:color w:val="231F20"/>
        </w:rPr>
        <w:t xml:space="preserve">of objects at infinity is not </w:t>
      </w:r>
      <w:r>
        <w:rPr>
          <w:color w:val="231F20"/>
          <w:spacing w:val="2"/>
        </w:rPr>
        <w:t xml:space="preserve">formed </w:t>
      </w:r>
      <w:r>
        <w:rPr>
          <w:color w:val="231F20"/>
        </w:rPr>
        <w:t xml:space="preserve">on </w:t>
      </w:r>
      <w:r>
        <w:rPr>
          <w:color w:val="231F20"/>
          <w:spacing w:val="2"/>
        </w:rPr>
        <w:t xml:space="preserve">the </w:t>
      </w:r>
      <w:r>
        <w:rPr>
          <w:color w:val="231F20"/>
        </w:rPr>
        <w:t>retina.</w:t>
      </w:r>
      <w:r>
        <w:rPr>
          <w:color w:val="231F20"/>
          <w:vertAlign w:val="superscript"/>
        </w:rPr>
        <w:t>[1]</w:t>
      </w:r>
      <w:r>
        <w:rPr>
          <w:color w:val="231F20"/>
        </w:rPr>
        <w:t xml:space="preserve"> The visual effect is a blurry </w:t>
      </w:r>
      <w:r>
        <w:rPr>
          <w:color w:val="231F20"/>
          <w:spacing w:val="-11"/>
        </w:rPr>
        <w:t xml:space="preserve">image </w:t>
      </w:r>
      <w:r>
        <w:rPr>
          <w:color w:val="231F20"/>
        </w:rPr>
        <w:t>that leads to visual impairment. 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different types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ametropia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hypermetropia,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 xml:space="preserve">myopia, </w:t>
      </w:r>
      <w:r>
        <w:rPr>
          <w:color w:val="231F20"/>
        </w:rPr>
        <w:t xml:space="preserve">and astigmatism. Presbyopia is age-related </w:t>
      </w:r>
      <w:r>
        <w:rPr>
          <w:color w:val="231F20"/>
          <w:spacing w:val="-4"/>
        </w:rPr>
        <w:t>physiological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insufficiency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 xml:space="preserve">accommodation, </w:t>
      </w:r>
      <w:r>
        <w:rPr>
          <w:color w:val="231F20"/>
        </w:rPr>
        <w:t xml:space="preserve">which leads to progressive reduction in near </w:t>
      </w:r>
      <w:r>
        <w:rPr>
          <w:color w:val="231F20"/>
          <w:spacing w:val="3"/>
        </w:rPr>
        <w:t>vision.</w:t>
      </w:r>
      <w:r>
        <w:rPr>
          <w:color w:val="231F20"/>
          <w:spacing w:val="3"/>
          <w:vertAlign w:val="superscript"/>
        </w:rPr>
        <w:t>[2]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However, when a </w:t>
      </w:r>
      <w:r>
        <w:rPr>
          <w:color w:val="231F20"/>
          <w:spacing w:val="3"/>
        </w:rPr>
        <w:t>clear image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5"/>
        </w:rPr>
        <w:t>is</w:t>
      </w:r>
    </w:p>
    <w:p w14:paraId="726CD524" w14:textId="77777777" w:rsidR="00743754" w:rsidRDefault="00000000">
      <w:pPr>
        <w:pStyle w:val="BodyText"/>
        <w:spacing w:before="3"/>
        <w:rPr>
          <w:sz w:val="18"/>
        </w:rPr>
      </w:pPr>
      <w:r>
        <w:br w:type="column"/>
      </w:r>
    </w:p>
    <w:p w14:paraId="5439BE7D" w14:textId="77777777" w:rsidR="00743754" w:rsidRDefault="00000000">
      <w:pPr>
        <w:pStyle w:val="BodyText"/>
        <w:spacing w:before="1" w:line="249" w:lineRule="auto"/>
        <w:ind w:left="153" w:right="38"/>
        <w:jc w:val="both"/>
      </w:pPr>
      <w:r>
        <w:rPr>
          <w:color w:val="231F20"/>
        </w:rPr>
        <w:t xml:space="preserve">in front of the eyes. Spectacles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 xml:space="preserve">also </w:t>
      </w:r>
      <w:r>
        <w:rPr>
          <w:color w:val="231F20"/>
          <w:spacing w:val="-7"/>
        </w:rPr>
        <w:t xml:space="preserve">be </w:t>
      </w:r>
      <w:r>
        <w:rPr>
          <w:color w:val="231F20"/>
        </w:rPr>
        <w:t>used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eyes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cosmetic reasons.</w:t>
      </w:r>
    </w:p>
    <w:p w14:paraId="464D975A" w14:textId="77777777" w:rsidR="00743754" w:rsidRDefault="00000000">
      <w:pPr>
        <w:pStyle w:val="BodyText"/>
        <w:spacing w:before="122" w:line="249" w:lineRule="auto"/>
        <w:ind w:left="153" w:right="38"/>
        <w:jc w:val="both"/>
      </w:pPr>
      <w:r>
        <w:rPr>
          <w:noProof/>
        </w:rPr>
        <w:drawing>
          <wp:anchor distT="0" distB="0" distL="0" distR="0" simplePos="0" relativeHeight="486971392" behindDoc="1" locked="0" layoutInCell="1" allowOverlap="1" wp14:anchorId="7DEDD5EF" wp14:editId="2835340D">
            <wp:simplePos x="0" y="0"/>
            <wp:positionH relativeFrom="page">
              <wp:posOffset>3200400</wp:posOffset>
            </wp:positionH>
            <wp:positionV relativeFrom="paragraph">
              <wp:posOffset>-548043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 xml:space="preserve">spectacle uptake in rural settings </w:t>
      </w:r>
      <w:r>
        <w:rPr>
          <w:color w:val="231F20"/>
          <w:spacing w:val="-9"/>
        </w:rPr>
        <w:t xml:space="preserve">is </w:t>
      </w:r>
      <w:r>
        <w:rPr>
          <w:color w:val="231F20"/>
          <w:spacing w:val="-4"/>
        </w:rPr>
        <w:t>poor.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Factors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affordability,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availability, </w:t>
      </w:r>
      <w:r>
        <w:rPr>
          <w:color w:val="231F20"/>
        </w:rPr>
        <w:t>fear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damage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fragility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 xml:space="preserve">of </w:t>
      </w:r>
      <w:r>
        <w:rPr>
          <w:color w:val="231F20"/>
        </w:rPr>
        <w:t>lenses</w:t>
      </w:r>
      <w:r>
        <w:rPr>
          <w:color w:val="231F20"/>
          <w:vertAlign w:val="superscript"/>
        </w:rPr>
        <w:t>[5]</w:t>
      </w:r>
      <w:r>
        <w:rPr>
          <w:color w:val="231F20"/>
        </w:rPr>
        <w:t xml:space="preserve"> completely limit or modify their </w:t>
      </w:r>
      <w:r>
        <w:rPr>
          <w:color w:val="231F20"/>
          <w:spacing w:val="-15"/>
        </w:rPr>
        <w:t xml:space="preserve">use. </w:t>
      </w:r>
      <w:r>
        <w:rPr>
          <w:color w:val="231F20"/>
        </w:rPr>
        <w:t xml:space="preserve">Other barriers are lack of felt need and </w:t>
      </w:r>
      <w:r>
        <w:rPr>
          <w:color w:val="231F20"/>
          <w:spacing w:val="-5"/>
        </w:rPr>
        <w:t xml:space="preserve">lack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awareness.</w:t>
      </w:r>
      <w:r>
        <w:rPr>
          <w:color w:val="231F20"/>
          <w:spacing w:val="-3"/>
          <w:vertAlign w:val="superscript"/>
        </w:rPr>
        <w:t>[6]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barriers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leave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7"/>
        </w:rPr>
        <w:t xml:space="preserve">individuals </w:t>
      </w:r>
      <w:r>
        <w:rPr>
          <w:color w:val="231F20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visual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disability,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children,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who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 xml:space="preserve">suffer amblyopia later in life. There </w:t>
      </w:r>
      <w:r>
        <w:rPr>
          <w:color w:val="231F20"/>
          <w:spacing w:val="-5"/>
        </w:rPr>
        <w:t xml:space="preserve">has </w:t>
      </w:r>
      <w:r>
        <w:rPr>
          <w:color w:val="231F20"/>
        </w:rPr>
        <w:t>also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abuse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spectacle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dispensing</w:t>
      </w:r>
    </w:p>
    <w:p w14:paraId="29B43EA6" w14:textId="77777777" w:rsidR="00743754" w:rsidRDefault="00000000">
      <w:pPr>
        <w:pStyle w:val="BodyText"/>
        <w:rPr>
          <w:sz w:val="18"/>
        </w:rPr>
      </w:pPr>
      <w:r>
        <w:br w:type="column"/>
      </w:r>
    </w:p>
    <w:p w14:paraId="02D42FD0" w14:textId="77777777" w:rsidR="00743754" w:rsidRDefault="00743754">
      <w:pPr>
        <w:pStyle w:val="BodyText"/>
        <w:rPr>
          <w:sz w:val="18"/>
        </w:rPr>
      </w:pPr>
    </w:p>
    <w:p w14:paraId="213AF94F" w14:textId="77777777" w:rsidR="00743754" w:rsidRDefault="00743754">
      <w:pPr>
        <w:pStyle w:val="BodyText"/>
        <w:rPr>
          <w:sz w:val="18"/>
        </w:rPr>
      </w:pPr>
    </w:p>
    <w:p w14:paraId="6E7B0EC3" w14:textId="77777777" w:rsidR="00743754" w:rsidRDefault="00743754">
      <w:pPr>
        <w:pStyle w:val="BodyText"/>
        <w:rPr>
          <w:sz w:val="18"/>
        </w:rPr>
      </w:pPr>
    </w:p>
    <w:p w14:paraId="01F22F20" w14:textId="77777777" w:rsidR="00743754" w:rsidRDefault="00743754">
      <w:pPr>
        <w:pStyle w:val="BodyText"/>
        <w:rPr>
          <w:sz w:val="18"/>
        </w:rPr>
      </w:pPr>
    </w:p>
    <w:p w14:paraId="4306A1D6" w14:textId="77777777" w:rsidR="00743754" w:rsidRDefault="00743754">
      <w:pPr>
        <w:pStyle w:val="BodyText"/>
        <w:rPr>
          <w:sz w:val="18"/>
        </w:rPr>
      </w:pPr>
    </w:p>
    <w:p w14:paraId="707B65F5" w14:textId="77777777" w:rsidR="00743754" w:rsidRDefault="00743754">
      <w:pPr>
        <w:pStyle w:val="BodyText"/>
        <w:rPr>
          <w:sz w:val="18"/>
        </w:rPr>
      </w:pPr>
    </w:p>
    <w:p w14:paraId="49036954" w14:textId="77777777" w:rsidR="00743754" w:rsidRDefault="00743754">
      <w:pPr>
        <w:pStyle w:val="BodyText"/>
        <w:rPr>
          <w:sz w:val="18"/>
        </w:rPr>
      </w:pPr>
    </w:p>
    <w:p w14:paraId="22ECA923" w14:textId="77777777" w:rsidR="00743754" w:rsidRDefault="00743754">
      <w:pPr>
        <w:pStyle w:val="BodyText"/>
        <w:rPr>
          <w:sz w:val="18"/>
        </w:rPr>
      </w:pPr>
    </w:p>
    <w:p w14:paraId="6C217396" w14:textId="77777777" w:rsidR="00743754" w:rsidRDefault="00743754">
      <w:pPr>
        <w:pStyle w:val="BodyText"/>
        <w:rPr>
          <w:sz w:val="18"/>
        </w:rPr>
      </w:pPr>
    </w:p>
    <w:p w14:paraId="5A5C3375" w14:textId="77777777" w:rsidR="00743754" w:rsidRDefault="00743754">
      <w:pPr>
        <w:pStyle w:val="BodyText"/>
        <w:rPr>
          <w:sz w:val="18"/>
        </w:rPr>
      </w:pPr>
    </w:p>
    <w:p w14:paraId="1E2EF3FC" w14:textId="77777777" w:rsidR="00743754" w:rsidRDefault="00743754">
      <w:pPr>
        <w:pStyle w:val="BodyText"/>
        <w:rPr>
          <w:sz w:val="18"/>
        </w:rPr>
      </w:pPr>
    </w:p>
    <w:p w14:paraId="0A52D448" w14:textId="77777777" w:rsidR="00743754" w:rsidRDefault="00743754">
      <w:pPr>
        <w:pStyle w:val="BodyText"/>
        <w:spacing w:before="9"/>
        <w:rPr>
          <w:sz w:val="16"/>
        </w:rPr>
      </w:pPr>
    </w:p>
    <w:p w14:paraId="26A67772" w14:textId="77777777" w:rsidR="00743754" w:rsidRDefault="00000000">
      <w:pPr>
        <w:spacing w:line="200" w:lineRule="atLeast"/>
        <w:ind w:left="153" w:right="658"/>
        <w:jc w:val="both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24-Mar-2022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26-Apr-2022 </w:t>
      </w:r>
      <w:r>
        <w:rPr>
          <w:b/>
          <w:color w:val="2E3092"/>
          <w:sz w:val="16"/>
        </w:rPr>
        <w:t>Published:</w:t>
      </w:r>
      <w:r>
        <w:rPr>
          <w:b/>
          <w:color w:val="2E3092"/>
          <w:spacing w:val="-18"/>
          <w:sz w:val="16"/>
        </w:rPr>
        <w:t xml:space="preserve"> </w:t>
      </w:r>
      <w:r>
        <w:rPr>
          <w:color w:val="231F20"/>
          <w:sz w:val="16"/>
        </w:rPr>
        <w:t>23-Aug-2022</w:t>
      </w:r>
    </w:p>
    <w:p w14:paraId="5B41071C" w14:textId="77777777" w:rsidR="00743754" w:rsidRDefault="00743754">
      <w:pPr>
        <w:spacing w:line="200" w:lineRule="atLeast"/>
        <w:jc w:val="both"/>
        <w:rPr>
          <w:sz w:val="16"/>
        </w:rPr>
        <w:sectPr w:rsidR="00743754">
          <w:type w:val="continuous"/>
          <w:pgSz w:w="12240" w:h="15840"/>
          <w:pgMar w:top="900" w:right="960" w:bottom="280" w:left="920" w:header="720" w:footer="720" w:gutter="0"/>
          <w:cols w:num="3" w:space="720" w:equalWidth="0">
            <w:col w:w="3788" w:space="158"/>
            <w:col w:w="3781" w:space="195"/>
            <w:col w:w="2438"/>
          </w:cols>
        </w:sectPr>
      </w:pPr>
    </w:p>
    <w:p w14:paraId="68BAADF0" w14:textId="77777777" w:rsidR="00743754" w:rsidRDefault="00000000">
      <w:pPr>
        <w:pStyle w:val="BodyText"/>
        <w:spacing w:line="185" w:lineRule="exact"/>
        <w:ind w:left="153"/>
      </w:pPr>
      <w:r>
        <w:rPr>
          <w:color w:val="231F20"/>
        </w:rPr>
        <w:t>formed on the retina, the condition is known</w:t>
      </w:r>
    </w:p>
    <w:p w14:paraId="5CAFB830" w14:textId="77777777" w:rsidR="00743754" w:rsidRDefault="00000000">
      <w:pPr>
        <w:pStyle w:val="BodyText"/>
        <w:tabs>
          <w:tab w:val="left" w:pos="4129"/>
          <w:tab w:val="left" w:pos="6295"/>
        </w:tabs>
        <w:spacing w:line="164" w:lineRule="exact"/>
        <w:ind w:left="153"/>
      </w:pPr>
      <w:r>
        <w:br w:type="column"/>
      </w:r>
      <w:r>
        <w:rPr>
          <w:color w:val="231F20"/>
        </w:rPr>
        <w:t>due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standardization,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superfluous</w:t>
      </w:r>
      <w:r>
        <w:rPr>
          <w:color w:val="231F20"/>
        </w:rPr>
        <w:tab/>
      </w:r>
      <w:r>
        <w:rPr>
          <w:color w:val="231F20"/>
          <w:u w:val="single" w:color="2E3092"/>
        </w:rPr>
        <w:t xml:space="preserve"> </w:t>
      </w:r>
      <w:r>
        <w:rPr>
          <w:color w:val="231F20"/>
          <w:u w:val="single" w:color="2E3092"/>
        </w:rPr>
        <w:tab/>
      </w:r>
    </w:p>
    <w:p w14:paraId="5C39E7C5" w14:textId="77777777" w:rsidR="00743754" w:rsidRDefault="00743754">
      <w:pPr>
        <w:spacing w:line="164" w:lineRule="exact"/>
        <w:sectPr w:rsidR="00743754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3781" w:space="165"/>
            <w:col w:w="6414"/>
          </w:cols>
        </w:sectPr>
      </w:pPr>
    </w:p>
    <w:p w14:paraId="347D64B5" w14:textId="77777777" w:rsidR="00743754" w:rsidRDefault="00000000">
      <w:pPr>
        <w:pStyle w:val="BodyText"/>
        <w:spacing w:before="12"/>
        <w:ind w:left="153"/>
        <w:jc w:val="both"/>
      </w:pPr>
      <w:r>
        <w:rPr>
          <w:color w:val="231F20"/>
        </w:rPr>
        <w:t>as emmetropia.</w:t>
      </w:r>
    </w:p>
    <w:p w14:paraId="498D3C0F" w14:textId="77777777" w:rsidR="00743754" w:rsidRDefault="00000000">
      <w:pPr>
        <w:pStyle w:val="BodyText"/>
        <w:spacing w:before="130" w:line="249" w:lineRule="auto"/>
        <w:ind w:left="153" w:right="45"/>
        <w:jc w:val="both"/>
      </w:pPr>
      <w:r>
        <w:rPr>
          <w:color w:val="231F20"/>
          <w:spacing w:val="-3"/>
        </w:rPr>
        <w:t>Visual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impairment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functional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limitation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 xml:space="preserve">eye </w:t>
      </w:r>
      <w:r>
        <w:rPr>
          <w:color w:val="231F20"/>
        </w:rPr>
        <w:t xml:space="preserve">or eyes of the visual system. It </w:t>
      </w:r>
      <w:r>
        <w:rPr>
          <w:color w:val="231F20"/>
          <w:spacing w:val="-4"/>
        </w:rPr>
        <w:t xml:space="preserve">could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presenting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visual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acuity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7"/>
        </w:rPr>
        <w:t>(VA)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 xml:space="preserve">of </w:t>
      </w:r>
      <w:r>
        <w:rPr>
          <w:color w:val="231F20"/>
        </w:rPr>
        <w:t>less than 6/12 in the better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eye.</w:t>
      </w:r>
      <w:r>
        <w:rPr>
          <w:color w:val="231F20"/>
          <w:vertAlign w:val="superscript"/>
        </w:rPr>
        <w:t>[3]</w:t>
      </w:r>
    </w:p>
    <w:p w14:paraId="4A45F027" w14:textId="77777777" w:rsidR="00743754" w:rsidRDefault="00000000">
      <w:pPr>
        <w:pStyle w:val="BodyText"/>
        <w:spacing w:before="123" w:line="249" w:lineRule="auto"/>
        <w:ind w:left="153" w:right="40"/>
        <w:jc w:val="both"/>
      </w:pPr>
      <w:r>
        <w:rPr>
          <w:color w:val="231F20"/>
        </w:rPr>
        <w:t>Corrective lenses are the simplest and most commonly used method to correct low-to- moderate refractive errors. This method is easy, non-invasive, and least expensive.</w:t>
      </w:r>
      <w:r>
        <w:rPr>
          <w:color w:val="231F20"/>
          <w:vertAlign w:val="superscript"/>
        </w:rPr>
        <w:t>[4]</w:t>
      </w:r>
      <w:r>
        <w:rPr>
          <w:color w:val="231F20"/>
        </w:rPr>
        <w:t xml:space="preserve"> Spectacles are lenses in frames that are worn</w:t>
      </w:r>
    </w:p>
    <w:p w14:paraId="781AE6CD" w14:textId="7EA5A2B8" w:rsidR="00743754" w:rsidRDefault="002866D7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1AA4E0" wp14:editId="3F3F68D6">
                <wp:simplePos x="0" y="0"/>
                <wp:positionH relativeFrom="page">
                  <wp:posOffset>684530</wp:posOffset>
                </wp:positionH>
                <wp:positionV relativeFrom="paragraph">
                  <wp:posOffset>120015</wp:posOffset>
                </wp:positionV>
                <wp:extent cx="2279015" cy="1270"/>
                <wp:effectExtent l="0" t="0" r="0" b="0"/>
                <wp:wrapTopAndBottom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05676" id="Freeform 22" o:spid="_x0000_s1026" style="position:absolute;margin-left:53.9pt;margin-top:9.45pt;width:1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ANbrFn3wAAAAkBAAAPAAAAZHJzL2Rvd25yZXYu&#10;eG1sTI9BT8MwDIXvSPyHyEi7sbQbdF1pOiEkJJAAibELt6wxbbXEqZpsa/n1mBPc/Oyn5++Vm9FZ&#10;ccIhdJ4UpPMEBFLtTUeNgt3H43UOIkRNRltPqGDCAJvq8qLUhfFnesfTNjaCQygUWkEbY19IGeoW&#10;nQ5z3yPx7csPTkeWQyPNoM8c7qxcJEkmne6IP7S6x4cW68P26BQs63x6/tyN9vv21YaXzOCUPr0p&#10;Nbsa7+9ARBzjnxl+8RkdKmba+yOZICzrZMXokYd8DYINN1m2ArHnxToFWZXyf4PqBw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A1usWf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3B15301F" w14:textId="77777777" w:rsidR="00743754" w:rsidRDefault="00000000">
      <w:pPr>
        <w:spacing w:before="40" w:line="235" w:lineRule="auto"/>
        <w:ind w:left="157" w:right="38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Attribution-NonCommercial- ShareAlike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36E3F399" w14:textId="77777777" w:rsidR="00743754" w:rsidRDefault="00743754">
      <w:pPr>
        <w:pStyle w:val="BodyText"/>
        <w:spacing w:before="10"/>
        <w:rPr>
          <w:rFonts w:ascii="Carlito"/>
          <w:sz w:val="18"/>
        </w:rPr>
      </w:pPr>
    </w:p>
    <w:p w14:paraId="6205025B" w14:textId="77777777" w:rsidR="00743754" w:rsidRDefault="00000000">
      <w:pPr>
        <w:spacing w:before="1"/>
        <w:ind w:left="15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9">
        <w:r>
          <w:rPr>
            <w:rFonts w:ascii="Carlito"/>
            <w:color w:val="231F20"/>
            <w:sz w:val="14"/>
          </w:rPr>
          <w:t>reprints@medknow.com</w:t>
        </w:r>
      </w:hyperlink>
    </w:p>
    <w:p w14:paraId="75384BBA" w14:textId="77777777" w:rsidR="00743754" w:rsidRDefault="00000000">
      <w:pPr>
        <w:pStyle w:val="BodyText"/>
        <w:spacing w:line="249" w:lineRule="auto"/>
        <w:ind w:left="153" w:right="40"/>
        <w:jc w:val="both"/>
      </w:pPr>
      <w:r>
        <w:br w:type="column"/>
      </w:r>
      <w:r>
        <w:rPr>
          <w:color w:val="231F20"/>
        </w:rPr>
        <w:t>prescriptions, and distribution by individuals who have no professional experience in eye care or dispensing.</w:t>
      </w:r>
      <w:r>
        <w:rPr>
          <w:color w:val="231F20"/>
          <w:vertAlign w:val="superscript"/>
        </w:rPr>
        <w:t>[5]</w:t>
      </w:r>
    </w:p>
    <w:p w14:paraId="0BBE0347" w14:textId="77777777" w:rsidR="00743754" w:rsidRDefault="00000000">
      <w:pPr>
        <w:pStyle w:val="BodyText"/>
        <w:spacing w:before="111" w:line="249" w:lineRule="auto"/>
        <w:ind w:left="153" w:right="38"/>
        <w:jc w:val="both"/>
      </w:pP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Nigeria,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Blindness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Visual </w:t>
      </w:r>
      <w:r>
        <w:rPr>
          <w:color w:val="231F20"/>
        </w:rPr>
        <w:t>Impairment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 xml:space="preserve">2.7 </w:t>
      </w:r>
      <w:r>
        <w:rPr>
          <w:color w:val="231F20"/>
          <w:spacing w:val="-4"/>
        </w:rPr>
        <w:t>million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people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years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above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had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 xml:space="preserve">moderate </w:t>
      </w:r>
      <w:r>
        <w:rPr>
          <w:color w:val="231F20"/>
        </w:rPr>
        <w:t xml:space="preserve">visual </w:t>
      </w:r>
      <w:r>
        <w:rPr>
          <w:color w:val="231F20"/>
          <w:spacing w:val="2"/>
        </w:rPr>
        <w:t xml:space="preserve">impairment </w:t>
      </w:r>
      <w:r>
        <w:rPr>
          <w:color w:val="231F20"/>
        </w:rPr>
        <w:t xml:space="preserve">and 400,000 had </w:t>
      </w:r>
      <w:r>
        <w:rPr>
          <w:color w:val="231F20"/>
          <w:spacing w:val="-3"/>
        </w:rPr>
        <w:t xml:space="preserve">severe </w:t>
      </w:r>
      <w:r>
        <w:rPr>
          <w:color w:val="231F20"/>
          <w:spacing w:val="2"/>
        </w:rPr>
        <w:t xml:space="preserve">visual </w:t>
      </w:r>
      <w:r>
        <w:rPr>
          <w:color w:val="231F20"/>
          <w:spacing w:val="3"/>
        </w:rPr>
        <w:t xml:space="preserve">impairment. Uncorrected </w:t>
      </w:r>
      <w:r>
        <w:rPr>
          <w:color w:val="231F20"/>
        </w:rPr>
        <w:t>refractive errors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commonest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and moderate visual impairment, accounting </w:t>
      </w:r>
      <w:r>
        <w:rPr>
          <w:color w:val="231F20"/>
          <w:spacing w:val="-5"/>
        </w:rPr>
        <w:t xml:space="preserve">for </w:t>
      </w:r>
      <w:r>
        <w:rPr>
          <w:color w:val="231F20"/>
        </w:rPr>
        <w:t>77.9%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57.1%,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respectively,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survey. </w:t>
      </w:r>
      <w:r>
        <w:rPr>
          <w:color w:val="231F20"/>
        </w:rPr>
        <w:t>Refractive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errors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1.4%</w:t>
      </w:r>
    </w:p>
    <w:p w14:paraId="13907311" w14:textId="77777777" w:rsidR="00743754" w:rsidRDefault="00743754">
      <w:pPr>
        <w:pStyle w:val="BodyText"/>
        <w:spacing w:before="10" w:after="40"/>
        <w:rPr>
          <w:sz w:val="23"/>
        </w:rPr>
      </w:pPr>
    </w:p>
    <w:p w14:paraId="279B1677" w14:textId="4FBD8F96" w:rsidR="00743754" w:rsidRDefault="002866D7">
      <w:pPr>
        <w:pStyle w:val="BodyText"/>
        <w:ind w:left="156" w:right="-29"/>
      </w:pPr>
      <w:r>
        <w:rPr>
          <w:noProof/>
        </w:rPr>
        <mc:AlternateContent>
          <mc:Choice Requires="wps">
            <w:drawing>
              <wp:inline distT="0" distB="0" distL="0" distR="0" wp14:anchorId="4533EA29" wp14:editId="3D03A429">
                <wp:extent cx="2272030" cy="621030"/>
                <wp:effectExtent l="7620" t="10160" r="6350" b="6985"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F0697" w14:textId="77777777" w:rsidR="00743754" w:rsidRDefault="00000000">
                            <w:pPr>
                              <w:spacing w:before="39" w:line="249" w:lineRule="auto"/>
                              <w:ind w:left="72" w:right="66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"/>
                                <w:sz w:val="15"/>
                              </w:rPr>
                              <w:t>cite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article: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Abdulsalam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>HO,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Muhammad N, Pam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8"/>
                                <w:sz w:val="15"/>
                              </w:rPr>
                              <w:t xml:space="preserve">V,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Oladigbolu KK. Pattern of ametropia,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presbyopia,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barriers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uptake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spectacles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in adult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patients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attending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general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hospital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Kaduna State.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J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West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Afr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Coll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Surg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:28-33.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33EA29" id="Text Box 21" o:spid="_x0000_s1035" type="#_x0000_t202" style="width:178.9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cW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" fillcolor="#e0def0" strokecolor="#231f20" strokeweight=".3pt">
                <v:textbox inset="0,0,0,0">
                  <w:txbxContent>
                    <w:p w14:paraId="153F0697" w14:textId="77777777" w:rsidR="00743754" w:rsidRDefault="00000000">
                      <w:pPr>
                        <w:spacing w:before="39" w:line="249" w:lineRule="auto"/>
                        <w:ind w:left="72" w:right="66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sz w:val="15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sz w:val="15"/>
                        </w:rPr>
                        <w:t>cite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article: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Abdulsalam</w:t>
                      </w:r>
                      <w:r>
                        <w:rPr>
                          <w:rFonts w:ascii="Arial"/>
                          <w:color w:val="231F20"/>
                          <w:spacing w:val="-2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>HO,</w:t>
                      </w:r>
                      <w:r>
                        <w:rPr>
                          <w:rFonts w:ascii="Arial"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Muhammad N, Pam 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sz w:val="15"/>
                        </w:rPr>
                        <w:t xml:space="preserve">V,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Oladigbolu KK. Pattern of ametropia,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presbyopia,</w:t>
                      </w:r>
                      <w:r>
                        <w:rPr>
                          <w:rFonts w:ascii="Arial"/>
                          <w:color w:val="231F20"/>
                          <w:spacing w:val="-1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and</w:t>
                      </w:r>
                      <w:r>
                        <w:rPr>
                          <w:rFonts w:asci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barriers</w:t>
                      </w:r>
                      <w:r>
                        <w:rPr>
                          <w:rFonts w:asci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uptake</w:t>
                      </w:r>
                      <w:r>
                        <w:rPr>
                          <w:rFonts w:ascii="Arial"/>
                          <w:color w:val="231F20"/>
                          <w:spacing w:val="-1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spectacles</w:t>
                      </w:r>
                      <w:r>
                        <w:rPr>
                          <w:rFonts w:asci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in adult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patients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attending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general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hospital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in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Kaduna State.</w:t>
                      </w:r>
                      <w:r>
                        <w:rPr>
                          <w:rFonts w:ascii="Arial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J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West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Afr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Coll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Surg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:28-33.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B98B0E" w14:textId="77777777" w:rsidR="00743754" w:rsidRDefault="00000000">
      <w:pPr>
        <w:spacing w:line="273" w:lineRule="auto"/>
        <w:ind w:left="153" w:right="265"/>
        <w:rPr>
          <w:i/>
          <w:sz w:val="16"/>
        </w:rPr>
      </w:pPr>
      <w:r>
        <w:br w:type="column"/>
      </w:r>
      <w:r>
        <w:rPr>
          <w:b/>
          <w:i/>
          <w:color w:val="231F20"/>
          <w:sz w:val="16"/>
        </w:rPr>
        <w:t xml:space="preserve">Address for correspondence: </w:t>
      </w:r>
      <w:r>
        <w:rPr>
          <w:i/>
          <w:color w:val="231F20"/>
          <w:sz w:val="16"/>
        </w:rPr>
        <w:t>Dr. Halima Olufunmilola Abdulsalam, Department of Ophthalmology, Ahmadu Bello University Teaching Hospital, Zaria, Kaduna State, Nigeria. E-mail: halimaabdulsalami@ yahoo.com</w:t>
      </w:r>
    </w:p>
    <w:p w14:paraId="001857EE" w14:textId="77777777" w:rsidR="00743754" w:rsidRDefault="00743754">
      <w:pPr>
        <w:pStyle w:val="BodyText"/>
        <w:spacing w:before="11"/>
        <w:rPr>
          <w:i/>
          <w:sz w:val="15"/>
        </w:rPr>
      </w:pPr>
    </w:p>
    <w:tbl>
      <w:tblPr>
        <w:tblW w:w="0" w:type="auto"/>
        <w:tblInd w:w="1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743754" w14:paraId="1C8370E6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40F1EFA5" w14:textId="77777777" w:rsidR="00743754" w:rsidRDefault="00000000">
            <w:pPr>
              <w:pStyle w:val="TableParagraph"/>
              <w:spacing w:before="64" w:line="240" w:lineRule="auto"/>
              <w:ind w:right="2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Access this article online</w:t>
            </w:r>
          </w:p>
        </w:tc>
      </w:tr>
      <w:tr w:rsidR="00743754" w14:paraId="47301121" w14:textId="77777777">
        <w:trPr>
          <w:trHeight w:val="360"/>
        </w:trPr>
        <w:tc>
          <w:tcPr>
            <w:tcW w:w="2160" w:type="dxa"/>
          </w:tcPr>
          <w:p w14:paraId="798EF481" w14:textId="77777777" w:rsidR="00743754" w:rsidRDefault="00000000">
            <w:pPr>
              <w:pStyle w:val="TableParagraph"/>
              <w:spacing w:before="24" w:line="240" w:lineRule="auto"/>
              <w:ind w:left="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Website:</w:t>
            </w:r>
          </w:p>
          <w:p w14:paraId="7C46E79B" w14:textId="77777777" w:rsidR="00743754" w:rsidRDefault="00000000">
            <w:pPr>
              <w:pStyle w:val="TableParagraph"/>
              <w:spacing w:before="9" w:line="146" w:lineRule="exact"/>
              <w:ind w:left="61"/>
              <w:rPr>
                <w:rFonts w:ascii="Arial"/>
                <w:sz w:val="14"/>
              </w:rPr>
            </w:pPr>
            <w:hyperlink r:id="rId10">
              <w:r>
                <w:rPr>
                  <w:rFonts w:ascii="Arial"/>
                  <w:color w:val="231F20"/>
                  <w:sz w:val="14"/>
                </w:rPr>
                <w:t>www.jwacs-jcoac.com</w:t>
              </w:r>
            </w:hyperlink>
          </w:p>
        </w:tc>
      </w:tr>
      <w:tr w:rsidR="00743754" w14:paraId="27431557" w14:textId="77777777">
        <w:trPr>
          <w:trHeight w:val="270"/>
        </w:trPr>
        <w:tc>
          <w:tcPr>
            <w:tcW w:w="2160" w:type="dxa"/>
          </w:tcPr>
          <w:p w14:paraId="1A0E0784" w14:textId="77777777" w:rsidR="00743754" w:rsidRDefault="00000000">
            <w:pPr>
              <w:pStyle w:val="TableParagraph"/>
              <w:spacing w:before="84" w:line="240" w:lineRule="auto"/>
              <w:ind w:right="20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 xml:space="preserve">DOI: </w:t>
            </w:r>
            <w:r>
              <w:rPr>
                <w:rFonts w:ascii="Arial"/>
                <w:color w:val="231F20"/>
                <w:w w:val="95"/>
                <w:sz w:val="14"/>
              </w:rPr>
              <w:t>10.4103/jwas.jwas_70_22</w:t>
            </w:r>
          </w:p>
        </w:tc>
      </w:tr>
      <w:tr w:rsidR="00743754" w14:paraId="216A3AEF" w14:textId="77777777">
        <w:trPr>
          <w:trHeight w:val="1464"/>
        </w:trPr>
        <w:tc>
          <w:tcPr>
            <w:tcW w:w="2160" w:type="dxa"/>
          </w:tcPr>
          <w:p w14:paraId="539681E5" w14:textId="77777777" w:rsidR="00743754" w:rsidRDefault="00000000">
            <w:pPr>
              <w:pStyle w:val="TableParagraph"/>
              <w:spacing w:before="28" w:line="240" w:lineRule="auto"/>
              <w:ind w:right="3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Quick Response Code:</w:t>
            </w:r>
          </w:p>
          <w:p w14:paraId="50021F7B" w14:textId="77777777" w:rsidR="00743754" w:rsidRDefault="00743754">
            <w:pPr>
              <w:pStyle w:val="TableParagraph"/>
              <w:spacing w:before="9" w:line="240" w:lineRule="auto"/>
              <w:rPr>
                <w:i/>
                <w:sz w:val="7"/>
              </w:rPr>
            </w:pPr>
          </w:p>
          <w:p w14:paraId="7C7EA419" w14:textId="77777777" w:rsidR="00743754" w:rsidRDefault="00000000">
            <w:pPr>
              <w:pStyle w:val="TableParagraph"/>
              <w:spacing w:before="0" w:line="240" w:lineRule="auto"/>
              <w:ind w:left="5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D24EC9" wp14:editId="1F2526B3">
                  <wp:extent cx="682756" cy="68275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6" cy="68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63B360" w14:textId="77777777" w:rsidR="00743754" w:rsidRDefault="00743754">
      <w:pPr>
        <w:rPr>
          <w:sz w:val="20"/>
        </w:rPr>
        <w:sectPr w:rsidR="00743754">
          <w:type w:val="continuous"/>
          <w:pgSz w:w="12240" w:h="15840"/>
          <w:pgMar w:top="900" w:right="960" w:bottom="280" w:left="920" w:header="720" w:footer="720" w:gutter="0"/>
          <w:cols w:num="3" w:space="720" w:equalWidth="0">
            <w:col w:w="3788" w:space="158"/>
            <w:col w:w="3784" w:space="193"/>
            <w:col w:w="2437"/>
          </w:cols>
        </w:sectPr>
      </w:pPr>
    </w:p>
    <w:p w14:paraId="22E52778" w14:textId="77777777" w:rsidR="00743754" w:rsidRDefault="00743754">
      <w:pPr>
        <w:pStyle w:val="BodyText"/>
        <w:spacing w:before="3"/>
        <w:rPr>
          <w:i/>
          <w:sz w:val="11"/>
        </w:rPr>
      </w:pPr>
    </w:p>
    <w:p w14:paraId="4C27E5E8" w14:textId="77777777" w:rsidR="00743754" w:rsidRDefault="00000000">
      <w:pPr>
        <w:tabs>
          <w:tab w:val="left" w:pos="3283"/>
        </w:tabs>
        <w:spacing w:before="89"/>
        <w:ind w:left="15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28</w:t>
      </w:r>
      <w:r>
        <w:rPr>
          <w:rFonts w:ascii="BPG Sans Modern GPL&amp;GNU" w:hAnsi="BPG Sans Modern GPL&amp;GNU"/>
          <w:color w:val="231F20"/>
          <w:sz w:val="16"/>
        </w:rPr>
        <w:tab/>
      </w:r>
      <w:r>
        <w:rPr>
          <w:rFonts w:ascii="BPG Sans Modern GPL&amp;GNU" w:hAnsi="BPG Sans Modern GPL&amp;GNU"/>
          <w:color w:val="231F20"/>
          <w:w w:val="95"/>
          <w:position w:val="2"/>
          <w:sz w:val="16"/>
        </w:rPr>
        <w:t>©</w:t>
      </w:r>
      <w:r>
        <w:rPr>
          <w:rFonts w:ascii="BPG Sans Modern GPL&amp;GNU" w:hAnsi="BPG Sans Modern GPL&amp;GNU"/>
          <w:color w:val="231F20"/>
          <w:spacing w:val="-26"/>
          <w:w w:val="95"/>
          <w:position w:val="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position w:val="2"/>
          <w:sz w:val="16"/>
        </w:rPr>
        <w:t>2022</w:t>
      </w:r>
      <w:r>
        <w:rPr>
          <w:rFonts w:ascii="BPG Sans Modern GPL&amp;GNU" w:hAnsi="BPG Sans Modern GPL&amp;GNU"/>
          <w:color w:val="231F20"/>
          <w:spacing w:val="-26"/>
          <w:w w:val="95"/>
          <w:position w:val="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position w:val="2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26"/>
          <w:w w:val="95"/>
          <w:position w:val="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position w:val="2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position w:val="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position w:val="2"/>
          <w:sz w:val="16"/>
        </w:rPr>
        <w:t>the</w:t>
      </w:r>
      <w:r>
        <w:rPr>
          <w:rFonts w:ascii="BPG Sans Modern GPL&amp;GNU" w:hAnsi="BPG Sans Modern GPL&amp;GNU"/>
          <w:color w:val="231F20"/>
          <w:spacing w:val="-26"/>
          <w:w w:val="95"/>
          <w:position w:val="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position w:val="2"/>
          <w:sz w:val="16"/>
        </w:rPr>
        <w:t>West</w:t>
      </w:r>
      <w:r>
        <w:rPr>
          <w:rFonts w:ascii="BPG Sans Modern GPL&amp;GNU" w:hAnsi="BPG Sans Modern GPL&amp;GNU"/>
          <w:color w:val="231F20"/>
          <w:spacing w:val="-31"/>
          <w:w w:val="95"/>
          <w:position w:val="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position w:val="2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26"/>
          <w:w w:val="95"/>
          <w:position w:val="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position w:val="2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26"/>
          <w:w w:val="95"/>
          <w:position w:val="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position w:val="2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position w:val="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position w:val="2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6"/>
          <w:w w:val="95"/>
          <w:position w:val="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position w:val="2"/>
          <w:sz w:val="16"/>
        </w:rPr>
        <w:t>|</w:t>
      </w:r>
      <w:r>
        <w:rPr>
          <w:rFonts w:ascii="BPG Sans Modern GPL&amp;GNU" w:hAnsi="BPG Sans Modern GPL&amp;GNU"/>
          <w:color w:val="231F20"/>
          <w:spacing w:val="-26"/>
          <w:w w:val="95"/>
          <w:position w:val="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position w:val="2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26"/>
          <w:w w:val="95"/>
          <w:position w:val="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position w:val="2"/>
          <w:sz w:val="16"/>
        </w:rPr>
        <w:t>by</w:t>
      </w:r>
      <w:r>
        <w:rPr>
          <w:rFonts w:ascii="BPG Sans Modern GPL&amp;GNU" w:hAnsi="BPG Sans Modern GPL&amp;GNU"/>
          <w:color w:val="231F20"/>
          <w:spacing w:val="-25"/>
          <w:w w:val="95"/>
          <w:position w:val="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position w:val="2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26"/>
          <w:w w:val="95"/>
          <w:position w:val="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position w:val="2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26"/>
          <w:w w:val="95"/>
          <w:position w:val="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position w:val="2"/>
          <w:sz w:val="16"/>
        </w:rPr>
        <w:t>‑</w:t>
      </w:r>
      <w:r>
        <w:rPr>
          <w:rFonts w:ascii="BPG Sans Modern GPL&amp;GNU" w:hAnsi="BPG Sans Modern GPL&amp;GNU"/>
          <w:color w:val="231F20"/>
          <w:spacing w:val="-26"/>
          <w:w w:val="95"/>
          <w:position w:val="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position w:val="2"/>
          <w:sz w:val="16"/>
        </w:rPr>
        <w:t>Medknow</w:t>
      </w:r>
    </w:p>
    <w:p w14:paraId="31ABE1C7" w14:textId="77777777" w:rsidR="00743754" w:rsidRDefault="00743754">
      <w:pPr>
        <w:rPr>
          <w:rFonts w:ascii="BPG Sans Modern GPL&amp;GNU" w:hAnsi="BPG Sans Modern GPL&amp;GNU"/>
          <w:sz w:val="16"/>
        </w:rPr>
        <w:sectPr w:rsidR="00743754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2A0169BC" w14:textId="77777777" w:rsidR="00743754" w:rsidRDefault="00743754">
      <w:pPr>
        <w:pStyle w:val="BodyText"/>
        <w:spacing w:before="2"/>
        <w:rPr>
          <w:rFonts w:ascii="BPG Sans Modern GPL&amp;GNU"/>
          <w:sz w:val="14"/>
        </w:rPr>
      </w:pPr>
    </w:p>
    <w:p w14:paraId="13420DFE" w14:textId="77777777" w:rsidR="00743754" w:rsidRDefault="00743754">
      <w:pPr>
        <w:rPr>
          <w:rFonts w:ascii="BPG Sans Modern GPL&amp;GNU"/>
          <w:sz w:val="14"/>
        </w:rPr>
        <w:sectPr w:rsidR="00743754">
          <w:headerReference w:type="default" r:id="rId12"/>
          <w:pgSz w:w="12240" w:h="15840"/>
          <w:pgMar w:top="900" w:right="960" w:bottom="280" w:left="920" w:header="215" w:footer="0" w:gutter="0"/>
          <w:cols w:space="720"/>
        </w:sectPr>
      </w:pPr>
    </w:p>
    <w:p w14:paraId="681F81B1" w14:textId="77777777" w:rsidR="00743754" w:rsidRDefault="00000000">
      <w:pPr>
        <w:pStyle w:val="BodyText"/>
        <w:spacing w:before="90" w:line="249" w:lineRule="auto"/>
        <w:ind w:left="158" w:right="45"/>
        <w:jc w:val="both"/>
      </w:pPr>
      <w:r>
        <w:rPr>
          <w:color w:val="231F20"/>
        </w:rPr>
        <w:t>avoidable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blindness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above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Nigeria, at the time of the survey (2005–2007).</w:t>
      </w:r>
      <w:r>
        <w:rPr>
          <w:color w:val="231F20"/>
          <w:vertAlign w:val="superscript"/>
        </w:rPr>
        <w:t>[7]</w:t>
      </w:r>
      <w:r>
        <w:rPr>
          <w:color w:val="231F20"/>
        </w:rPr>
        <w:t xml:space="preserve"> In other </w:t>
      </w:r>
      <w:r>
        <w:rPr>
          <w:color w:val="231F20"/>
          <w:spacing w:val="-7"/>
        </w:rPr>
        <w:t xml:space="preserve">developing </w:t>
      </w:r>
      <w:r>
        <w:rPr>
          <w:color w:val="231F20"/>
        </w:rPr>
        <w:t>countries, such as Tanzania, prevalence of visual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impairment due to uncorrected ametropia was found to be 10.4%</w:t>
      </w:r>
      <w:r>
        <w:rPr>
          <w:color w:val="231F20"/>
          <w:vertAlign w:val="superscript"/>
        </w:rPr>
        <w:t>[6]</w:t>
      </w:r>
      <w:r>
        <w:rPr>
          <w:color w:val="231F20"/>
        </w:rPr>
        <w:t xml:space="preserve"> </w:t>
      </w:r>
      <w:r>
        <w:rPr>
          <w:color w:val="231F20"/>
          <w:spacing w:val="-18"/>
        </w:rPr>
        <w:t xml:space="preserve">and  </w:t>
      </w:r>
      <w:r>
        <w:rPr>
          <w:color w:val="231F20"/>
        </w:rPr>
        <w:t>in China 13.18%.</w:t>
      </w:r>
      <w:r>
        <w:rPr>
          <w:color w:val="231F20"/>
          <w:vertAlign w:val="superscript"/>
        </w:rPr>
        <w:t>[8]</w:t>
      </w:r>
      <w:r>
        <w:rPr>
          <w:color w:val="231F20"/>
        </w:rPr>
        <w:t xml:space="preserve"> In developed countries such as </w:t>
      </w:r>
      <w:r>
        <w:rPr>
          <w:color w:val="231F20"/>
          <w:spacing w:val="-9"/>
        </w:rPr>
        <w:t xml:space="preserve">Canada, </w:t>
      </w:r>
      <w:r>
        <w:rPr>
          <w:color w:val="231F20"/>
          <w:spacing w:val="-3"/>
        </w:rPr>
        <w:t>visual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impairment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refractive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error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found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7"/>
        </w:rPr>
        <w:t>2.7%.</w:t>
      </w:r>
      <w:r>
        <w:rPr>
          <w:color w:val="231F20"/>
          <w:spacing w:val="-7"/>
          <w:vertAlign w:val="superscript"/>
        </w:rPr>
        <w:t>[9]</w:t>
      </w:r>
    </w:p>
    <w:p w14:paraId="1BBF5AE4" w14:textId="77777777" w:rsidR="00743754" w:rsidRDefault="00000000">
      <w:pPr>
        <w:pStyle w:val="BodyText"/>
        <w:spacing w:before="126" w:line="249" w:lineRule="auto"/>
        <w:ind w:left="158" w:right="40"/>
        <w:jc w:val="both"/>
      </w:pPr>
      <w:r>
        <w:rPr>
          <w:color w:val="231F20"/>
        </w:rPr>
        <w:t xml:space="preserve">Globally, 285 million people have visual </w:t>
      </w:r>
      <w:r>
        <w:rPr>
          <w:color w:val="231F20"/>
          <w:spacing w:val="2"/>
        </w:rPr>
        <w:t xml:space="preserve">impairment and </w:t>
      </w:r>
      <w:r>
        <w:rPr>
          <w:color w:val="231F20"/>
          <w:spacing w:val="-3"/>
        </w:rPr>
        <w:t>uncorrected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refractive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error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accounts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42%,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whereas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cataracts </w:t>
      </w:r>
      <w:r>
        <w:rPr>
          <w:color w:val="231F20"/>
        </w:rPr>
        <w:t>account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33%.</w:t>
      </w:r>
      <w:r>
        <w:rPr>
          <w:color w:val="231F20"/>
          <w:vertAlign w:val="superscript"/>
        </w:rPr>
        <w:t>[10]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Globally,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2005,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8"/>
        </w:rPr>
        <w:t>that</w:t>
      </w:r>
    </w:p>
    <w:p w14:paraId="170E8C69" w14:textId="77777777" w:rsidR="00743754" w:rsidRDefault="00000000">
      <w:pPr>
        <w:pStyle w:val="BodyText"/>
        <w:spacing w:before="2"/>
        <w:ind w:left="158"/>
        <w:jc w:val="both"/>
      </w:pPr>
      <w:r>
        <w:rPr>
          <w:color w:val="231F20"/>
        </w:rPr>
        <w:t>1.04 billion people have presbyopia.</w:t>
      </w:r>
      <w:r>
        <w:rPr>
          <w:color w:val="231F20"/>
          <w:vertAlign w:val="superscript"/>
        </w:rPr>
        <w:t>[11]</w:t>
      </w:r>
    </w:p>
    <w:p w14:paraId="242D58BC" w14:textId="77777777" w:rsidR="00743754" w:rsidRDefault="00000000">
      <w:pPr>
        <w:pStyle w:val="BodyText"/>
        <w:spacing w:before="130" w:line="249" w:lineRule="auto"/>
        <w:ind w:left="158" w:right="44"/>
        <w:jc w:val="both"/>
      </w:pP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economic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lost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productivity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avoidable </w:t>
      </w:r>
      <w:r>
        <w:rPr>
          <w:color w:val="231F20"/>
        </w:rPr>
        <w:t>distance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vision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impairment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alone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US$202 billion each year.</w:t>
      </w:r>
      <w:r>
        <w:rPr>
          <w:color w:val="231F20"/>
          <w:vertAlign w:val="superscript"/>
        </w:rPr>
        <w:t>[12]</w:t>
      </w:r>
    </w:p>
    <w:p w14:paraId="7AB1EDCC" w14:textId="77777777" w:rsidR="00743754" w:rsidRDefault="00000000">
      <w:pPr>
        <w:pStyle w:val="BodyText"/>
        <w:spacing w:before="123" w:line="249" w:lineRule="auto"/>
        <w:ind w:left="158" w:right="45"/>
        <w:jc w:val="both"/>
      </w:pPr>
      <w:r>
        <w:rPr>
          <w:color w:val="231F20"/>
          <w:spacing w:val="-3"/>
        </w:rPr>
        <w:t>Refractive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error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priority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diseases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Vision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2020: The Right to Sight, a global initiative to eliminate </w:t>
      </w:r>
      <w:r>
        <w:rPr>
          <w:color w:val="231F20"/>
          <w:spacing w:val="-4"/>
        </w:rPr>
        <w:t xml:space="preserve">avoidable </w:t>
      </w:r>
      <w:r>
        <w:rPr>
          <w:color w:val="231F20"/>
        </w:rPr>
        <w:t xml:space="preserve">blindness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the year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2020.</w:t>
      </w:r>
      <w:r>
        <w:rPr>
          <w:color w:val="231F20"/>
          <w:vertAlign w:val="superscript"/>
        </w:rPr>
        <w:t>[13]</w:t>
      </w:r>
    </w:p>
    <w:p w14:paraId="16FCB295" w14:textId="77777777" w:rsidR="00743754" w:rsidRDefault="00000000">
      <w:pPr>
        <w:pStyle w:val="BodyText"/>
        <w:spacing w:before="122" w:line="249" w:lineRule="auto"/>
        <w:ind w:left="158" w:right="38"/>
        <w:jc w:val="both"/>
      </w:pPr>
      <w:r>
        <w:rPr>
          <w:noProof/>
        </w:rPr>
        <w:drawing>
          <wp:anchor distT="0" distB="0" distL="0" distR="0" simplePos="0" relativeHeight="486972928" behindDoc="1" locked="0" layoutInCell="1" allowOverlap="1" wp14:anchorId="6F4A64E9" wp14:editId="140E39B8">
            <wp:simplePos x="0" y="0"/>
            <wp:positionH relativeFrom="page">
              <wp:posOffset>3200400</wp:posOffset>
            </wp:positionH>
            <wp:positionV relativeFrom="paragraph">
              <wp:posOffset>992821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Uncorrected ametropia has a negative social and economic effect on the individual and the community. It can reduce the </w:t>
      </w:r>
      <w:r>
        <w:rPr>
          <w:color w:val="231F20"/>
          <w:spacing w:val="2"/>
        </w:rPr>
        <w:t xml:space="preserve">quality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life. </w:t>
      </w:r>
      <w:r>
        <w:rPr>
          <w:color w:val="231F20"/>
        </w:rPr>
        <w:t xml:space="preserve">It </w:t>
      </w:r>
      <w:r>
        <w:rPr>
          <w:color w:val="231F20"/>
          <w:spacing w:val="2"/>
        </w:rPr>
        <w:t xml:space="preserve">restricts education </w:t>
      </w:r>
      <w:r>
        <w:rPr>
          <w:color w:val="231F20"/>
        </w:rPr>
        <w:t xml:space="preserve">and employment </w:t>
      </w:r>
      <w:r>
        <w:rPr>
          <w:color w:val="231F20"/>
          <w:spacing w:val="4"/>
        </w:rPr>
        <w:t xml:space="preserve">opportunities </w:t>
      </w:r>
      <w:r>
        <w:rPr>
          <w:color w:val="231F20"/>
          <w:spacing w:val="2"/>
        </w:rPr>
        <w:t xml:space="preserve">for </w:t>
      </w:r>
      <w:r>
        <w:rPr>
          <w:color w:val="231F20"/>
          <w:spacing w:val="3"/>
        </w:rPr>
        <w:t xml:space="preserve">otherwise </w:t>
      </w:r>
      <w:r>
        <w:rPr>
          <w:color w:val="231F20"/>
          <w:spacing w:val="2"/>
        </w:rPr>
        <w:t xml:space="preserve">healthy </w:t>
      </w:r>
      <w:r>
        <w:rPr>
          <w:color w:val="231F20"/>
          <w:spacing w:val="3"/>
        </w:rPr>
        <w:t xml:space="preserve">individuals. </w:t>
      </w:r>
      <w:r>
        <w:rPr>
          <w:color w:val="231F20"/>
        </w:rPr>
        <w:t xml:space="preserve">It </w:t>
      </w:r>
      <w:r>
        <w:rPr>
          <w:color w:val="231F20"/>
          <w:spacing w:val="4"/>
        </w:rPr>
        <w:t xml:space="preserve">limits </w:t>
      </w:r>
      <w:r>
        <w:rPr>
          <w:color w:val="231F20"/>
        </w:rPr>
        <w:t>the productivity of individuals.</w:t>
      </w:r>
      <w:r>
        <w:rPr>
          <w:color w:val="231F20"/>
          <w:vertAlign w:val="superscript"/>
        </w:rPr>
        <w:t>[14]</w:t>
      </w:r>
      <w:r>
        <w:rPr>
          <w:color w:val="231F20"/>
        </w:rPr>
        <w:t xml:space="preserve"> Adults with </w:t>
      </w:r>
      <w:r>
        <w:rPr>
          <w:color w:val="231F20"/>
          <w:spacing w:val="-5"/>
        </w:rPr>
        <w:t xml:space="preserve">uncorrected </w:t>
      </w:r>
      <w:r>
        <w:rPr>
          <w:color w:val="231F20"/>
          <w:spacing w:val="2"/>
        </w:rPr>
        <w:t xml:space="preserve">ametropia </w:t>
      </w:r>
      <w:r>
        <w:rPr>
          <w:color w:val="231F20"/>
        </w:rPr>
        <w:t xml:space="preserve">may have </w:t>
      </w:r>
      <w:r>
        <w:rPr>
          <w:color w:val="231F20"/>
          <w:spacing w:val="3"/>
        </w:rPr>
        <w:t xml:space="preserve">difficulty </w:t>
      </w:r>
      <w:r>
        <w:rPr>
          <w:color w:val="231F20"/>
          <w:spacing w:val="2"/>
        </w:rPr>
        <w:t xml:space="preserve">completing tasks </w:t>
      </w:r>
      <w:r>
        <w:rPr>
          <w:color w:val="231F20"/>
        </w:rPr>
        <w:t xml:space="preserve">at work, which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 xml:space="preserve">lead to unnecessary delays and queries. Despite the adverse effects of not wearing their spectacles, patients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been observed to still not purchase their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spectacles.</w:t>
      </w:r>
      <w:r>
        <w:rPr>
          <w:color w:val="231F20"/>
          <w:vertAlign w:val="superscript"/>
        </w:rPr>
        <w:t>[14]</w:t>
      </w:r>
    </w:p>
    <w:p w14:paraId="775BC130" w14:textId="77777777" w:rsidR="00743754" w:rsidRDefault="00000000">
      <w:pPr>
        <w:pStyle w:val="BodyText"/>
        <w:spacing w:before="128" w:line="249" w:lineRule="auto"/>
        <w:ind w:left="158" w:right="44"/>
        <w:jc w:val="both"/>
      </w:pPr>
      <w:r>
        <w:rPr>
          <w:color w:val="231F20"/>
        </w:rPr>
        <w:t>Understanding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barriers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stakeholders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eye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care </w:t>
      </w:r>
      <w:r>
        <w:rPr>
          <w:color w:val="231F20"/>
        </w:rPr>
        <w:t xml:space="preserve">in the state and the state Ministry of Health in formulating effective strategies to provide efficient and effective optical services to reduce the burden of patients with ametropia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>presbyopia.</w:t>
      </w:r>
    </w:p>
    <w:p w14:paraId="160F3E15" w14:textId="77777777" w:rsidR="00743754" w:rsidRDefault="00000000">
      <w:pPr>
        <w:pStyle w:val="Heading1"/>
        <w:spacing w:before="171"/>
        <w:ind w:left="158"/>
        <w:jc w:val="both"/>
      </w:pPr>
      <w:r>
        <w:rPr>
          <w:color w:val="2E3092"/>
        </w:rPr>
        <w:t>Materials and Methods</w:t>
      </w:r>
    </w:p>
    <w:p w14:paraId="61CD77FB" w14:textId="77777777" w:rsidR="00743754" w:rsidRDefault="00000000">
      <w:pPr>
        <w:pStyle w:val="BodyText"/>
        <w:spacing w:before="116" w:line="249" w:lineRule="auto"/>
        <w:ind w:left="158" w:right="41"/>
        <w:jc w:val="both"/>
      </w:pPr>
      <w:r>
        <w:rPr>
          <w:color w:val="231F20"/>
        </w:rPr>
        <w:t xml:space="preserve">This was a descriptive cross-sectional study carried out </w:t>
      </w:r>
      <w:r>
        <w:rPr>
          <w:color w:val="231F20"/>
          <w:spacing w:val="-6"/>
        </w:rPr>
        <w:t xml:space="preserve">at </w:t>
      </w:r>
      <w:r>
        <w:rPr>
          <w:color w:val="231F20"/>
        </w:rPr>
        <w:t xml:space="preserve">the eye clinic of Hajiya Gambo Sawaba General Hospital </w:t>
      </w:r>
      <w:r>
        <w:rPr>
          <w:color w:val="231F20"/>
          <w:spacing w:val="4"/>
        </w:rPr>
        <w:t xml:space="preserve">(HGSGH), Zaria, Kaduna State, North Central </w:t>
      </w:r>
      <w:r>
        <w:rPr>
          <w:color w:val="231F20"/>
          <w:spacing w:val="5"/>
        </w:rPr>
        <w:t xml:space="preserve">Nigeria. </w:t>
      </w:r>
      <w:r>
        <w:rPr>
          <w:color w:val="231F20"/>
          <w:spacing w:val="2"/>
        </w:rPr>
        <w:t xml:space="preserve">Approximately 1,000 </w:t>
      </w:r>
      <w:r>
        <w:rPr>
          <w:color w:val="231F20"/>
        </w:rPr>
        <w:t xml:space="preserve">new </w:t>
      </w:r>
      <w:r>
        <w:rPr>
          <w:color w:val="231F20"/>
          <w:spacing w:val="2"/>
        </w:rPr>
        <w:t xml:space="preserve">patients </w:t>
      </w:r>
      <w:r>
        <w:rPr>
          <w:color w:val="231F20"/>
        </w:rPr>
        <w:t xml:space="preserve">are </w:t>
      </w:r>
      <w:r>
        <w:rPr>
          <w:color w:val="231F20"/>
          <w:spacing w:val="2"/>
        </w:rPr>
        <w:t xml:space="preserve">seen </w:t>
      </w:r>
      <w:r>
        <w:rPr>
          <w:color w:val="231F20"/>
        </w:rPr>
        <w:t xml:space="preserve">monthly </w:t>
      </w:r>
      <w:r>
        <w:rPr>
          <w:color w:val="231F20"/>
          <w:spacing w:val="3"/>
        </w:rPr>
        <w:t xml:space="preserve">and </w:t>
      </w:r>
      <w:r>
        <w:rPr>
          <w:color w:val="231F20"/>
        </w:rPr>
        <w:t>more than 10,000 new patients are seen per annum in 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 xml:space="preserve">eye </w:t>
      </w:r>
      <w:r>
        <w:rPr>
          <w:color w:val="231F20"/>
        </w:rPr>
        <w:t xml:space="preserve">clinic. Adult patients (&gt;18 years) were recruited from July </w:t>
      </w:r>
      <w:r>
        <w:rPr>
          <w:color w:val="231F20"/>
          <w:spacing w:val="-6"/>
        </w:rPr>
        <w:t xml:space="preserve">to </w:t>
      </w:r>
      <w:r>
        <w:rPr>
          <w:color w:val="231F20"/>
        </w:rPr>
        <w:t>September, 2016. A non-probability sampling method was used; all consecutive patients diagnosed as having refractive error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inclusion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counselled,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assigned 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number,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obtained from them.</w:t>
      </w:r>
    </w:p>
    <w:p w14:paraId="2280B58C" w14:textId="77777777" w:rsidR="00743754" w:rsidRDefault="00000000">
      <w:pPr>
        <w:pStyle w:val="BodyText"/>
        <w:spacing w:before="129" w:line="249" w:lineRule="auto"/>
        <w:ind w:left="158" w:right="45"/>
        <w:jc w:val="both"/>
      </w:pPr>
      <w:r>
        <w:rPr>
          <w:color w:val="231F20"/>
        </w:rPr>
        <w:t xml:space="preserve">Included in the study were adult patients with ametropia </w:t>
      </w:r>
      <w:r>
        <w:rPr>
          <w:color w:val="231F20"/>
          <w:spacing w:val="-15"/>
        </w:rPr>
        <w:t xml:space="preserve">(VA </w:t>
      </w:r>
      <w:r>
        <w:rPr>
          <w:color w:val="231F20"/>
        </w:rPr>
        <w:t>6/12 or worse improving with pinhole and/or near vision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 xml:space="preserve">that </w:t>
      </w:r>
      <w:r>
        <w:rPr>
          <w:color w:val="231F20"/>
        </w:rPr>
        <w:t>required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+1.00DS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N8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cm),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other ocular pathologies, and who consented to participate. </w:t>
      </w:r>
      <w:r>
        <w:rPr>
          <w:color w:val="231F20"/>
          <w:spacing w:val="-4"/>
        </w:rPr>
        <w:t xml:space="preserve">Those </w:t>
      </w:r>
      <w:r>
        <w:rPr>
          <w:color w:val="231F20"/>
        </w:rPr>
        <w:t>without refractive error, having other ocular pathologies,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 xml:space="preserve">and </w:t>
      </w:r>
      <w:r>
        <w:rPr>
          <w:color w:val="231F20"/>
        </w:rPr>
        <w:t xml:space="preserve">refused to </w:t>
      </w:r>
      <w:r>
        <w:rPr>
          <w:color w:val="231F20"/>
          <w:spacing w:val="-3"/>
        </w:rPr>
        <w:t xml:space="preserve">give </w:t>
      </w:r>
      <w:r>
        <w:rPr>
          <w:color w:val="231F20"/>
        </w:rPr>
        <w:t>consent were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excluded.</w:t>
      </w:r>
    </w:p>
    <w:p w14:paraId="3EC17BC6" w14:textId="77777777" w:rsidR="00743754" w:rsidRDefault="00000000">
      <w:pPr>
        <w:pStyle w:val="BodyText"/>
        <w:spacing w:before="125" w:line="249" w:lineRule="auto"/>
        <w:ind w:left="158" w:right="45"/>
        <w:jc w:val="both"/>
      </w:pPr>
      <w:r>
        <w:rPr>
          <w:color w:val="231F20"/>
        </w:rPr>
        <w:t>Ethical clearance was obtained, the study was in compliance with the Declaration of Helsinki. All patients signed an informed consent form.</w:t>
      </w:r>
    </w:p>
    <w:p w14:paraId="1FB63273" w14:textId="77777777" w:rsidR="00743754" w:rsidRDefault="00000000">
      <w:pPr>
        <w:pStyle w:val="BodyText"/>
        <w:spacing w:before="89" w:line="252" w:lineRule="auto"/>
        <w:ind w:left="158" w:right="114"/>
        <w:jc w:val="both"/>
      </w:pPr>
      <w:r>
        <w:br w:type="column"/>
      </w:r>
      <w:r>
        <w:rPr>
          <w:color w:val="231F20"/>
          <w:spacing w:val="-14"/>
        </w:rPr>
        <w:t xml:space="preserve">VA </w:t>
      </w:r>
      <w:r>
        <w:rPr>
          <w:color w:val="231F20"/>
        </w:rPr>
        <w:t xml:space="preserve">unaided and aided was assessed using a Snellen/E-chart at 6 m. Near vision was also assessed using the Roman </w:t>
      </w:r>
      <w:r>
        <w:rPr>
          <w:color w:val="231F20"/>
          <w:spacing w:val="-4"/>
        </w:rPr>
        <w:t xml:space="preserve">test </w:t>
      </w:r>
      <w:r>
        <w:rPr>
          <w:color w:val="231F20"/>
        </w:rPr>
        <w:t xml:space="preserve">type. Patients with a </w:t>
      </w:r>
      <w:r>
        <w:rPr>
          <w:color w:val="231F20"/>
          <w:spacing w:val="-14"/>
        </w:rPr>
        <w:t xml:space="preserve">VA </w:t>
      </w:r>
      <w:r>
        <w:rPr>
          <w:color w:val="231F20"/>
        </w:rPr>
        <w:t xml:space="preserve">of 6/12 or worse and/or near </w:t>
      </w:r>
      <w:r>
        <w:rPr>
          <w:color w:val="231F20"/>
          <w:spacing w:val="-3"/>
        </w:rPr>
        <w:t xml:space="preserve">vision </w:t>
      </w:r>
      <w:r>
        <w:rPr>
          <w:color w:val="231F20"/>
        </w:rPr>
        <w:t xml:space="preserve">greater than N8 were recruited and had autorefraction </w:t>
      </w:r>
      <w:r>
        <w:rPr>
          <w:color w:val="231F20"/>
          <w:spacing w:val="-4"/>
        </w:rPr>
        <w:t xml:space="preserve">done </w:t>
      </w:r>
      <w:r>
        <w:rPr>
          <w:color w:val="231F20"/>
        </w:rPr>
        <w:t>using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POTEC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PRK-7000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autorefractor.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three </w:t>
      </w:r>
      <w:r>
        <w:rPr>
          <w:color w:val="231F20"/>
        </w:rPr>
        <w:t xml:space="preserve">readings was used for </w:t>
      </w:r>
      <w:r>
        <w:rPr>
          <w:color w:val="231F20"/>
          <w:spacing w:val="-3"/>
        </w:rPr>
        <w:t xml:space="preserve">accuracy. </w:t>
      </w:r>
      <w:r>
        <w:rPr>
          <w:color w:val="231F20"/>
        </w:rPr>
        <w:t>Each of the participants then underwent a subjective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refraction.</w:t>
      </w:r>
    </w:p>
    <w:p w14:paraId="2BBA1F40" w14:textId="77777777" w:rsidR="00743754" w:rsidRDefault="00000000">
      <w:pPr>
        <w:pStyle w:val="BodyText"/>
        <w:spacing w:before="127" w:line="252" w:lineRule="auto"/>
        <w:ind w:left="158" w:right="115"/>
        <w:jc w:val="both"/>
      </w:pPr>
      <w:r>
        <w:rPr>
          <w:color w:val="231F20"/>
        </w:rPr>
        <w:t>All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5"/>
        </w:rPr>
        <w:t>VA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≤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6/12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eye,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whose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vision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could be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improved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two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lines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Snellen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chart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either eye, and/or near vision needing at least +1.00DS to read </w:t>
      </w:r>
      <w:r>
        <w:rPr>
          <w:color w:val="231F20"/>
          <w:spacing w:val="-6"/>
        </w:rPr>
        <w:t xml:space="preserve">N8, </w:t>
      </w:r>
      <w:r>
        <w:rPr>
          <w:color w:val="231F20"/>
        </w:rPr>
        <w:t>were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prescription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purchase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corrective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spectacles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 xml:space="preserve">in </w:t>
      </w:r>
      <w:r>
        <w:rPr>
          <w:color w:val="231F20"/>
        </w:rPr>
        <w:t>the hospital 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elsewhere.</w:t>
      </w:r>
    </w:p>
    <w:p w14:paraId="1E4D99F1" w14:textId="77777777" w:rsidR="00743754" w:rsidRDefault="00000000">
      <w:pPr>
        <w:pStyle w:val="BodyText"/>
        <w:spacing w:before="124" w:line="252" w:lineRule="auto"/>
        <w:ind w:left="158" w:right="112"/>
        <w:jc w:val="both"/>
      </w:pPr>
      <w:r>
        <w:rPr>
          <w:color w:val="231F20"/>
        </w:rPr>
        <w:t xml:space="preserve">Follow-up of 2 months after prescription of corrective </w:t>
      </w:r>
      <w:r>
        <w:rPr>
          <w:color w:val="231F20"/>
          <w:spacing w:val="-3"/>
        </w:rPr>
        <w:t xml:space="preserve">lenses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patients,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purchased their spectacles and were using them. Patients not using </w:t>
      </w:r>
      <w:r>
        <w:rPr>
          <w:color w:val="231F20"/>
          <w:spacing w:val="-3"/>
        </w:rPr>
        <w:t xml:space="preserve">their </w:t>
      </w:r>
      <w:r>
        <w:rPr>
          <w:color w:val="231F20"/>
        </w:rPr>
        <w:t>corrective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spectacles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‘why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your spectacles’? Reasons for not using the correction was also determined. Follow-up was done in person or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phone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call.</w:t>
      </w:r>
    </w:p>
    <w:p w14:paraId="2217752A" w14:textId="77777777" w:rsidR="00743754" w:rsidRDefault="00000000">
      <w:pPr>
        <w:pStyle w:val="BodyText"/>
        <w:spacing w:before="126" w:line="252" w:lineRule="auto"/>
        <w:ind w:left="158" w:right="112"/>
        <w:jc w:val="both"/>
      </w:pP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analysed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Statistical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Package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Sciences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(SPSS)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(version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23.0,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SPSS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Inc.,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Chicago, IL, USA). Frequencies, proportions, and tables were used   to summarize data, and bivariate analysis was conducted </w:t>
      </w:r>
      <w:r>
        <w:rPr>
          <w:color w:val="231F20"/>
          <w:spacing w:val="-8"/>
        </w:rPr>
        <w:t xml:space="preserve">to </w:t>
      </w:r>
      <w:r>
        <w:rPr>
          <w:color w:val="231F20"/>
        </w:rPr>
        <w:t>identify factors associated with ametropia, presbyopia, and uptake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spectacles.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Odds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ratio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95%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confidence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intervals </w:t>
      </w:r>
      <w:r>
        <w:rPr>
          <w:color w:val="231F20"/>
          <w:spacing w:val="-3"/>
        </w:rPr>
        <w:t>was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any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statistically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associations. A </w:t>
      </w:r>
      <w:r>
        <w:rPr>
          <w:i/>
          <w:color w:val="231F20"/>
        </w:rPr>
        <w:t>P</w:t>
      </w:r>
      <w:r>
        <w:rPr>
          <w:color w:val="231F20"/>
        </w:rPr>
        <w:t>-value of less than 0.05 was considered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significant.</w:t>
      </w:r>
    </w:p>
    <w:p w14:paraId="78F69216" w14:textId="77777777" w:rsidR="00743754" w:rsidRDefault="00000000">
      <w:pPr>
        <w:pStyle w:val="Heading1"/>
        <w:spacing w:before="175"/>
        <w:ind w:left="158"/>
      </w:pPr>
      <w:r>
        <w:rPr>
          <w:color w:val="2E3092"/>
        </w:rPr>
        <w:t>Results</w:t>
      </w:r>
    </w:p>
    <w:p w14:paraId="264F6149" w14:textId="77777777" w:rsidR="00743754" w:rsidRDefault="00000000">
      <w:pPr>
        <w:pStyle w:val="BodyText"/>
        <w:spacing w:before="119" w:line="252" w:lineRule="auto"/>
        <w:ind w:left="158" w:right="111"/>
        <w:jc w:val="both"/>
      </w:pPr>
      <w:r>
        <w:rPr>
          <w:color w:val="231F20"/>
          <w:spacing w:val="-11"/>
        </w:rPr>
        <w:t xml:space="preserve">Two </w:t>
      </w:r>
      <w:r>
        <w:rPr>
          <w:color w:val="231F20"/>
        </w:rPr>
        <w:t>hundred and nine patients were assessed: 124 (59.3%) were females and 85 (40.7%) males. The age ranged from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 xml:space="preserve">18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75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45.5.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hundred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 xml:space="preserve">seventy-five </w:t>
      </w:r>
      <w:r>
        <w:rPr>
          <w:color w:val="231F20"/>
        </w:rPr>
        <w:t>(83.5%)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ametropia,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(47.8%)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presbyopia, </w:t>
      </w:r>
      <w:r>
        <w:rPr>
          <w:color w:val="231F20"/>
          <w:spacing w:val="2"/>
        </w:rPr>
        <w:t xml:space="preserve">and </w:t>
      </w:r>
      <w:r>
        <w:rPr>
          <w:color w:val="231F20"/>
          <w:spacing w:val="3"/>
        </w:rPr>
        <w:t xml:space="preserve">patients </w:t>
      </w:r>
      <w:r>
        <w:rPr>
          <w:color w:val="231F20"/>
          <w:spacing w:val="2"/>
        </w:rPr>
        <w:t xml:space="preserve">having </w:t>
      </w:r>
      <w:r>
        <w:rPr>
          <w:color w:val="231F20"/>
          <w:spacing w:val="3"/>
        </w:rPr>
        <w:t xml:space="preserve">both </w:t>
      </w:r>
      <w:r>
        <w:rPr>
          <w:color w:val="231F20"/>
        </w:rPr>
        <w:t xml:space="preserve">were 66 </w:t>
      </w:r>
      <w:r>
        <w:rPr>
          <w:color w:val="231F20"/>
          <w:spacing w:val="3"/>
        </w:rPr>
        <w:t xml:space="preserve">(31.6%). </w:t>
      </w:r>
      <w:r>
        <w:rPr>
          <w:color w:val="231F20"/>
          <w:spacing w:val="4"/>
        </w:rPr>
        <w:t xml:space="preserve">Astigmatism </w:t>
      </w:r>
      <w:r>
        <w:rPr>
          <w:color w:val="231F20"/>
        </w:rPr>
        <w:t xml:space="preserve">was the most common ametropia, 118 (67.4%), followed </w:t>
      </w:r>
      <w:r>
        <w:rPr>
          <w:color w:val="231F20"/>
          <w:spacing w:val="-9"/>
        </w:rPr>
        <w:t xml:space="preserve">by </w:t>
      </w:r>
      <w:r>
        <w:rPr>
          <w:color w:val="231F20"/>
          <w:spacing w:val="-2"/>
        </w:rPr>
        <w:t>hypermetropic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astigmatism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33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(18.9%)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myopia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(13.7%)</w:t>
      </w:r>
    </w:p>
    <w:p w14:paraId="4E53FAC5" w14:textId="77777777" w:rsidR="00743754" w:rsidRDefault="00000000">
      <w:pPr>
        <w:pStyle w:val="BodyText"/>
        <w:spacing w:before="7"/>
        <w:ind w:left="158"/>
        <w:jc w:val="both"/>
      </w:pPr>
      <w:r>
        <w:rPr>
          <w:color w:val="231F20"/>
        </w:rPr>
        <w:t>[Figure 1].</w:t>
      </w:r>
    </w:p>
    <w:p w14:paraId="06C83BD3" w14:textId="77777777" w:rsidR="00743754" w:rsidRDefault="00000000">
      <w:pPr>
        <w:pStyle w:val="BodyText"/>
        <w:spacing w:before="132" w:line="252" w:lineRule="auto"/>
        <w:ind w:left="158" w:right="116"/>
        <w:jc w:val="both"/>
      </w:pPr>
      <w:r>
        <w:rPr>
          <w:color w:val="231F20"/>
        </w:rPr>
        <w:t>Ametropia and presbyopia were more common in females, 65.1%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52.9%,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respectively.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Ametropia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common among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&lt;21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group,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presbyopia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presented more among the 41–50 years age group </w:t>
      </w:r>
      <w:r>
        <w:rPr>
          <w:color w:val="231F20"/>
          <w:spacing w:val="-4"/>
        </w:rPr>
        <w:t>[Table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1].</w:t>
      </w:r>
    </w:p>
    <w:p w14:paraId="4AABC27A" w14:textId="77777777" w:rsidR="00743754" w:rsidRDefault="00000000">
      <w:pPr>
        <w:pStyle w:val="BodyText"/>
        <w:spacing w:before="124" w:line="252" w:lineRule="auto"/>
        <w:ind w:left="158" w:right="112"/>
        <w:jc w:val="both"/>
      </w:pPr>
      <w:r>
        <w:rPr>
          <w:color w:val="231F20"/>
        </w:rPr>
        <w:t>Only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97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(46.6%)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purchased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(uptake)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spectacles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92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 them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spectacles.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112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(52.2%)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patients did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spectacles.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&lt;21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41–50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years </w:t>
      </w:r>
      <w:r>
        <w:rPr>
          <w:color w:val="231F20"/>
        </w:rPr>
        <w:t>had the highest percentage of patients (20.6% each) who purchased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spectacles,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males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(51.5%)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purchased </w:t>
      </w:r>
      <w:r>
        <w:rPr>
          <w:color w:val="231F20"/>
          <w:spacing w:val="-3"/>
        </w:rPr>
        <w:t>their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spectacles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than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females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(48.5%).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Uptake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spectacles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 xml:space="preserve">was </w:t>
      </w:r>
      <w:r>
        <w:rPr>
          <w:color w:val="231F20"/>
        </w:rPr>
        <w:t>highest (54.6%) among patients with tertiary education and least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(3.2%)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[Table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2].</w:t>
      </w:r>
    </w:p>
    <w:p w14:paraId="3A509E55" w14:textId="77777777" w:rsidR="00743754" w:rsidRDefault="00000000">
      <w:pPr>
        <w:pStyle w:val="BodyText"/>
        <w:spacing w:before="127" w:line="252" w:lineRule="auto"/>
        <w:ind w:left="158" w:right="112"/>
        <w:jc w:val="both"/>
      </w:pPr>
      <w:r>
        <w:rPr>
          <w:color w:val="231F20"/>
          <w:spacing w:val="2"/>
        </w:rPr>
        <w:t xml:space="preserve">Having </w:t>
      </w:r>
      <w:r>
        <w:rPr>
          <w:color w:val="231F20"/>
          <w:spacing w:val="4"/>
        </w:rPr>
        <w:t xml:space="preserve">formal </w:t>
      </w:r>
      <w:r>
        <w:rPr>
          <w:color w:val="231F20"/>
          <w:spacing w:val="3"/>
        </w:rPr>
        <w:t xml:space="preserve">education </w:t>
      </w:r>
      <w:r>
        <w:rPr>
          <w:color w:val="231F20"/>
          <w:spacing w:val="2"/>
        </w:rPr>
        <w:t xml:space="preserve">and </w:t>
      </w:r>
      <w:r>
        <w:rPr>
          <w:color w:val="231F20"/>
          <w:spacing w:val="3"/>
        </w:rPr>
        <w:t xml:space="preserve">being </w:t>
      </w:r>
      <w:r>
        <w:rPr>
          <w:color w:val="231F20"/>
        </w:rPr>
        <w:t xml:space="preserve">a </w:t>
      </w:r>
      <w:r>
        <w:rPr>
          <w:color w:val="231F20"/>
          <w:spacing w:val="2"/>
        </w:rPr>
        <w:t xml:space="preserve">civil </w:t>
      </w:r>
      <w:r>
        <w:rPr>
          <w:color w:val="231F20"/>
          <w:spacing w:val="3"/>
        </w:rPr>
        <w:t xml:space="preserve">servant </w:t>
      </w:r>
      <w:r>
        <w:rPr>
          <w:color w:val="231F20"/>
          <w:spacing w:val="2"/>
        </w:rPr>
        <w:t xml:space="preserve">were </w:t>
      </w:r>
      <w:r>
        <w:rPr>
          <w:color w:val="231F20"/>
        </w:rPr>
        <w:t>associated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purchasing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spectacles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4"/>
        </w:rPr>
        <w:t xml:space="preserve"> </w:t>
      </w:r>
      <w:r>
        <w:rPr>
          <w:i/>
          <w:color w:val="231F20"/>
        </w:rPr>
        <w:t>P</w:t>
      </w:r>
      <w:r>
        <w:rPr>
          <w:color w:val="231F20"/>
        </w:rPr>
        <w:t>-values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</w:p>
    <w:p w14:paraId="41D6FED1" w14:textId="77777777" w:rsidR="00743754" w:rsidRDefault="00000000">
      <w:pPr>
        <w:pStyle w:val="BodyText"/>
        <w:spacing w:before="2" w:line="252" w:lineRule="auto"/>
        <w:ind w:left="158" w:right="115"/>
        <w:jc w:val="both"/>
      </w:pPr>
      <w:r>
        <w:rPr>
          <w:color w:val="231F20"/>
        </w:rPr>
        <w:t>≤0.001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0.002,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respectively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[Table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3].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(94.8%) of those who purchased spectacles used them </w:t>
      </w:r>
      <w:r>
        <w:rPr>
          <w:color w:val="231F20"/>
          <w:spacing w:val="-4"/>
        </w:rPr>
        <w:t xml:space="preserve">[Table </w:t>
      </w:r>
      <w:r>
        <w:rPr>
          <w:color w:val="231F20"/>
        </w:rPr>
        <w:t xml:space="preserve">4]. 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5"/>
        </w:rPr>
        <w:t>The</w:t>
      </w:r>
    </w:p>
    <w:p w14:paraId="6FFA6CE4" w14:textId="77777777" w:rsidR="00743754" w:rsidRDefault="00743754">
      <w:pPr>
        <w:spacing w:line="252" w:lineRule="auto"/>
        <w:jc w:val="both"/>
        <w:sectPr w:rsidR="00743754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9" w:space="153"/>
            <w:col w:w="5138"/>
          </w:cols>
        </w:sectPr>
      </w:pPr>
    </w:p>
    <w:p w14:paraId="75306647" w14:textId="77777777" w:rsidR="00743754" w:rsidRDefault="00743754">
      <w:pPr>
        <w:pStyle w:val="BodyText"/>
        <w:spacing w:before="2"/>
      </w:pPr>
    </w:p>
    <w:p w14:paraId="5CD0B0F2" w14:textId="77777777" w:rsidR="00743754" w:rsidRDefault="00000000">
      <w:pPr>
        <w:tabs>
          <w:tab w:val="right" w:pos="10241"/>
        </w:tabs>
        <w:spacing w:before="94"/>
        <w:ind w:left="15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29</w:t>
      </w:r>
    </w:p>
    <w:p w14:paraId="4D211732" w14:textId="77777777" w:rsidR="00743754" w:rsidRDefault="00743754">
      <w:pPr>
        <w:rPr>
          <w:rFonts w:ascii="BPG Sans Modern GPL&amp;GNU" w:hAnsi="BPG Sans Modern GPL&amp;GNU"/>
          <w:sz w:val="16"/>
        </w:rPr>
        <w:sectPr w:rsidR="00743754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0983A67E" w14:textId="77777777" w:rsidR="00743754" w:rsidRDefault="00743754">
      <w:pPr>
        <w:pStyle w:val="BodyText"/>
        <w:spacing w:before="8"/>
        <w:rPr>
          <w:rFonts w:ascii="BPG Sans Modern GPL&amp;GNU"/>
          <w:sz w:val="21"/>
        </w:rPr>
      </w:pPr>
    </w:p>
    <w:p w14:paraId="1A96F4A3" w14:textId="77777777" w:rsidR="00743754" w:rsidRDefault="00000000">
      <w:pPr>
        <w:pStyle w:val="BodyText"/>
        <w:spacing w:line="249" w:lineRule="auto"/>
        <w:ind w:left="157" w:right="41"/>
        <w:jc w:val="both"/>
      </w:pPr>
      <w:r>
        <w:rPr>
          <w:color w:val="231F20"/>
        </w:rPr>
        <w:t xml:space="preserve">main reason given for not using the spectacles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those who did not were ‘Don’t need it’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and ‘fear of damaging the eyes’.</w:t>
      </w:r>
    </w:p>
    <w:p w14:paraId="2C33C1EB" w14:textId="77777777" w:rsidR="00743754" w:rsidRDefault="00000000">
      <w:pPr>
        <w:pStyle w:val="BodyText"/>
        <w:spacing w:before="122" w:line="249" w:lineRule="auto"/>
        <w:ind w:left="157" w:right="38"/>
        <w:jc w:val="both"/>
      </w:pP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barrier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uptake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spectacles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patients who </w:t>
      </w:r>
      <w:r>
        <w:rPr>
          <w:color w:val="231F20"/>
          <w:spacing w:val="2"/>
        </w:rPr>
        <w:t xml:space="preserve">did not </w:t>
      </w:r>
      <w:r>
        <w:rPr>
          <w:color w:val="231F20"/>
          <w:spacing w:val="3"/>
        </w:rPr>
        <w:t xml:space="preserve">purchase </w:t>
      </w:r>
      <w:r>
        <w:rPr>
          <w:color w:val="231F20"/>
        </w:rPr>
        <w:t xml:space="preserve">was </w:t>
      </w:r>
      <w:r>
        <w:rPr>
          <w:color w:val="231F20"/>
          <w:spacing w:val="3"/>
        </w:rPr>
        <w:t xml:space="preserve">‘not </w:t>
      </w:r>
      <w:r>
        <w:rPr>
          <w:color w:val="231F20"/>
          <w:spacing w:val="2"/>
        </w:rPr>
        <w:t xml:space="preserve">affordable’ [85 </w:t>
      </w:r>
      <w:r>
        <w:rPr>
          <w:color w:val="231F20"/>
          <w:spacing w:val="4"/>
        </w:rPr>
        <w:t xml:space="preserve">(75.8%)] </w:t>
      </w:r>
      <w:r>
        <w:rPr>
          <w:color w:val="231F20"/>
          <w:spacing w:val="-4"/>
        </w:rPr>
        <w:t>[Table</w:t>
      </w:r>
      <w:r>
        <w:rPr>
          <w:color w:val="231F20"/>
        </w:rPr>
        <w:t xml:space="preserve"> 5].</w:t>
      </w:r>
    </w:p>
    <w:p w14:paraId="58A330C2" w14:textId="77777777" w:rsidR="00743754" w:rsidRDefault="00000000">
      <w:pPr>
        <w:pStyle w:val="Heading1"/>
        <w:spacing w:before="168"/>
      </w:pPr>
      <w:r>
        <w:rPr>
          <w:color w:val="2E3092"/>
        </w:rPr>
        <w:t>Discussion</w:t>
      </w:r>
    </w:p>
    <w:p w14:paraId="07925AE5" w14:textId="77777777" w:rsidR="00743754" w:rsidRDefault="00000000">
      <w:pPr>
        <w:pStyle w:val="BodyText"/>
        <w:spacing w:before="117" w:line="249" w:lineRule="auto"/>
        <w:ind w:left="157" w:right="39"/>
        <w:jc w:val="both"/>
      </w:pPr>
      <w:r>
        <w:rPr>
          <w:noProof/>
        </w:rPr>
        <w:drawing>
          <wp:anchor distT="0" distB="0" distL="0" distR="0" simplePos="0" relativeHeight="486974976" behindDoc="1" locked="0" layoutInCell="1" allowOverlap="1" wp14:anchorId="00C8F57B" wp14:editId="387E148D">
            <wp:simplePos x="0" y="0"/>
            <wp:positionH relativeFrom="page">
              <wp:posOffset>3200400</wp:posOffset>
            </wp:positionH>
            <wp:positionV relativeFrom="paragraph">
              <wp:posOffset>2547772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showed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uncorrected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ametropia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significant cause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visual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impairment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attending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eye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clinic 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centre.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Spectacle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prescription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corrected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>ametropia which is comparable to findings elsewhere; that refractive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error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effectively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treatable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causes of visual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impairment.</w:t>
      </w:r>
      <w:r>
        <w:rPr>
          <w:color w:val="231F20"/>
          <w:vertAlign w:val="superscript"/>
        </w:rPr>
        <w:t>[15]</w:t>
      </w:r>
    </w:p>
    <w:p w14:paraId="14B5C38F" w14:textId="77777777" w:rsidR="00743754" w:rsidRDefault="00743754">
      <w:pPr>
        <w:pStyle w:val="BodyText"/>
      </w:pPr>
    </w:p>
    <w:p w14:paraId="1C1BF98D" w14:textId="77777777" w:rsidR="00743754" w:rsidRDefault="00000000">
      <w:pPr>
        <w:pStyle w:val="BodyText"/>
        <w:rPr>
          <w:sz w:val="19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57E726C9" wp14:editId="59C7CFD9">
            <wp:simplePos x="0" y="0"/>
            <wp:positionH relativeFrom="page">
              <wp:posOffset>685090</wp:posOffset>
            </wp:positionH>
            <wp:positionV relativeFrom="paragraph">
              <wp:posOffset>163820</wp:posOffset>
            </wp:positionV>
            <wp:extent cx="3111823" cy="3511867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23" cy="351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15D54" w14:textId="77777777" w:rsidR="00743754" w:rsidRDefault="00000000">
      <w:pPr>
        <w:spacing w:before="18"/>
        <w:ind w:left="157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1: Pattern of ametropia</w:t>
      </w:r>
    </w:p>
    <w:p w14:paraId="7EA647D0" w14:textId="77777777" w:rsidR="00743754" w:rsidRDefault="00000000">
      <w:pPr>
        <w:pStyle w:val="BodyText"/>
        <w:spacing w:before="7"/>
        <w:rPr>
          <w:rFonts w:ascii="Arial"/>
          <w:b/>
          <w:sz w:val="22"/>
        </w:rPr>
      </w:pPr>
      <w:r>
        <w:br w:type="column"/>
      </w:r>
    </w:p>
    <w:p w14:paraId="4C1DF0C5" w14:textId="77777777" w:rsidR="00743754" w:rsidRDefault="00000000">
      <w:pPr>
        <w:pStyle w:val="BodyText"/>
        <w:spacing w:line="249" w:lineRule="auto"/>
        <w:ind w:left="157" w:right="115"/>
        <w:jc w:val="both"/>
      </w:pP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study,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astigmatism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(including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hypermetropic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 xml:space="preserve">myopic </w:t>
      </w:r>
      <w:r>
        <w:rPr>
          <w:color w:val="231F20"/>
        </w:rPr>
        <w:t xml:space="preserve">astigmatism)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 xml:space="preserve">found to be the most common ametropia </w:t>
      </w:r>
      <w:r>
        <w:rPr>
          <w:color w:val="231F20"/>
          <w:spacing w:val="-4"/>
        </w:rPr>
        <w:t>(67.4%).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agreement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findings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Lawan</w:t>
      </w:r>
      <w:r>
        <w:rPr>
          <w:color w:val="231F20"/>
          <w:spacing w:val="-17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16"/>
        </w:rPr>
        <w:t xml:space="preserve"> </w:t>
      </w:r>
      <w:r>
        <w:rPr>
          <w:i/>
          <w:color w:val="231F20"/>
          <w:spacing w:val="-10"/>
        </w:rPr>
        <w:t>al.</w:t>
      </w:r>
      <w:r>
        <w:rPr>
          <w:color w:val="231F20"/>
          <w:spacing w:val="-10"/>
          <w:vertAlign w:val="superscript"/>
        </w:rPr>
        <w:t>[16]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hospital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setting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Kano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Abah</w:t>
      </w:r>
      <w:r>
        <w:rPr>
          <w:color w:val="231F20"/>
          <w:spacing w:val="-7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  <w:spacing w:val="-3"/>
        </w:rPr>
        <w:t>al.</w:t>
      </w:r>
      <w:r>
        <w:rPr>
          <w:color w:val="231F20"/>
          <w:spacing w:val="-3"/>
          <w:vertAlign w:val="superscript"/>
        </w:rPr>
        <w:t>[17]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2"/>
        </w:rPr>
        <w:t xml:space="preserve">university </w:t>
      </w:r>
      <w:r>
        <w:rPr>
          <w:color w:val="231F20"/>
          <w:spacing w:val="-3"/>
        </w:rPr>
        <w:t xml:space="preserve">population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Zaria.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finding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more astigmatism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this study </w:t>
      </w:r>
      <w:r>
        <w:rPr>
          <w:color w:val="231F20"/>
        </w:rPr>
        <w:t xml:space="preserve">is in </w:t>
      </w:r>
      <w:r>
        <w:rPr>
          <w:color w:val="231F20"/>
          <w:spacing w:val="-3"/>
        </w:rPr>
        <w:t xml:space="preserve">contrast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other hospital-based studies </w:t>
      </w:r>
      <w:r>
        <w:rPr>
          <w:color w:val="231F20"/>
        </w:rPr>
        <w:t xml:space="preserve">in </w:t>
      </w:r>
      <w:r>
        <w:rPr>
          <w:color w:val="231F20"/>
          <w:spacing w:val="-5"/>
        </w:rPr>
        <w:t xml:space="preserve">Nigeria. </w:t>
      </w:r>
      <w:r>
        <w:rPr>
          <w:color w:val="231F20"/>
          <w:spacing w:val="-3"/>
        </w:rPr>
        <w:t xml:space="preserve">Bagaiya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>Pam</w:t>
      </w:r>
      <w:r>
        <w:rPr>
          <w:color w:val="231F20"/>
          <w:spacing w:val="-3"/>
          <w:vertAlign w:val="superscript"/>
        </w:rPr>
        <w:t>[18]</w:t>
      </w:r>
      <w:r>
        <w:rPr>
          <w:color w:val="231F20"/>
          <w:spacing w:val="-3"/>
        </w:rPr>
        <w:t xml:space="preserve"> found </w:t>
      </w:r>
      <w:r>
        <w:rPr>
          <w:color w:val="231F20"/>
          <w:spacing w:val="-4"/>
        </w:rPr>
        <w:t xml:space="preserve">hyperopia </w:t>
      </w:r>
      <w:r>
        <w:rPr>
          <w:color w:val="231F20"/>
        </w:rPr>
        <w:t xml:space="preserve">to be the </w:t>
      </w:r>
      <w:r>
        <w:rPr>
          <w:color w:val="231F20"/>
          <w:spacing w:val="-3"/>
        </w:rPr>
        <w:t xml:space="preserve">most </w:t>
      </w:r>
      <w:r>
        <w:rPr>
          <w:color w:val="231F20"/>
          <w:spacing w:val="-15"/>
        </w:rPr>
        <w:t xml:space="preserve">common </w:t>
      </w:r>
      <w:r>
        <w:rPr>
          <w:color w:val="231F20"/>
          <w:spacing w:val="-4"/>
        </w:rPr>
        <w:t xml:space="preserve">refractive </w:t>
      </w:r>
      <w:r>
        <w:rPr>
          <w:color w:val="231F20"/>
        </w:rPr>
        <w:t xml:space="preserve">error </w:t>
      </w:r>
      <w:r>
        <w:rPr>
          <w:color w:val="231F20"/>
          <w:spacing w:val="-3"/>
        </w:rPr>
        <w:t xml:space="preserve">(21.7%), </w:t>
      </w:r>
      <w:r>
        <w:rPr>
          <w:color w:val="231F20"/>
          <w:spacing w:val="-4"/>
        </w:rPr>
        <w:t xml:space="preserve">whereas </w:t>
      </w:r>
      <w:r>
        <w:rPr>
          <w:color w:val="231F20"/>
          <w:spacing w:val="-3"/>
        </w:rPr>
        <w:t xml:space="preserve">Malu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>Ojabo,</w:t>
      </w:r>
      <w:r>
        <w:rPr>
          <w:color w:val="231F20"/>
          <w:spacing w:val="-3"/>
          <w:vertAlign w:val="superscript"/>
        </w:rPr>
        <w:t>[19]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2"/>
        </w:rPr>
        <w:t>Adeoti</w:t>
      </w:r>
    </w:p>
    <w:p w14:paraId="33AA994C" w14:textId="77777777" w:rsidR="00743754" w:rsidRDefault="00743754">
      <w:pPr>
        <w:pStyle w:val="BodyText"/>
      </w:pPr>
    </w:p>
    <w:p w14:paraId="32C7C962" w14:textId="58FD03D6" w:rsidR="00743754" w:rsidRDefault="002866D7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17DA813" wp14:editId="28B8EA30">
                <wp:simplePos x="0" y="0"/>
                <wp:positionH relativeFrom="page">
                  <wp:posOffset>4000500</wp:posOffset>
                </wp:positionH>
                <wp:positionV relativeFrom="paragraph">
                  <wp:posOffset>170180</wp:posOffset>
                </wp:positionV>
                <wp:extent cx="3088005" cy="1270"/>
                <wp:effectExtent l="0" t="0" r="0" b="0"/>
                <wp:wrapTopAndBottom/>
                <wp:docPr id="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8005" cy="1270"/>
                        </a:xfrm>
                        <a:custGeom>
                          <a:avLst/>
                          <a:gdLst>
                            <a:gd name="T0" fmla="+- 0 6300 6300"/>
                            <a:gd name="T1" fmla="*/ T0 w 4863"/>
                            <a:gd name="T2" fmla="+- 0 11162 6300"/>
                            <a:gd name="T3" fmla="*/ T2 w 4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3">
                              <a:moveTo>
                                <a:pt x="0" y="0"/>
                              </a:moveTo>
                              <a:lnTo>
                                <a:pt x="486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8D44B" id="Freeform 20" o:spid="_x0000_s1026" style="position:absolute;margin-left:315pt;margin-top:13.4pt;width:243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" path="m,l4862,e" filled="f" strokecolor="#2e3092" strokeweight="1pt">
                <v:path arrowok="t" o:connecttype="custom" o:connectlocs="0,0;3087370,0" o:connectangles="0,0"/>
                <w10:wrap type="topAndBottom" anchorx="page"/>
              </v:shape>
            </w:pict>
          </mc:Fallback>
        </mc:AlternateContent>
      </w:r>
    </w:p>
    <w:p w14:paraId="35858719" w14:textId="77777777" w:rsidR="00743754" w:rsidRDefault="00000000">
      <w:pPr>
        <w:pStyle w:val="Heading2"/>
        <w:spacing w:before="0" w:line="249" w:lineRule="auto"/>
        <w:ind w:left="236" w:right="194"/>
        <w:jc w:val="center"/>
      </w:pPr>
      <w:r>
        <w:rPr>
          <w:color w:val="2E3092"/>
        </w:rPr>
        <w:t>Table 2: Purchasing of spectacles by sociodemographic characteristics of sampled patients attending Hajiya Gambo Sawaba General Hospital, Zaria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1637"/>
        <w:gridCol w:w="730"/>
      </w:tblGrid>
      <w:tr w:rsidR="00743754" w14:paraId="23BA9DCB" w14:textId="77777777">
        <w:trPr>
          <w:trHeight w:val="219"/>
        </w:trPr>
        <w:tc>
          <w:tcPr>
            <w:tcW w:w="2495" w:type="dxa"/>
            <w:tcBorders>
              <w:top w:val="single" w:sz="8" w:space="0" w:color="2E3092"/>
              <w:bottom w:val="single" w:sz="4" w:space="0" w:color="2E3092"/>
            </w:tcBorders>
          </w:tcPr>
          <w:p w14:paraId="5E9CA365" w14:textId="77777777" w:rsidR="00743754" w:rsidRDefault="00000000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Sociodemographic variable</w:t>
            </w:r>
          </w:p>
        </w:tc>
        <w:tc>
          <w:tcPr>
            <w:tcW w:w="1637" w:type="dxa"/>
            <w:tcBorders>
              <w:top w:val="single" w:sz="8" w:space="0" w:color="2E3092"/>
              <w:bottom w:val="single" w:sz="4" w:space="0" w:color="2E3092"/>
            </w:tcBorders>
          </w:tcPr>
          <w:p w14:paraId="3A354750" w14:textId="77777777" w:rsidR="00743754" w:rsidRDefault="00000000">
            <w:pPr>
              <w:pStyle w:val="TableParagraph"/>
              <w:spacing w:before="0" w:line="195" w:lineRule="exact"/>
              <w:ind w:left="388" w:right="38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Frequency</w:t>
            </w:r>
          </w:p>
        </w:tc>
        <w:tc>
          <w:tcPr>
            <w:tcW w:w="730" w:type="dxa"/>
            <w:tcBorders>
              <w:top w:val="single" w:sz="8" w:space="0" w:color="2E3092"/>
              <w:bottom w:val="single" w:sz="4" w:space="0" w:color="2E3092"/>
            </w:tcBorders>
          </w:tcPr>
          <w:p w14:paraId="28FD97F0" w14:textId="77777777" w:rsidR="00743754" w:rsidRDefault="00000000">
            <w:pPr>
              <w:pStyle w:val="TableParagraph"/>
              <w:spacing w:before="0" w:line="195" w:lineRule="exact"/>
              <w:ind w:right="13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</w:t>
            </w:r>
          </w:p>
        </w:tc>
      </w:tr>
      <w:tr w:rsidR="00743754" w14:paraId="27F1B94E" w14:textId="77777777">
        <w:trPr>
          <w:trHeight w:val="206"/>
        </w:trPr>
        <w:tc>
          <w:tcPr>
            <w:tcW w:w="2495" w:type="dxa"/>
            <w:tcBorders>
              <w:top w:val="single" w:sz="4" w:space="0" w:color="2E3092"/>
            </w:tcBorders>
          </w:tcPr>
          <w:p w14:paraId="494432C9" w14:textId="77777777" w:rsidR="00743754" w:rsidRDefault="00000000">
            <w:pPr>
              <w:pStyle w:val="TableParagraph"/>
              <w:spacing w:before="0" w:line="185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Age (years)</w:t>
            </w:r>
          </w:p>
        </w:tc>
        <w:tc>
          <w:tcPr>
            <w:tcW w:w="1637" w:type="dxa"/>
            <w:tcBorders>
              <w:top w:val="single" w:sz="4" w:space="0" w:color="2E3092"/>
            </w:tcBorders>
          </w:tcPr>
          <w:p w14:paraId="585D3225" w14:textId="77777777" w:rsidR="00743754" w:rsidRDefault="0074375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30" w:type="dxa"/>
            <w:tcBorders>
              <w:top w:val="single" w:sz="4" w:space="0" w:color="2E3092"/>
            </w:tcBorders>
          </w:tcPr>
          <w:p w14:paraId="0A598937" w14:textId="77777777" w:rsidR="00743754" w:rsidRDefault="0074375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743754" w14:paraId="7A162F2E" w14:textId="77777777">
        <w:trPr>
          <w:trHeight w:val="226"/>
        </w:trPr>
        <w:tc>
          <w:tcPr>
            <w:tcW w:w="2495" w:type="dxa"/>
          </w:tcPr>
          <w:p w14:paraId="7F5EB342" w14:textId="77777777" w:rsidR="00743754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&lt; 21</w:t>
            </w:r>
          </w:p>
        </w:tc>
        <w:tc>
          <w:tcPr>
            <w:tcW w:w="1637" w:type="dxa"/>
          </w:tcPr>
          <w:p w14:paraId="6F0FE794" w14:textId="77777777" w:rsidR="00743754" w:rsidRDefault="00000000">
            <w:pPr>
              <w:pStyle w:val="TableParagraph"/>
              <w:ind w:left="364" w:right="3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730" w:type="dxa"/>
          </w:tcPr>
          <w:p w14:paraId="50341BAA" w14:textId="77777777" w:rsidR="00743754" w:rsidRDefault="00000000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20.6</w:t>
            </w:r>
          </w:p>
        </w:tc>
      </w:tr>
      <w:tr w:rsidR="00743754" w14:paraId="620C4661" w14:textId="77777777">
        <w:trPr>
          <w:trHeight w:val="226"/>
        </w:trPr>
        <w:tc>
          <w:tcPr>
            <w:tcW w:w="2495" w:type="dxa"/>
          </w:tcPr>
          <w:p w14:paraId="401D0387" w14:textId="77777777" w:rsidR="00743754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21–30</w:t>
            </w:r>
          </w:p>
        </w:tc>
        <w:tc>
          <w:tcPr>
            <w:tcW w:w="1637" w:type="dxa"/>
          </w:tcPr>
          <w:p w14:paraId="341D29C9" w14:textId="77777777" w:rsidR="00743754" w:rsidRDefault="00000000">
            <w:pPr>
              <w:pStyle w:val="TableParagraph"/>
              <w:ind w:left="365" w:right="3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730" w:type="dxa"/>
          </w:tcPr>
          <w:p w14:paraId="5DD8D265" w14:textId="77777777" w:rsidR="00743754" w:rsidRDefault="00000000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18.6</w:t>
            </w:r>
          </w:p>
        </w:tc>
      </w:tr>
      <w:tr w:rsidR="00743754" w14:paraId="6478ECFD" w14:textId="77777777">
        <w:trPr>
          <w:trHeight w:val="226"/>
        </w:trPr>
        <w:tc>
          <w:tcPr>
            <w:tcW w:w="2495" w:type="dxa"/>
          </w:tcPr>
          <w:p w14:paraId="0BF4E157" w14:textId="77777777" w:rsidR="00743754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31–40</w:t>
            </w:r>
          </w:p>
        </w:tc>
        <w:tc>
          <w:tcPr>
            <w:tcW w:w="1637" w:type="dxa"/>
          </w:tcPr>
          <w:p w14:paraId="4C7581E0" w14:textId="77777777" w:rsidR="00743754" w:rsidRDefault="00000000">
            <w:pPr>
              <w:pStyle w:val="TableParagraph"/>
              <w:ind w:left="365" w:right="3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730" w:type="dxa"/>
          </w:tcPr>
          <w:p w14:paraId="53043BDA" w14:textId="77777777" w:rsidR="00743754" w:rsidRDefault="00000000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15.5</w:t>
            </w:r>
          </w:p>
        </w:tc>
      </w:tr>
      <w:tr w:rsidR="00743754" w14:paraId="3FD4145C" w14:textId="77777777">
        <w:trPr>
          <w:trHeight w:val="226"/>
        </w:trPr>
        <w:tc>
          <w:tcPr>
            <w:tcW w:w="2495" w:type="dxa"/>
          </w:tcPr>
          <w:p w14:paraId="0E289B1A" w14:textId="77777777" w:rsidR="00743754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41–50</w:t>
            </w:r>
          </w:p>
        </w:tc>
        <w:tc>
          <w:tcPr>
            <w:tcW w:w="1637" w:type="dxa"/>
          </w:tcPr>
          <w:p w14:paraId="46D2EB38" w14:textId="77777777" w:rsidR="00743754" w:rsidRDefault="00000000">
            <w:pPr>
              <w:pStyle w:val="TableParagraph"/>
              <w:ind w:left="366" w:right="3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730" w:type="dxa"/>
          </w:tcPr>
          <w:p w14:paraId="249694B8" w14:textId="77777777" w:rsidR="00743754" w:rsidRDefault="00000000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20.6</w:t>
            </w:r>
          </w:p>
        </w:tc>
      </w:tr>
      <w:tr w:rsidR="00743754" w14:paraId="28087517" w14:textId="77777777">
        <w:trPr>
          <w:trHeight w:val="226"/>
        </w:trPr>
        <w:tc>
          <w:tcPr>
            <w:tcW w:w="2495" w:type="dxa"/>
          </w:tcPr>
          <w:p w14:paraId="461DEC22" w14:textId="77777777" w:rsidR="00743754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51–60</w:t>
            </w:r>
          </w:p>
        </w:tc>
        <w:tc>
          <w:tcPr>
            <w:tcW w:w="1637" w:type="dxa"/>
          </w:tcPr>
          <w:p w14:paraId="04F89E9C" w14:textId="77777777" w:rsidR="00743754" w:rsidRDefault="00000000">
            <w:pPr>
              <w:pStyle w:val="TableParagraph"/>
              <w:ind w:left="366" w:right="3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730" w:type="dxa"/>
          </w:tcPr>
          <w:p w14:paraId="50E97A5F" w14:textId="77777777" w:rsidR="00743754" w:rsidRDefault="00000000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15.5</w:t>
            </w:r>
          </w:p>
        </w:tc>
      </w:tr>
      <w:tr w:rsidR="00743754" w14:paraId="403CBAE7" w14:textId="77777777">
        <w:trPr>
          <w:trHeight w:val="226"/>
        </w:trPr>
        <w:tc>
          <w:tcPr>
            <w:tcW w:w="2495" w:type="dxa"/>
          </w:tcPr>
          <w:p w14:paraId="6780C061" w14:textId="77777777" w:rsidR="00743754" w:rsidRDefault="00000000">
            <w:pPr>
              <w:pStyle w:val="TableParagraph"/>
              <w:ind w:left="181"/>
              <w:rPr>
                <w:sz w:val="18"/>
              </w:rPr>
            </w:pPr>
            <w:r>
              <w:rPr>
                <w:color w:val="231F20"/>
                <w:sz w:val="18"/>
              </w:rPr>
              <w:t>&gt;60</w:t>
            </w:r>
          </w:p>
        </w:tc>
        <w:tc>
          <w:tcPr>
            <w:tcW w:w="1637" w:type="dxa"/>
          </w:tcPr>
          <w:p w14:paraId="51613EF3" w14:textId="77777777" w:rsidR="00743754" w:rsidRDefault="00000000">
            <w:pPr>
              <w:pStyle w:val="TableParagraph"/>
              <w:ind w:left="6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730" w:type="dxa"/>
          </w:tcPr>
          <w:p w14:paraId="1AB8D7D5" w14:textId="77777777" w:rsidR="00743754" w:rsidRDefault="00000000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9.3</w:t>
            </w:r>
          </w:p>
        </w:tc>
      </w:tr>
      <w:tr w:rsidR="00743754" w14:paraId="0E5DCE88" w14:textId="77777777">
        <w:trPr>
          <w:trHeight w:val="226"/>
        </w:trPr>
        <w:tc>
          <w:tcPr>
            <w:tcW w:w="2495" w:type="dxa"/>
          </w:tcPr>
          <w:p w14:paraId="74DB166B" w14:textId="77777777" w:rsidR="00743754" w:rsidRDefault="00000000">
            <w:pPr>
              <w:pStyle w:val="TableParagraph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1637" w:type="dxa"/>
          </w:tcPr>
          <w:p w14:paraId="13F7F34C" w14:textId="77777777" w:rsidR="00743754" w:rsidRDefault="00000000">
            <w:pPr>
              <w:pStyle w:val="TableParagraph"/>
              <w:ind w:left="367" w:right="3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97</w:t>
            </w:r>
          </w:p>
        </w:tc>
        <w:tc>
          <w:tcPr>
            <w:tcW w:w="730" w:type="dxa"/>
          </w:tcPr>
          <w:p w14:paraId="2A3D57CB" w14:textId="77777777" w:rsidR="00743754" w:rsidRDefault="00000000"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</w:tr>
      <w:tr w:rsidR="00743754" w14:paraId="50AA433B" w14:textId="77777777">
        <w:trPr>
          <w:trHeight w:val="226"/>
        </w:trPr>
        <w:tc>
          <w:tcPr>
            <w:tcW w:w="2495" w:type="dxa"/>
          </w:tcPr>
          <w:p w14:paraId="3FC8EB55" w14:textId="77777777" w:rsidR="00743754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Gender</w:t>
            </w:r>
          </w:p>
        </w:tc>
        <w:tc>
          <w:tcPr>
            <w:tcW w:w="1637" w:type="dxa"/>
          </w:tcPr>
          <w:p w14:paraId="19F8F100" w14:textId="77777777" w:rsidR="00743754" w:rsidRDefault="0074375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30" w:type="dxa"/>
          </w:tcPr>
          <w:p w14:paraId="7E424DA9" w14:textId="77777777" w:rsidR="00743754" w:rsidRDefault="0074375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743754" w14:paraId="01DDDDE5" w14:textId="77777777">
        <w:trPr>
          <w:trHeight w:val="226"/>
        </w:trPr>
        <w:tc>
          <w:tcPr>
            <w:tcW w:w="2495" w:type="dxa"/>
          </w:tcPr>
          <w:p w14:paraId="2EE20B92" w14:textId="77777777" w:rsidR="00743754" w:rsidRDefault="00000000">
            <w:pPr>
              <w:pStyle w:val="TableParagraph"/>
              <w:ind w:left="181"/>
              <w:rPr>
                <w:sz w:val="18"/>
              </w:rPr>
            </w:pPr>
            <w:r>
              <w:rPr>
                <w:color w:val="231F20"/>
                <w:sz w:val="18"/>
              </w:rPr>
              <w:t>Female</w:t>
            </w:r>
          </w:p>
        </w:tc>
        <w:tc>
          <w:tcPr>
            <w:tcW w:w="1637" w:type="dxa"/>
          </w:tcPr>
          <w:p w14:paraId="30E2B16A" w14:textId="77777777" w:rsidR="00743754" w:rsidRDefault="00000000">
            <w:pPr>
              <w:pStyle w:val="TableParagraph"/>
              <w:ind w:left="367" w:right="3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47</w:t>
            </w:r>
          </w:p>
        </w:tc>
        <w:tc>
          <w:tcPr>
            <w:tcW w:w="730" w:type="dxa"/>
          </w:tcPr>
          <w:p w14:paraId="03BCED07" w14:textId="77777777" w:rsidR="00743754" w:rsidRDefault="00000000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48.5</w:t>
            </w:r>
          </w:p>
        </w:tc>
      </w:tr>
      <w:tr w:rsidR="00743754" w14:paraId="362CA610" w14:textId="77777777">
        <w:trPr>
          <w:trHeight w:val="226"/>
        </w:trPr>
        <w:tc>
          <w:tcPr>
            <w:tcW w:w="2495" w:type="dxa"/>
          </w:tcPr>
          <w:p w14:paraId="37963E15" w14:textId="77777777" w:rsidR="00743754" w:rsidRDefault="00000000">
            <w:pPr>
              <w:pStyle w:val="TableParagraph"/>
              <w:ind w:left="181"/>
              <w:rPr>
                <w:sz w:val="18"/>
              </w:rPr>
            </w:pPr>
            <w:r>
              <w:rPr>
                <w:color w:val="231F20"/>
                <w:sz w:val="18"/>
              </w:rPr>
              <w:t>Male</w:t>
            </w:r>
          </w:p>
        </w:tc>
        <w:tc>
          <w:tcPr>
            <w:tcW w:w="1637" w:type="dxa"/>
          </w:tcPr>
          <w:p w14:paraId="19D885B3" w14:textId="77777777" w:rsidR="00743754" w:rsidRDefault="00000000">
            <w:pPr>
              <w:pStyle w:val="TableParagraph"/>
              <w:ind w:left="368" w:right="3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50</w:t>
            </w:r>
          </w:p>
        </w:tc>
        <w:tc>
          <w:tcPr>
            <w:tcW w:w="730" w:type="dxa"/>
          </w:tcPr>
          <w:p w14:paraId="228DD4E2" w14:textId="77777777" w:rsidR="00743754" w:rsidRDefault="00000000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51.5</w:t>
            </w:r>
          </w:p>
        </w:tc>
      </w:tr>
      <w:tr w:rsidR="00743754" w14:paraId="59A20DB4" w14:textId="77777777">
        <w:trPr>
          <w:trHeight w:val="226"/>
        </w:trPr>
        <w:tc>
          <w:tcPr>
            <w:tcW w:w="2495" w:type="dxa"/>
          </w:tcPr>
          <w:p w14:paraId="69EB83FC" w14:textId="77777777" w:rsidR="00743754" w:rsidRDefault="00000000">
            <w:pPr>
              <w:pStyle w:val="TableParagraph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1637" w:type="dxa"/>
          </w:tcPr>
          <w:p w14:paraId="0B334207" w14:textId="77777777" w:rsidR="00743754" w:rsidRDefault="00000000">
            <w:pPr>
              <w:pStyle w:val="TableParagraph"/>
              <w:ind w:left="368" w:right="3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97</w:t>
            </w:r>
          </w:p>
        </w:tc>
        <w:tc>
          <w:tcPr>
            <w:tcW w:w="730" w:type="dxa"/>
          </w:tcPr>
          <w:p w14:paraId="4878B419" w14:textId="77777777" w:rsidR="00743754" w:rsidRDefault="00000000"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</w:tr>
      <w:tr w:rsidR="00743754" w14:paraId="7A933205" w14:textId="77777777">
        <w:trPr>
          <w:trHeight w:val="226"/>
        </w:trPr>
        <w:tc>
          <w:tcPr>
            <w:tcW w:w="2495" w:type="dxa"/>
          </w:tcPr>
          <w:p w14:paraId="38F49E70" w14:textId="77777777" w:rsidR="00743754" w:rsidRDefault="00000000">
            <w:pPr>
              <w:pStyle w:val="TableParagraph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Education</w:t>
            </w:r>
          </w:p>
        </w:tc>
        <w:tc>
          <w:tcPr>
            <w:tcW w:w="1637" w:type="dxa"/>
          </w:tcPr>
          <w:p w14:paraId="1B6F05AF" w14:textId="77777777" w:rsidR="00743754" w:rsidRDefault="0074375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30" w:type="dxa"/>
          </w:tcPr>
          <w:p w14:paraId="0D39B9A2" w14:textId="77777777" w:rsidR="00743754" w:rsidRDefault="0074375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743754" w14:paraId="2A36BB37" w14:textId="77777777">
        <w:trPr>
          <w:trHeight w:val="226"/>
        </w:trPr>
        <w:tc>
          <w:tcPr>
            <w:tcW w:w="2495" w:type="dxa"/>
          </w:tcPr>
          <w:p w14:paraId="7BF2F687" w14:textId="77777777" w:rsidR="00743754" w:rsidRDefault="00000000">
            <w:pPr>
              <w:pStyle w:val="TableParagraph"/>
              <w:ind w:left="173"/>
              <w:rPr>
                <w:sz w:val="18"/>
              </w:rPr>
            </w:pPr>
            <w:r>
              <w:rPr>
                <w:color w:val="231F20"/>
                <w:sz w:val="18"/>
              </w:rPr>
              <w:t>Tertiary</w:t>
            </w:r>
          </w:p>
        </w:tc>
        <w:tc>
          <w:tcPr>
            <w:tcW w:w="1637" w:type="dxa"/>
          </w:tcPr>
          <w:p w14:paraId="32E89E0B" w14:textId="77777777" w:rsidR="00743754" w:rsidRDefault="00000000">
            <w:pPr>
              <w:pStyle w:val="TableParagraph"/>
              <w:ind w:left="369" w:right="3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53</w:t>
            </w:r>
          </w:p>
        </w:tc>
        <w:tc>
          <w:tcPr>
            <w:tcW w:w="730" w:type="dxa"/>
          </w:tcPr>
          <w:p w14:paraId="2103CF5C" w14:textId="77777777" w:rsidR="00743754" w:rsidRDefault="00000000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54.6</w:t>
            </w:r>
          </w:p>
        </w:tc>
      </w:tr>
      <w:tr w:rsidR="00743754" w14:paraId="005E7C32" w14:textId="77777777">
        <w:trPr>
          <w:trHeight w:val="226"/>
        </w:trPr>
        <w:tc>
          <w:tcPr>
            <w:tcW w:w="2495" w:type="dxa"/>
          </w:tcPr>
          <w:p w14:paraId="10B8E8B4" w14:textId="77777777" w:rsidR="00743754" w:rsidRDefault="00000000">
            <w:pPr>
              <w:pStyle w:val="TableParagraph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Secondary</w:t>
            </w:r>
          </w:p>
        </w:tc>
        <w:tc>
          <w:tcPr>
            <w:tcW w:w="1637" w:type="dxa"/>
          </w:tcPr>
          <w:p w14:paraId="20C3EBF4" w14:textId="77777777" w:rsidR="00743754" w:rsidRDefault="00000000">
            <w:pPr>
              <w:pStyle w:val="TableParagraph"/>
              <w:ind w:left="369" w:right="3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24</w:t>
            </w:r>
          </w:p>
        </w:tc>
        <w:tc>
          <w:tcPr>
            <w:tcW w:w="730" w:type="dxa"/>
          </w:tcPr>
          <w:p w14:paraId="173FA9B6" w14:textId="77777777" w:rsidR="00743754" w:rsidRDefault="00000000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24.7</w:t>
            </w:r>
          </w:p>
        </w:tc>
      </w:tr>
      <w:tr w:rsidR="00743754" w14:paraId="00C2E6CB" w14:textId="77777777">
        <w:trPr>
          <w:trHeight w:val="226"/>
        </w:trPr>
        <w:tc>
          <w:tcPr>
            <w:tcW w:w="2495" w:type="dxa"/>
          </w:tcPr>
          <w:p w14:paraId="43CF2BCF" w14:textId="77777777" w:rsidR="00743754" w:rsidRDefault="00000000">
            <w:pPr>
              <w:pStyle w:val="TableParagraph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Primary education</w:t>
            </w:r>
          </w:p>
        </w:tc>
        <w:tc>
          <w:tcPr>
            <w:tcW w:w="1637" w:type="dxa"/>
          </w:tcPr>
          <w:p w14:paraId="7DD06D07" w14:textId="77777777" w:rsidR="00743754" w:rsidRDefault="00000000">
            <w:pPr>
              <w:pStyle w:val="TableParagraph"/>
              <w:ind w:left="368" w:right="3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730" w:type="dxa"/>
          </w:tcPr>
          <w:p w14:paraId="3FF3A30C" w14:textId="77777777" w:rsidR="00743754" w:rsidRDefault="00000000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17.5</w:t>
            </w:r>
          </w:p>
        </w:tc>
      </w:tr>
      <w:tr w:rsidR="00743754" w14:paraId="006DE5DC" w14:textId="77777777">
        <w:trPr>
          <w:trHeight w:val="226"/>
        </w:trPr>
        <w:tc>
          <w:tcPr>
            <w:tcW w:w="2495" w:type="dxa"/>
          </w:tcPr>
          <w:p w14:paraId="501CAEA5" w14:textId="77777777" w:rsidR="00743754" w:rsidRDefault="00000000">
            <w:pPr>
              <w:pStyle w:val="TableParagraph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No formal education</w:t>
            </w:r>
          </w:p>
        </w:tc>
        <w:tc>
          <w:tcPr>
            <w:tcW w:w="1637" w:type="dxa"/>
          </w:tcPr>
          <w:p w14:paraId="7764D2EB" w14:textId="77777777" w:rsidR="00743754" w:rsidRDefault="00000000">
            <w:pPr>
              <w:pStyle w:val="TableParagraph"/>
              <w:ind w:left="6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730" w:type="dxa"/>
          </w:tcPr>
          <w:p w14:paraId="71FC8B03" w14:textId="77777777" w:rsidR="00743754" w:rsidRDefault="00000000">
            <w:pPr>
              <w:pStyle w:val="TableParagraph"/>
              <w:ind w:right="8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</w:tr>
      <w:tr w:rsidR="00743754" w14:paraId="662D3006" w14:textId="77777777">
        <w:trPr>
          <w:trHeight w:val="226"/>
        </w:trPr>
        <w:tc>
          <w:tcPr>
            <w:tcW w:w="2495" w:type="dxa"/>
          </w:tcPr>
          <w:p w14:paraId="1317CE77" w14:textId="77777777" w:rsidR="00743754" w:rsidRDefault="00000000">
            <w:pPr>
              <w:pStyle w:val="TableParagraph"/>
              <w:ind w:left="174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1637" w:type="dxa"/>
          </w:tcPr>
          <w:p w14:paraId="13585EC9" w14:textId="77777777" w:rsidR="00743754" w:rsidRDefault="00000000">
            <w:pPr>
              <w:pStyle w:val="TableParagraph"/>
              <w:ind w:left="370" w:right="3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97</w:t>
            </w:r>
          </w:p>
        </w:tc>
        <w:tc>
          <w:tcPr>
            <w:tcW w:w="730" w:type="dxa"/>
          </w:tcPr>
          <w:p w14:paraId="403902CC" w14:textId="77777777" w:rsidR="00743754" w:rsidRDefault="00000000"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</w:tr>
      <w:tr w:rsidR="00743754" w14:paraId="6F32EDFB" w14:textId="77777777">
        <w:trPr>
          <w:trHeight w:val="226"/>
        </w:trPr>
        <w:tc>
          <w:tcPr>
            <w:tcW w:w="2495" w:type="dxa"/>
          </w:tcPr>
          <w:p w14:paraId="6E984B84" w14:textId="77777777" w:rsidR="00743754" w:rsidRDefault="00000000">
            <w:pPr>
              <w:pStyle w:val="TableParagraph"/>
              <w:ind w:left="3"/>
              <w:rPr>
                <w:sz w:val="18"/>
              </w:rPr>
            </w:pPr>
            <w:r>
              <w:rPr>
                <w:color w:val="231F20"/>
                <w:sz w:val="18"/>
              </w:rPr>
              <w:t>Occupation</w:t>
            </w:r>
          </w:p>
        </w:tc>
        <w:tc>
          <w:tcPr>
            <w:tcW w:w="1637" w:type="dxa"/>
          </w:tcPr>
          <w:p w14:paraId="6395F206" w14:textId="77777777" w:rsidR="00743754" w:rsidRDefault="0074375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730" w:type="dxa"/>
          </w:tcPr>
          <w:p w14:paraId="0A72BFC0" w14:textId="77777777" w:rsidR="00743754" w:rsidRDefault="0074375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743754" w14:paraId="04E33C65" w14:textId="77777777">
        <w:trPr>
          <w:trHeight w:val="226"/>
        </w:trPr>
        <w:tc>
          <w:tcPr>
            <w:tcW w:w="2495" w:type="dxa"/>
          </w:tcPr>
          <w:p w14:paraId="0FE0B018" w14:textId="77777777" w:rsidR="00743754" w:rsidRDefault="00000000">
            <w:pPr>
              <w:pStyle w:val="TableParagraph"/>
              <w:ind w:left="183"/>
              <w:rPr>
                <w:sz w:val="18"/>
              </w:rPr>
            </w:pPr>
            <w:r>
              <w:rPr>
                <w:color w:val="231F20"/>
                <w:sz w:val="18"/>
              </w:rPr>
              <w:t>Civil service</w:t>
            </w:r>
          </w:p>
        </w:tc>
        <w:tc>
          <w:tcPr>
            <w:tcW w:w="1637" w:type="dxa"/>
          </w:tcPr>
          <w:p w14:paraId="39D05093" w14:textId="77777777" w:rsidR="00743754" w:rsidRDefault="00000000">
            <w:pPr>
              <w:pStyle w:val="TableParagraph"/>
              <w:ind w:left="371" w:right="3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24</w:t>
            </w:r>
          </w:p>
        </w:tc>
        <w:tc>
          <w:tcPr>
            <w:tcW w:w="730" w:type="dxa"/>
          </w:tcPr>
          <w:p w14:paraId="07AFF8AA" w14:textId="77777777" w:rsidR="00743754" w:rsidRDefault="00000000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24.7</w:t>
            </w:r>
          </w:p>
        </w:tc>
      </w:tr>
      <w:tr w:rsidR="00743754" w14:paraId="6617B34A" w14:textId="77777777">
        <w:trPr>
          <w:trHeight w:val="226"/>
        </w:trPr>
        <w:tc>
          <w:tcPr>
            <w:tcW w:w="2495" w:type="dxa"/>
          </w:tcPr>
          <w:p w14:paraId="1C90AFBB" w14:textId="77777777" w:rsidR="00743754" w:rsidRDefault="00000000">
            <w:pPr>
              <w:pStyle w:val="TableParagraph"/>
              <w:ind w:left="183"/>
              <w:rPr>
                <w:sz w:val="18"/>
              </w:rPr>
            </w:pPr>
            <w:r>
              <w:rPr>
                <w:color w:val="231F20"/>
                <w:sz w:val="18"/>
              </w:rPr>
              <w:t>Students</w:t>
            </w:r>
          </w:p>
        </w:tc>
        <w:tc>
          <w:tcPr>
            <w:tcW w:w="1637" w:type="dxa"/>
          </w:tcPr>
          <w:p w14:paraId="75B265E2" w14:textId="77777777" w:rsidR="00743754" w:rsidRDefault="00000000">
            <w:pPr>
              <w:pStyle w:val="TableParagraph"/>
              <w:ind w:left="371" w:right="3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</w:t>
            </w:r>
          </w:p>
        </w:tc>
        <w:tc>
          <w:tcPr>
            <w:tcW w:w="730" w:type="dxa"/>
          </w:tcPr>
          <w:p w14:paraId="57FB7DD8" w14:textId="77777777" w:rsidR="00743754" w:rsidRDefault="00000000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39.2</w:t>
            </w:r>
          </w:p>
        </w:tc>
      </w:tr>
      <w:tr w:rsidR="00743754" w14:paraId="6BAFB1C0" w14:textId="77777777">
        <w:trPr>
          <w:trHeight w:val="226"/>
        </w:trPr>
        <w:tc>
          <w:tcPr>
            <w:tcW w:w="2495" w:type="dxa"/>
          </w:tcPr>
          <w:p w14:paraId="36460655" w14:textId="77777777" w:rsidR="00743754" w:rsidRDefault="00000000">
            <w:pPr>
              <w:pStyle w:val="TableParagraph"/>
              <w:ind w:left="174"/>
              <w:rPr>
                <w:sz w:val="18"/>
              </w:rPr>
            </w:pPr>
            <w:r>
              <w:rPr>
                <w:color w:val="231F20"/>
                <w:sz w:val="18"/>
              </w:rPr>
              <w:t>Trader/businessmen</w:t>
            </w:r>
          </w:p>
        </w:tc>
        <w:tc>
          <w:tcPr>
            <w:tcW w:w="1637" w:type="dxa"/>
          </w:tcPr>
          <w:p w14:paraId="376DCCA9" w14:textId="77777777" w:rsidR="00743754" w:rsidRDefault="00000000">
            <w:pPr>
              <w:pStyle w:val="TableParagraph"/>
              <w:ind w:left="372" w:right="3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730" w:type="dxa"/>
          </w:tcPr>
          <w:p w14:paraId="0A514AD0" w14:textId="77777777" w:rsidR="00743754" w:rsidRDefault="00000000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16.5</w:t>
            </w:r>
          </w:p>
        </w:tc>
      </w:tr>
      <w:tr w:rsidR="00743754" w14:paraId="6C1D2284" w14:textId="77777777">
        <w:trPr>
          <w:trHeight w:val="226"/>
        </w:trPr>
        <w:tc>
          <w:tcPr>
            <w:tcW w:w="2495" w:type="dxa"/>
          </w:tcPr>
          <w:p w14:paraId="4E4308B0" w14:textId="77777777" w:rsidR="00743754" w:rsidRDefault="00000000">
            <w:pPr>
              <w:pStyle w:val="TableParagraph"/>
              <w:ind w:left="183"/>
              <w:rPr>
                <w:sz w:val="18"/>
              </w:rPr>
            </w:pPr>
            <w:r>
              <w:rPr>
                <w:color w:val="231F20"/>
                <w:sz w:val="18"/>
              </w:rPr>
              <w:t>Housewives</w:t>
            </w:r>
          </w:p>
        </w:tc>
        <w:tc>
          <w:tcPr>
            <w:tcW w:w="1637" w:type="dxa"/>
          </w:tcPr>
          <w:p w14:paraId="7CB11E2D" w14:textId="77777777" w:rsidR="00743754" w:rsidRDefault="00000000">
            <w:pPr>
              <w:pStyle w:val="TableParagraph"/>
              <w:ind w:left="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730" w:type="dxa"/>
          </w:tcPr>
          <w:p w14:paraId="31DFA72C" w14:textId="77777777" w:rsidR="00743754" w:rsidRDefault="00000000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</w:tr>
      <w:tr w:rsidR="00743754" w14:paraId="3ADE7FC9" w14:textId="77777777">
        <w:trPr>
          <w:trHeight w:val="226"/>
        </w:trPr>
        <w:tc>
          <w:tcPr>
            <w:tcW w:w="2495" w:type="dxa"/>
          </w:tcPr>
          <w:p w14:paraId="34C2127F" w14:textId="77777777" w:rsidR="00743754" w:rsidRDefault="00000000">
            <w:pPr>
              <w:pStyle w:val="TableParagraph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Retirees</w:t>
            </w:r>
          </w:p>
        </w:tc>
        <w:tc>
          <w:tcPr>
            <w:tcW w:w="1637" w:type="dxa"/>
          </w:tcPr>
          <w:p w14:paraId="144C6563" w14:textId="77777777" w:rsidR="00743754" w:rsidRDefault="00000000">
            <w:pPr>
              <w:pStyle w:val="TableParagraph"/>
              <w:ind w:left="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730" w:type="dxa"/>
          </w:tcPr>
          <w:p w14:paraId="51DA32DF" w14:textId="77777777" w:rsidR="00743754" w:rsidRDefault="00000000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 w:rsidR="00743754" w14:paraId="40C4A611" w14:textId="77777777">
        <w:trPr>
          <w:trHeight w:val="226"/>
        </w:trPr>
        <w:tc>
          <w:tcPr>
            <w:tcW w:w="2495" w:type="dxa"/>
          </w:tcPr>
          <w:p w14:paraId="04D915A5" w14:textId="77777777" w:rsidR="00743754" w:rsidRDefault="00000000">
            <w:pPr>
              <w:pStyle w:val="TableParagraph"/>
              <w:ind w:left="174"/>
              <w:rPr>
                <w:sz w:val="18"/>
              </w:rPr>
            </w:pPr>
            <w:r>
              <w:rPr>
                <w:color w:val="231F20"/>
                <w:sz w:val="18"/>
              </w:rPr>
              <w:t>Artisans</w:t>
            </w:r>
          </w:p>
        </w:tc>
        <w:tc>
          <w:tcPr>
            <w:tcW w:w="1637" w:type="dxa"/>
          </w:tcPr>
          <w:p w14:paraId="17200355" w14:textId="77777777" w:rsidR="00743754" w:rsidRDefault="00000000">
            <w:pPr>
              <w:pStyle w:val="TableParagraph"/>
              <w:ind w:left="7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730" w:type="dxa"/>
          </w:tcPr>
          <w:p w14:paraId="422C83AF" w14:textId="77777777" w:rsidR="00743754" w:rsidRDefault="00000000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 w:rsidR="00743754" w14:paraId="134349D7" w14:textId="77777777">
        <w:trPr>
          <w:trHeight w:val="226"/>
        </w:trPr>
        <w:tc>
          <w:tcPr>
            <w:tcW w:w="2495" w:type="dxa"/>
          </w:tcPr>
          <w:p w14:paraId="5323BDAE" w14:textId="77777777" w:rsidR="00743754" w:rsidRDefault="00000000">
            <w:pPr>
              <w:pStyle w:val="TableParagraph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Farmers</w:t>
            </w:r>
          </w:p>
        </w:tc>
        <w:tc>
          <w:tcPr>
            <w:tcW w:w="1637" w:type="dxa"/>
          </w:tcPr>
          <w:p w14:paraId="1D309E72" w14:textId="77777777" w:rsidR="00743754" w:rsidRDefault="00000000">
            <w:pPr>
              <w:pStyle w:val="TableParagraph"/>
              <w:ind w:left="7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730" w:type="dxa"/>
          </w:tcPr>
          <w:p w14:paraId="6D3B33E8" w14:textId="77777777" w:rsidR="00743754" w:rsidRDefault="00000000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</w:tr>
      <w:tr w:rsidR="00743754" w14:paraId="2C9DA105" w14:textId="77777777">
        <w:trPr>
          <w:trHeight w:val="220"/>
        </w:trPr>
        <w:tc>
          <w:tcPr>
            <w:tcW w:w="2495" w:type="dxa"/>
            <w:tcBorders>
              <w:bottom w:val="single" w:sz="8" w:space="0" w:color="2E3092"/>
            </w:tcBorders>
          </w:tcPr>
          <w:p w14:paraId="177468A4" w14:textId="77777777" w:rsidR="00743754" w:rsidRDefault="00000000">
            <w:pPr>
              <w:pStyle w:val="TableParagraph"/>
              <w:spacing w:line="196" w:lineRule="exact"/>
              <w:ind w:left="175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1637" w:type="dxa"/>
            <w:tcBorders>
              <w:bottom w:val="single" w:sz="8" w:space="0" w:color="2E3092"/>
            </w:tcBorders>
          </w:tcPr>
          <w:p w14:paraId="67DF2382" w14:textId="77777777" w:rsidR="00743754" w:rsidRDefault="00000000">
            <w:pPr>
              <w:pStyle w:val="TableParagraph"/>
              <w:spacing w:line="196" w:lineRule="exact"/>
              <w:ind w:left="373" w:right="3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97</w:t>
            </w:r>
          </w:p>
        </w:tc>
        <w:tc>
          <w:tcPr>
            <w:tcW w:w="730" w:type="dxa"/>
            <w:tcBorders>
              <w:bottom w:val="single" w:sz="8" w:space="0" w:color="2E3092"/>
            </w:tcBorders>
          </w:tcPr>
          <w:p w14:paraId="76621A73" w14:textId="77777777" w:rsidR="00743754" w:rsidRDefault="00000000">
            <w:pPr>
              <w:pStyle w:val="TableParagraph"/>
              <w:spacing w:line="196" w:lineRule="exact"/>
              <w:ind w:right="3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</w:tr>
    </w:tbl>
    <w:p w14:paraId="3636FE61" w14:textId="77777777" w:rsidR="00743754" w:rsidRDefault="00743754">
      <w:pPr>
        <w:spacing w:line="196" w:lineRule="exact"/>
        <w:jc w:val="right"/>
        <w:rPr>
          <w:sz w:val="18"/>
        </w:rPr>
        <w:sectPr w:rsidR="00743754">
          <w:pgSz w:w="12240" w:h="15840"/>
          <w:pgMar w:top="900" w:right="960" w:bottom="280" w:left="920" w:header="215" w:footer="0" w:gutter="0"/>
          <w:cols w:num="2" w:space="720" w:equalWidth="0">
            <w:col w:w="5063" w:space="159"/>
            <w:col w:w="5138"/>
          </w:cols>
        </w:sectPr>
      </w:pPr>
    </w:p>
    <w:p w14:paraId="76C9A69A" w14:textId="77777777" w:rsidR="00743754" w:rsidRDefault="00743754">
      <w:pPr>
        <w:pStyle w:val="BodyText"/>
        <w:rPr>
          <w:b/>
        </w:rPr>
      </w:pPr>
    </w:p>
    <w:p w14:paraId="31095A35" w14:textId="77777777" w:rsidR="00743754" w:rsidRDefault="00743754">
      <w:pPr>
        <w:pStyle w:val="BodyText"/>
        <w:spacing w:before="5" w:after="1"/>
        <w:rPr>
          <w:b/>
          <w:sz w:val="17"/>
        </w:rPr>
      </w:pPr>
    </w:p>
    <w:p w14:paraId="4ED66B42" w14:textId="02268CFE" w:rsidR="00743754" w:rsidRDefault="002866D7">
      <w:pPr>
        <w:pStyle w:val="BodyText"/>
        <w:spacing w:line="20" w:lineRule="exact"/>
        <w:ind w:left="1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A5BE7D" wp14:editId="63745D27">
                <wp:extent cx="6400800" cy="12700"/>
                <wp:effectExtent l="10795" t="0" r="8255" b="6350"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1F396" id="Group 18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PDBse4fAgAAtgQAAA4AAAAAAAAAAAAAAAAALgIAAGRycy9lMm9Eb2MueG1sUEsBAi0A&#10;FAAGAAgAAAAhAGWBfwraAAAABAEAAA8AAAAAAAAAAAAAAAAAeQQAAGRycy9kb3ducmV2LnhtbFBL&#10;BQYAAAAABAAEAPMAAACABQAAAAA=&#10;">
                <v:line id="Line 19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12DDB22C" w14:textId="77777777" w:rsidR="00743754" w:rsidRDefault="00000000">
      <w:pPr>
        <w:spacing w:before="13" w:after="19" w:line="249" w:lineRule="auto"/>
        <w:ind w:left="4182" w:right="174" w:hanging="3760"/>
        <w:rPr>
          <w:b/>
          <w:sz w:val="20"/>
        </w:rPr>
      </w:pPr>
      <w:r>
        <w:rPr>
          <w:b/>
          <w:color w:val="2E3092"/>
          <w:spacing w:val="-5"/>
          <w:sz w:val="20"/>
        </w:rPr>
        <w:t xml:space="preserve">Table </w:t>
      </w:r>
      <w:r>
        <w:rPr>
          <w:b/>
          <w:color w:val="2E3092"/>
          <w:sz w:val="20"/>
        </w:rPr>
        <w:t xml:space="preserve">1: Ametropia and presbyopia </w:t>
      </w:r>
      <w:r>
        <w:rPr>
          <w:b/>
          <w:color w:val="2E3092"/>
          <w:spacing w:val="-4"/>
          <w:sz w:val="20"/>
        </w:rPr>
        <w:t xml:space="preserve">by </w:t>
      </w:r>
      <w:r>
        <w:rPr>
          <w:b/>
          <w:color w:val="2E3092"/>
          <w:sz w:val="20"/>
        </w:rPr>
        <w:t xml:space="preserve">age and gender among sampled patients attending Hajiya Gambo </w:t>
      </w:r>
      <w:r>
        <w:rPr>
          <w:b/>
          <w:color w:val="2E3092"/>
          <w:spacing w:val="-6"/>
          <w:sz w:val="20"/>
        </w:rPr>
        <w:t xml:space="preserve">Sawaba </w:t>
      </w:r>
      <w:r>
        <w:rPr>
          <w:b/>
          <w:color w:val="2E3092"/>
          <w:sz w:val="20"/>
        </w:rPr>
        <w:t>General Hospital, Zaria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5"/>
        <w:gridCol w:w="2782"/>
        <w:gridCol w:w="2800"/>
        <w:gridCol w:w="1634"/>
      </w:tblGrid>
      <w:tr w:rsidR="00743754" w14:paraId="54961AD4" w14:textId="77777777">
        <w:trPr>
          <w:trHeight w:val="219"/>
        </w:trPr>
        <w:tc>
          <w:tcPr>
            <w:tcW w:w="2865" w:type="dxa"/>
            <w:tcBorders>
              <w:top w:val="single" w:sz="8" w:space="0" w:color="2E3092"/>
              <w:bottom w:val="single" w:sz="4" w:space="0" w:color="2E3092"/>
            </w:tcBorders>
          </w:tcPr>
          <w:p w14:paraId="5E090ABD" w14:textId="77777777" w:rsidR="00743754" w:rsidRDefault="00000000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Sociodemographic variables</w:t>
            </w:r>
          </w:p>
        </w:tc>
        <w:tc>
          <w:tcPr>
            <w:tcW w:w="2782" w:type="dxa"/>
            <w:tcBorders>
              <w:top w:val="single" w:sz="8" w:space="0" w:color="2E3092"/>
              <w:bottom w:val="single" w:sz="4" w:space="0" w:color="2E3092"/>
            </w:tcBorders>
          </w:tcPr>
          <w:p w14:paraId="1BEDDCD0" w14:textId="77777777" w:rsidR="00743754" w:rsidRDefault="00000000">
            <w:pPr>
              <w:pStyle w:val="TableParagraph"/>
              <w:spacing w:before="0" w:line="195" w:lineRule="exact"/>
              <w:ind w:left="7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Ametropia, </w:t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(%)</w:t>
            </w:r>
          </w:p>
        </w:tc>
        <w:tc>
          <w:tcPr>
            <w:tcW w:w="2800" w:type="dxa"/>
            <w:tcBorders>
              <w:top w:val="single" w:sz="8" w:space="0" w:color="2E3092"/>
              <w:bottom w:val="single" w:sz="4" w:space="0" w:color="2E3092"/>
            </w:tcBorders>
          </w:tcPr>
          <w:p w14:paraId="0F3CDD79" w14:textId="77777777" w:rsidR="00743754" w:rsidRDefault="00000000">
            <w:pPr>
              <w:pStyle w:val="TableParagraph"/>
              <w:spacing w:before="0" w:line="195" w:lineRule="exact"/>
              <w:ind w:left="7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Presbyopia, </w:t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(%)</w:t>
            </w:r>
          </w:p>
        </w:tc>
        <w:tc>
          <w:tcPr>
            <w:tcW w:w="1634" w:type="dxa"/>
            <w:tcBorders>
              <w:top w:val="single" w:sz="8" w:space="0" w:color="2E3092"/>
              <w:bottom w:val="single" w:sz="4" w:space="0" w:color="2E3092"/>
            </w:tcBorders>
          </w:tcPr>
          <w:p w14:paraId="2D09307E" w14:textId="77777777" w:rsidR="00743754" w:rsidRDefault="00000000">
            <w:pPr>
              <w:pStyle w:val="TableParagraph"/>
              <w:spacing w:before="0" w:line="195" w:lineRule="exact"/>
              <w:ind w:left="7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Both, </w:t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(%)</w:t>
            </w:r>
          </w:p>
        </w:tc>
      </w:tr>
      <w:tr w:rsidR="00743754" w14:paraId="1CA51650" w14:textId="77777777">
        <w:trPr>
          <w:trHeight w:val="206"/>
        </w:trPr>
        <w:tc>
          <w:tcPr>
            <w:tcW w:w="2865" w:type="dxa"/>
            <w:tcBorders>
              <w:top w:val="single" w:sz="4" w:space="0" w:color="2E3092"/>
            </w:tcBorders>
          </w:tcPr>
          <w:p w14:paraId="1D9014AE" w14:textId="77777777" w:rsidR="00743754" w:rsidRDefault="00000000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Age (years)</w:t>
            </w:r>
          </w:p>
        </w:tc>
        <w:tc>
          <w:tcPr>
            <w:tcW w:w="2782" w:type="dxa"/>
            <w:tcBorders>
              <w:top w:val="single" w:sz="4" w:space="0" w:color="2E3092"/>
            </w:tcBorders>
          </w:tcPr>
          <w:p w14:paraId="3B760CA3" w14:textId="77777777" w:rsidR="00743754" w:rsidRDefault="0074375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2E3092"/>
            </w:tcBorders>
          </w:tcPr>
          <w:p w14:paraId="3ACF903F" w14:textId="77777777" w:rsidR="00743754" w:rsidRDefault="0074375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34" w:type="dxa"/>
            <w:tcBorders>
              <w:top w:val="single" w:sz="4" w:space="0" w:color="2E3092"/>
            </w:tcBorders>
          </w:tcPr>
          <w:p w14:paraId="47DDA238" w14:textId="77777777" w:rsidR="00743754" w:rsidRDefault="0074375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743754" w14:paraId="6CEB53DA" w14:textId="77777777">
        <w:trPr>
          <w:trHeight w:val="226"/>
        </w:trPr>
        <w:tc>
          <w:tcPr>
            <w:tcW w:w="2865" w:type="dxa"/>
          </w:tcPr>
          <w:p w14:paraId="0455B7FC" w14:textId="77777777" w:rsidR="00743754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&lt;21</w:t>
            </w:r>
          </w:p>
        </w:tc>
        <w:tc>
          <w:tcPr>
            <w:tcW w:w="2782" w:type="dxa"/>
          </w:tcPr>
          <w:p w14:paraId="677FE582" w14:textId="77777777" w:rsidR="00743754" w:rsidRDefault="00000000">
            <w:pPr>
              <w:pStyle w:val="TableParagraph"/>
              <w:ind w:left="804"/>
              <w:rPr>
                <w:sz w:val="18"/>
              </w:rPr>
            </w:pPr>
            <w:r>
              <w:rPr>
                <w:color w:val="231F20"/>
                <w:sz w:val="18"/>
              </w:rPr>
              <w:t>32 (29.4)</w:t>
            </w:r>
          </w:p>
        </w:tc>
        <w:tc>
          <w:tcPr>
            <w:tcW w:w="2800" w:type="dxa"/>
          </w:tcPr>
          <w:p w14:paraId="30949773" w14:textId="77777777" w:rsidR="00743754" w:rsidRDefault="00000000">
            <w:pPr>
              <w:pStyle w:val="TableParagraph"/>
              <w:ind w:left="804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1634" w:type="dxa"/>
          </w:tcPr>
          <w:p w14:paraId="4F82EDD8" w14:textId="77777777" w:rsidR="00743754" w:rsidRDefault="00000000">
            <w:pPr>
              <w:pStyle w:val="TableParagraph"/>
              <w:ind w:left="803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</w:tr>
      <w:tr w:rsidR="00743754" w14:paraId="7338E1C6" w14:textId="77777777">
        <w:trPr>
          <w:trHeight w:val="226"/>
        </w:trPr>
        <w:tc>
          <w:tcPr>
            <w:tcW w:w="2865" w:type="dxa"/>
          </w:tcPr>
          <w:p w14:paraId="1AFCD0FA" w14:textId="77777777" w:rsidR="00743754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21–30</w:t>
            </w:r>
          </w:p>
        </w:tc>
        <w:tc>
          <w:tcPr>
            <w:tcW w:w="2782" w:type="dxa"/>
          </w:tcPr>
          <w:p w14:paraId="6FE9C72E" w14:textId="77777777" w:rsidR="00743754" w:rsidRDefault="00000000">
            <w:pPr>
              <w:pStyle w:val="TableParagraph"/>
              <w:ind w:left="804"/>
              <w:rPr>
                <w:sz w:val="18"/>
              </w:rPr>
            </w:pPr>
            <w:r>
              <w:rPr>
                <w:color w:val="231F20"/>
                <w:sz w:val="18"/>
              </w:rPr>
              <w:t>28 (25.7)</w:t>
            </w:r>
          </w:p>
        </w:tc>
        <w:tc>
          <w:tcPr>
            <w:tcW w:w="2800" w:type="dxa"/>
          </w:tcPr>
          <w:p w14:paraId="768B3109" w14:textId="77777777" w:rsidR="00743754" w:rsidRDefault="00000000">
            <w:pPr>
              <w:pStyle w:val="TableParagraph"/>
              <w:ind w:left="804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1634" w:type="dxa"/>
          </w:tcPr>
          <w:p w14:paraId="54E513E4" w14:textId="77777777" w:rsidR="00743754" w:rsidRDefault="00000000">
            <w:pPr>
              <w:pStyle w:val="TableParagraph"/>
              <w:ind w:left="804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</w:tr>
      <w:tr w:rsidR="00743754" w14:paraId="2137D712" w14:textId="77777777">
        <w:trPr>
          <w:trHeight w:val="226"/>
        </w:trPr>
        <w:tc>
          <w:tcPr>
            <w:tcW w:w="2865" w:type="dxa"/>
          </w:tcPr>
          <w:p w14:paraId="683A61DD" w14:textId="77777777" w:rsidR="00743754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31–40</w:t>
            </w:r>
          </w:p>
        </w:tc>
        <w:tc>
          <w:tcPr>
            <w:tcW w:w="2782" w:type="dxa"/>
          </w:tcPr>
          <w:p w14:paraId="22C93BB8" w14:textId="77777777" w:rsidR="00743754" w:rsidRDefault="00000000">
            <w:pPr>
              <w:pStyle w:val="TableParagraph"/>
              <w:ind w:left="804"/>
              <w:rPr>
                <w:sz w:val="18"/>
              </w:rPr>
            </w:pPr>
            <w:r>
              <w:rPr>
                <w:color w:val="231F20"/>
                <w:sz w:val="18"/>
              </w:rPr>
              <w:t>23 (21.1)</w:t>
            </w:r>
          </w:p>
        </w:tc>
        <w:tc>
          <w:tcPr>
            <w:tcW w:w="2800" w:type="dxa"/>
          </w:tcPr>
          <w:p w14:paraId="1D04D2EB" w14:textId="77777777" w:rsidR="00743754" w:rsidRDefault="00000000">
            <w:pPr>
              <w:pStyle w:val="TableParagraph"/>
              <w:ind w:left="804"/>
              <w:rPr>
                <w:sz w:val="18"/>
              </w:rPr>
            </w:pPr>
            <w:r>
              <w:rPr>
                <w:color w:val="231F20"/>
                <w:sz w:val="18"/>
              </w:rPr>
              <w:t>8 (23.5)</w:t>
            </w:r>
          </w:p>
        </w:tc>
        <w:tc>
          <w:tcPr>
            <w:tcW w:w="1634" w:type="dxa"/>
          </w:tcPr>
          <w:p w14:paraId="5D1C4960" w14:textId="77777777" w:rsidR="00743754" w:rsidRDefault="00000000">
            <w:pPr>
              <w:pStyle w:val="TableParagraph"/>
              <w:ind w:left="714"/>
              <w:rPr>
                <w:sz w:val="18"/>
              </w:rPr>
            </w:pPr>
            <w:r>
              <w:rPr>
                <w:color w:val="231F20"/>
                <w:sz w:val="18"/>
              </w:rPr>
              <w:t>14 (21.2)</w:t>
            </w:r>
          </w:p>
        </w:tc>
      </w:tr>
      <w:tr w:rsidR="00743754" w14:paraId="2806DF7D" w14:textId="77777777">
        <w:trPr>
          <w:trHeight w:val="226"/>
        </w:trPr>
        <w:tc>
          <w:tcPr>
            <w:tcW w:w="2865" w:type="dxa"/>
          </w:tcPr>
          <w:p w14:paraId="7642964B" w14:textId="77777777" w:rsidR="00743754" w:rsidRDefault="00000000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41–50</w:t>
            </w:r>
          </w:p>
        </w:tc>
        <w:tc>
          <w:tcPr>
            <w:tcW w:w="2782" w:type="dxa"/>
          </w:tcPr>
          <w:p w14:paraId="738CA365" w14:textId="77777777" w:rsidR="00743754" w:rsidRDefault="00000000">
            <w:pPr>
              <w:pStyle w:val="TableParagraph"/>
              <w:ind w:left="894"/>
              <w:rPr>
                <w:sz w:val="18"/>
              </w:rPr>
            </w:pPr>
            <w:r>
              <w:rPr>
                <w:color w:val="231F20"/>
                <w:sz w:val="18"/>
              </w:rPr>
              <w:t>7 (6.4)</w:t>
            </w:r>
          </w:p>
        </w:tc>
        <w:tc>
          <w:tcPr>
            <w:tcW w:w="2800" w:type="dxa"/>
          </w:tcPr>
          <w:p w14:paraId="7565461C" w14:textId="77777777" w:rsidR="00743754" w:rsidRDefault="00000000">
            <w:pPr>
              <w:pStyle w:val="TableParagraph"/>
              <w:ind w:left="714"/>
              <w:rPr>
                <w:sz w:val="18"/>
              </w:rPr>
            </w:pPr>
            <w:r>
              <w:rPr>
                <w:color w:val="231F20"/>
                <w:sz w:val="18"/>
              </w:rPr>
              <w:t>21 (58.8)</w:t>
            </w:r>
          </w:p>
        </w:tc>
        <w:tc>
          <w:tcPr>
            <w:tcW w:w="1634" w:type="dxa"/>
          </w:tcPr>
          <w:p w14:paraId="493F9A14" w14:textId="77777777" w:rsidR="00743754" w:rsidRDefault="00000000">
            <w:pPr>
              <w:pStyle w:val="TableParagraph"/>
              <w:ind w:left="714"/>
              <w:rPr>
                <w:sz w:val="18"/>
              </w:rPr>
            </w:pPr>
            <w:r>
              <w:rPr>
                <w:color w:val="231F20"/>
                <w:sz w:val="18"/>
              </w:rPr>
              <w:t>22 (33.3)</w:t>
            </w:r>
          </w:p>
        </w:tc>
      </w:tr>
      <w:tr w:rsidR="00743754" w14:paraId="3CCEFE8E" w14:textId="77777777">
        <w:trPr>
          <w:trHeight w:val="226"/>
        </w:trPr>
        <w:tc>
          <w:tcPr>
            <w:tcW w:w="2865" w:type="dxa"/>
          </w:tcPr>
          <w:p w14:paraId="2AB8794E" w14:textId="77777777" w:rsidR="00743754" w:rsidRDefault="00000000">
            <w:pPr>
              <w:pStyle w:val="TableParagraph"/>
              <w:ind w:left="181"/>
              <w:rPr>
                <w:sz w:val="18"/>
              </w:rPr>
            </w:pPr>
            <w:r>
              <w:rPr>
                <w:color w:val="231F20"/>
                <w:sz w:val="18"/>
              </w:rPr>
              <w:t>51–60</w:t>
            </w:r>
          </w:p>
        </w:tc>
        <w:tc>
          <w:tcPr>
            <w:tcW w:w="2782" w:type="dxa"/>
          </w:tcPr>
          <w:p w14:paraId="02127656" w14:textId="77777777" w:rsidR="00743754" w:rsidRDefault="00000000">
            <w:pPr>
              <w:pStyle w:val="TableParagraph"/>
              <w:ind w:left="804"/>
              <w:rPr>
                <w:sz w:val="18"/>
              </w:rPr>
            </w:pPr>
            <w:r>
              <w:rPr>
                <w:color w:val="231F20"/>
                <w:sz w:val="18"/>
              </w:rPr>
              <w:t>11 (10.1)</w:t>
            </w:r>
          </w:p>
        </w:tc>
        <w:tc>
          <w:tcPr>
            <w:tcW w:w="2800" w:type="dxa"/>
          </w:tcPr>
          <w:p w14:paraId="19528248" w14:textId="77777777" w:rsidR="00743754" w:rsidRDefault="00000000">
            <w:pPr>
              <w:pStyle w:val="TableParagraph"/>
              <w:ind w:left="804"/>
              <w:rPr>
                <w:sz w:val="18"/>
              </w:rPr>
            </w:pPr>
            <w:r>
              <w:rPr>
                <w:color w:val="231F20"/>
                <w:sz w:val="18"/>
              </w:rPr>
              <w:t>6 (17.7)</w:t>
            </w:r>
          </w:p>
        </w:tc>
        <w:tc>
          <w:tcPr>
            <w:tcW w:w="1634" w:type="dxa"/>
          </w:tcPr>
          <w:p w14:paraId="0D5CD11D" w14:textId="77777777" w:rsidR="00743754" w:rsidRDefault="00000000">
            <w:pPr>
              <w:pStyle w:val="TableParagraph"/>
              <w:ind w:left="714"/>
              <w:rPr>
                <w:sz w:val="18"/>
              </w:rPr>
            </w:pPr>
            <w:r>
              <w:rPr>
                <w:color w:val="231F20"/>
                <w:sz w:val="18"/>
              </w:rPr>
              <w:t>18 (27.3)</w:t>
            </w:r>
          </w:p>
        </w:tc>
      </w:tr>
      <w:tr w:rsidR="00743754" w14:paraId="06B671C1" w14:textId="77777777">
        <w:trPr>
          <w:trHeight w:val="226"/>
        </w:trPr>
        <w:tc>
          <w:tcPr>
            <w:tcW w:w="2865" w:type="dxa"/>
          </w:tcPr>
          <w:p w14:paraId="6C087030" w14:textId="77777777" w:rsidR="00743754" w:rsidRDefault="00000000">
            <w:pPr>
              <w:pStyle w:val="TableParagraph"/>
              <w:ind w:left="181"/>
              <w:rPr>
                <w:sz w:val="18"/>
              </w:rPr>
            </w:pPr>
            <w:r>
              <w:rPr>
                <w:color w:val="231F20"/>
                <w:sz w:val="18"/>
              </w:rPr>
              <w:t>&gt;60</w:t>
            </w:r>
          </w:p>
        </w:tc>
        <w:tc>
          <w:tcPr>
            <w:tcW w:w="2782" w:type="dxa"/>
          </w:tcPr>
          <w:p w14:paraId="1AC4E324" w14:textId="77777777" w:rsidR="00743754" w:rsidRDefault="00000000">
            <w:pPr>
              <w:pStyle w:val="TableParagraph"/>
              <w:ind w:left="895"/>
              <w:rPr>
                <w:sz w:val="18"/>
              </w:rPr>
            </w:pPr>
            <w:r>
              <w:rPr>
                <w:color w:val="231F20"/>
                <w:sz w:val="18"/>
              </w:rPr>
              <w:t>8 (7.3)</w:t>
            </w:r>
          </w:p>
        </w:tc>
        <w:tc>
          <w:tcPr>
            <w:tcW w:w="2800" w:type="dxa"/>
          </w:tcPr>
          <w:p w14:paraId="0E4A9FBE" w14:textId="77777777" w:rsidR="00743754" w:rsidRDefault="00000000">
            <w:pPr>
              <w:pStyle w:val="TableParagraph"/>
              <w:ind w:left="805"/>
              <w:rPr>
                <w:sz w:val="18"/>
              </w:rPr>
            </w:pPr>
            <w:r>
              <w:rPr>
                <w:color w:val="231F20"/>
                <w:sz w:val="18"/>
              </w:rPr>
              <w:t>0 (0.0)</w:t>
            </w:r>
          </w:p>
        </w:tc>
        <w:tc>
          <w:tcPr>
            <w:tcW w:w="1634" w:type="dxa"/>
          </w:tcPr>
          <w:p w14:paraId="5FDEF052" w14:textId="77777777" w:rsidR="00743754" w:rsidRDefault="00000000">
            <w:pPr>
              <w:pStyle w:val="TableParagraph"/>
              <w:ind w:left="714"/>
              <w:rPr>
                <w:sz w:val="18"/>
              </w:rPr>
            </w:pPr>
            <w:r>
              <w:rPr>
                <w:color w:val="231F20"/>
                <w:sz w:val="18"/>
              </w:rPr>
              <w:t>12 (60)</w:t>
            </w:r>
          </w:p>
        </w:tc>
      </w:tr>
      <w:tr w:rsidR="00743754" w14:paraId="629A6D2F" w14:textId="77777777">
        <w:trPr>
          <w:trHeight w:val="226"/>
        </w:trPr>
        <w:tc>
          <w:tcPr>
            <w:tcW w:w="2865" w:type="dxa"/>
          </w:tcPr>
          <w:p w14:paraId="2036A52C" w14:textId="77777777" w:rsidR="00743754" w:rsidRDefault="00000000">
            <w:pPr>
              <w:pStyle w:val="TableParagraph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2782" w:type="dxa"/>
          </w:tcPr>
          <w:p w14:paraId="6B6B5B54" w14:textId="77777777" w:rsidR="00743754" w:rsidRDefault="00000000">
            <w:pPr>
              <w:pStyle w:val="TableParagraph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109 (100)</w:t>
            </w:r>
          </w:p>
        </w:tc>
        <w:tc>
          <w:tcPr>
            <w:tcW w:w="2800" w:type="dxa"/>
          </w:tcPr>
          <w:p w14:paraId="109B9743" w14:textId="77777777" w:rsidR="00743754" w:rsidRDefault="00000000">
            <w:pPr>
              <w:pStyle w:val="TableParagraph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34 (100)</w:t>
            </w:r>
          </w:p>
        </w:tc>
        <w:tc>
          <w:tcPr>
            <w:tcW w:w="1634" w:type="dxa"/>
          </w:tcPr>
          <w:p w14:paraId="3C068EA0" w14:textId="77777777" w:rsidR="00743754" w:rsidRDefault="00000000">
            <w:pPr>
              <w:pStyle w:val="TableParagraph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66 (100)</w:t>
            </w:r>
          </w:p>
        </w:tc>
      </w:tr>
      <w:tr w:rsidR="00743754" w14:paraId="7230AFA6" w14:textId="77777777">
        <w:trPr>
          <w:trHeight w:val="226"/>
        </w:trPr>
        <w:tc>
          <w:tcPr>
            <w:tcW w:w="2865" w:type="dxa"/>
          </w:tcPr>
          <w:p w14:paraId="595B94D7" w14:textId="77777777" w:rsidR="00743754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Gender</w:t>
            </w:r>
          </w:p>
        </w:tc>
        <w:tc>
          <w:tcPr>
            <w:tcW w:w="2782" w:type="dxa"/>
          </w:tcPr>
          <w:p w14:paraId="2969E41C" w14:textId="77777777" w:rsidR="00743754" w:rsidRDefault="0074375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800" w:type="dxa"/>
          </w:tcPr>
          <w:p w14:paraId="5E60BE24" w14:textId="77777777" w:rsidR="00743754" w:rsidRDefault="0074375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34" w:type="dxa"/>
          </w:tcPr>
          <w:p w14:paraId="406B5F38" w14:textId="77777777" w:rsidR="00743754" w:rsidRDefault="0074375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743754" w14:paraId="71D62968" w14:textId="77777777">
        <w:trPr>
          <w:trHeight w:val="226"/>
        </w:trPr>
        <w:tc>
          <w:tcPr>
            <w:tcW w:w="2865" w:type="dxa"/>
          </w:tcPr>
          <w:p w14:paraId="50CF5802" w14:textId="77777777" w:rsidR="00743754" w:rsidRDefault="00000000">
            <w:pPr>
              <w:pStyle w:val="TableParagraph"/>
              <w:ind w:left="181"/>
              <w:rPr>
                <w:sz w:val="18"/>
              </w:rPr>
            </w:pPr>
            <w:r>
              <w:rPr>
                <w:color w:val="231F20"/>
                <w:sz w:val="18"/>
              </w:rPr>
              <w:t>Female</w:t>
            </w:r>
          </w:p>
        </w:tc>
        <w:tc>
          <w:tcPr>
            <w:tcW w:w="2782" w:type="dxa"/>
          </w:tcPr>
          <w:p w14:paraId="3D70235D" w14:textId="77777777" w:rsidR="00743754" w:rsidRDefault="00000000">
            <w:pPr>
              <w:pStyle w:val="TableParagraph"/>
              <w:ind w:left="805"/>
              <w:rPr>
                <w:sz w:val="18"/>
              </w:rPr>
            </w:pPr>
            <w:r>
              <w:rPr>
                <w:color w:val="231F20"/>
                <w:sz w:val="18"/>
              </w:rPr>
              <w:t>71 (65.1)</w:t>
            </w:r>
          </w:p>
        </w:tc>
        <w:tc>
          <w:tcPr>
            <w:tcW w:w="2800" w:type="dxa"/>
          </w:tcPr>
          <w:p w14:paraId="12096A13" w14:textId="77777777" w:rsidR="00743754" w:rsidRDefault="00000000">
            <w:pPr>
              <w:pStyle w:val="TableParagraph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18 (52.9)</w:t>
            </w:r>
          </w:p>
        </w:tc>
        <w:tc>
          <w:tcPr>
            <w:tcW w:w="1634" w:type="dxa"/>
          </w:tcPr>
          <w:p w14:paraId="0E3712BA" w14:textId="77777777" w:rsidR="00743754" w:rsidRDefault="00000000">
            <w:pPr>
              <w:pStyle w:val="TableParagraph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35 (53.0)</w:t>
            </w:r>
          </w:p>
        </w:tc>
      </w:tr>
      <w:tr w:rsidR="00743754" w14:paraId="754718F4" w14:textId="77777777">
        <w:trPr>
          <w:trHeight w:val="226"/>
        </w:trPr>
        <w:tc>
          <w:tcPr>
            <w:tcW w:w="2865" w:type="dxa"/>
          </w:tcPr>
          <w:p w14:paraId="3FFF71B1" w14:textId="77777777" w:rsidR="00743754" w:rsidRDefault="00000000">
            <w:pPr>
              <w:pStyle w:val="TableParagraph"/>
              <w:ind w:left="181"/>
              <w:rPr>
                <w:sz w:val="18"/>
              </w:rPr>
            </w:pPr>
            <w:r>
              <w:rPr>
                <w:color w:val="231F20"/>
                <w:sz w:val="18"/>
              </w:rPr>
              <w:t>Male</w:t>
            </w:r>
          </w:p>
        </w:tc>
        <w:tc>
          <w:tcPr>
            <w:tcW w:w="2782" w:type="dxa"/>
          </w:tcPr>
          <w:p w14:paraId="45B97754" w14:textId="77777777" w:rsidR="00743754" w:rsidRDefault="00000000">
            <w:pPr>
              <w:pStyle w:val="TableParagraph"/>
              <w:ind w:left="805"/>
              <w:rPr>
                <w:sz w:val="18"/>
              </w:rPr>
            </w:pPr>
            <w:r>
              <w:rPr>
                <w:color w:val="231F20"/>
                <w:sz w:val="18"/>
              </w:rPr>
              <w:t>38 (34.9)</w:t>
            </w:r>
          </w:p>
        </w:tc>
        <w:tc>
          <w:tcPr>
            <w:tcW w:w="2800" w:type="dxa"/>
          </w:tcPr>
          <w:p w14:paraId="7723BE29" w14:textId="77777777" w:rsidR="00743754" w:rsidRDefault="00000000">
            <w:pPr>
              <w:pStyle w:val="TableParagraph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16 (47.1)</w:t>
            </w:r>
          </w:p>
        </w:tc>
        <w:tc>
          <w:tcPr>
            <w:tcW w:w="1634" w:type="dxa"/>
          </w:tcPr>
          <w:p w14:paraId="31431345" w14:textId="77777777" w:rsidR="00743754" w:rsidRDefault="00000000">
            <w:pPr>
              <w:pStyle w:val="TableParagraph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31 (47.0)</w:t>
            </w:r>
          </w:p>
        </w:tc>
      </w:tr>
      <w:tr w:rsidR="00743754" w14:paraId="43031F8D" w14:textId="77777777">
        <w:trPr>
          <w:trHeight w:val="221"/>
        </w:trPr>
        <w:tc>
          <w:tcPr>
            <w:tcW w:w="2865" w:type="dxa"/>
            <w:tcBorders>
              <w:bottom w:val="single" w:sz="8" w:space="0" w:color="2E3092"/>
            </w:tcBorders>
          </w:tcPr>
          <w:p w14:paraId="43952F25" w14:textId="77777777" w:rsidR="00743754" w:rsidRDefault="00000000">
            <w:pPr>
              <w:pStyle w:val="TableParagraph"/>
              <w:spacing w:line="197" w:lineRule="exact"/>
              <w:ind w:left="173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2782" w:type="dxa"/>
            <w:tcBorders>
              <w:bottom w:val="single" w:sz="8" w:space="0" w:color="2E3092"/>
            </w:tcBorders>
          </w:tcPr>
          <w:p w14:paraId="4D3E6480" w14:textId="77777777" w:rsidR="00743754" w:rsidRDefault="00000000">
            <w:pPr>
              <w:pStyle w:val="TableParagraph"/>
              <w:spacing w:line="197" w:lineRule="exact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109 (100)</w:t>
            </w:r>
          </w:p>
        </w:tc>
        <w:tc>
          <w:tcPr>
            <w:tcW w:w="2800" w:type="dxa"/>
            <w:tcBorders>
              <w:bottom w:val="single" w:sz="8" w:space="0" w:color="2E3092"/>
            </w:tcBorders>
          </w:tcPr>
          <w:p w14:paraId="6DA255F8" w14:textId="77777777" w:rsidR="00743754" w:rsidRDefault="00000000">
            <w:pPr>
              <w:pStyle w:val="TableParagraph"/>
              <w:spacing w:line="197" w:lineRule="exact"/>
              <w:ind w:left="716"/>
              <w:rPr>
                <w:sz w:val="18"/>
              </w:rPr>
            </w:pPr>
            <w:r>
              <w:rPr>
                <w:color w:val="231F20"/>
                <w:sz w:val="18"/>
              </w:rPr>
              <w:t>34 (100)</w:t>
            </w:r>
          </w:p>
        </w:tc>
        <w:tc>
          <w:tcPr>
            <w:tcW w:w="1634" w:type="dxa"/>
            <w:tcBorders>
              <w:bottom w:val="single" w:sz="8" w:space="0" w:color="2E3092"/>
            </w:tcBorders>
          </w:tcPr>
          <w:p w14:paraId="07C8F246" w14:textId="77777777" w:rsidR="00743754" w:rsidRDefault="00000000">
            <w:pPr>
              <w:pStyle w:val="TableParagraph"/>
              <w:spacing w:line="197" w:lineRule="exact"/>
              <w:ind w:left="715"/>
              <w:rPr>
                <w:sz w:val="18"/>
              </w:rPr>
            </w:pPr>
            <w:r>
              <w:rPr>
                <w:color w:val="231F20"/>
                <w:sz w:val="18"/>
              </w:rPr>
              <w:t>66 (100)</w:t>
            </w:r>
          </w:p>
        </w:tc>
      </w:tr>
    </w:tbl>
    <w:p w14:paraId="69DE3FEF" w14:textId="77777777" w:rsidR="00743754" w:rsidRDefault="00743754">
      <w:pPr>
        <w:pStyle w:val="BodyText"/>
        <w:spacing w:before="2"/>
        <w:rPr>
          <w:b/>
          <w:sz w:val="23"/>
        </w:rPr>
      </w:pPr>
    </w:p>
    <w:p w14:paraId="0E479A41" w14:textId="77777777" w:rsidR="00743754" w:rsidRDefault="00000000">
      <w:pPr>
        <w:tabs>
          <w:tab w:val="left" w:pos="3492"/>
        </w:tabs>
        <w:ind w:left="15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30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p w14:paraId="6BF56EB3" w14:textId="77777777" w:rsidR="00743754" w:rsidRDefault="00743754">
      <w:pPr>
        <w:rPr>
          <w:rFonts w:ascii="BPG Sans Modern GPL&amp;GNU" w:hAnsi="BPG Sans Modern GPL&amp;GNU"/>
          <w:sz w:val="16"/>
        </w:rPr>
        <w:sectPr w:rsidR="00743754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41A4C6FB" w14:textId="77777777" w:rsidR="00743754" w:rsidRDefault="00743754">
      <w:pPr>
        <w:pStyle w:val="BodyText"/>
        <w:spacing w:before="2" w:after="1"/>
        <w:rPr>
          <w:rFonts w:ascii="BPG Sans Modern GPL&amp;GNU"/>
          <w:sz w:val="25"/>
        </w:rPr>
      </w:pPr>
    </w:p>
    <w:p w14:paraId="6972720F" w14:textId="3E68B919" w:rsidR="00743754" w:rsidRDefault="002866D7">
      <w:pPr>
        <w:pStyle w:val="BodyText"/>
        <w:spacing w:line="20" w:lineRule="exact"/>
        <w:ind w:left="147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52552096" wp14:editId="7F3F673E">
                <wp:extent cx="6400800" cy="12700"/>
                <wp:effectExtent l="10795" t="3810" r="8255" b="2540"/>
                <wp:docPr id="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9423D" id="Group 16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DAyiPYfAgAAtgQAAA4AAAAAAAAAAAAAAAAALgIAAGRycy9lMm9Eb2MueG1sUEsBAi0A&#10;FAAGAAgAAAAhAGWBfwraAAAABAEAAA8AAAAAAAAAAAAAAAAAeQQAAGRycy9kb3ducmV2LnhtbFBL&#10;BQYAAAAABAAEAPMAAACABQAAAAA=&#10;">
                <v:line id="Line 17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668E9259" w14:textId="77777777" w:rsidR="00743754" w:rsidRDefault="00000000">
      <w:pPr>
        <w:pStyle w:val="Heading2"/>
        <w:spacing w:after="19" w:line="249" w:lineRule="auto"/>
        <w:ind w:left="3777" w:right="174" w:hanging="3478"/>
      </w:pPr>
      <w:r>
        <w:rPr>
          <w:color w:val="2E3092"/>
        </w:rPr>
        <w:t>Table 3: Factors associated with purchasing of spectacles among sampled patients attending Hajiya Gambo Sawaba General Hospital, Zaria (</w:t>
      </w:r>
      <w:r>
        <w:rPr>
          <w:i/>
          <w:color w:val="2E3092"/>
        </w:rPr>
        <w:t xml:space="preserve">n </w:t>
      </w:r>
      <w:r>
        <w:rPr>
          <w:color w:val="2E3092"/>
        </w:rPr>
        <w:t>= 209)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2242"/>
        <w:gridCol w:w="2326"/>
        <w:gridCol w:w="2473"/>
        <w:gridCol w:w="1058"/>
      </w:tblGrid>
      <w:tr w:rsidR="00743754" w14:paraId="4B26D985" w14:textId="77777777">
        <w:trPr>
          <w:trHeight w:val="206"/>
        </w:trPr>
        <w:tc>
          <w:tcPr>
            <w:tcW w:w="1981" w:type="dxa"/>
            <w:tcBorders>
              <w:top w:val="single" w:sz="8" w:space="0" w:color="2E3092"/>
            </w:tcBorders>
          </w:tcPr>
          <w:p w14:paraId="06914590" w14:textId="77777777" w:rsidR="00743754" w:rsidRDefault="00000000">
            <w:pPr>
              <w:pStyle w:val="TableParagraph"/>
              <w:spacing w:before="0" w:line="186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</w:t>
            </w:r>
          </w:p>
        </w:tc>
        <w:tc>
          <w:tcPr>
            <w:tcW w:w="2242" w:type="dxa"/>
            <w:tcBorders>
              <w:top w:val="single" w:sz="8" w:space="0" w:color="2E3092"/>
            </w:tcBorders>
          </w:tcPr>
          <w:p w14:paraId="0E266801" w14:textId="77777777" w:rsidR="00743754" w:rsidRDefault="00000000">
            <w:pPr>
              <w:pStyle w:val="TableParagraph"/>
              <w:spacing w:before="0" w:line="186" w:lineRule="exact"/>
              <w:ind w:left="33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Buy spectacle (yes)</w:t>
            </w:r>
          </w:p>
        </w:tc>
        <w:tc>
          <w:tcPr>
            <w:tcW w:w="2326" w:type="dxa"/>
            <w:tcBorders>
              <w:top w:val="single" w:sz="8" w:space="0" w:color="2E3092"/>
            </w:tcBorders>
          </w:tcPr>
          <w:p w14:paraId="727094CC" w14:textId="77777777" w:rsidR="00743754" w:rsidRDefault="00000000">
            <w:pPr>
              <w:pStyle w:val="TableParagraph"/>
              <w:spacing w:before="0" w:line="186" w:lineRule="exact"/>
              <w:ind w:left="46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Buy spectacle (no)</w:t>
            </w:r>
          </w:p>
        </w:tc>
        <w:tc>
          <w:tcPr>
            <w:tcW w:w="2473" w:type="dxa"/>
            <w:tcBorders>
              <w:top w:val="single" w:sz="8" w:space="0" w:color="2E3092"/>
            </w:tcBorders>
          </w:tcPr>
          <w:p w14:paraId="64095D47" w14:textId="77777777" w:rsidR="00743754" w:rsidRDefault="00000000">
            <w:pPr>
              <w:pStyle w:val="TableParagraph"/>
              <w:spacing w:before="0" w:line="186" w:lineRule="exact"/>
              <w:ind w:left="46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Odds ratio (95% CI)</w:t>
            </w:r>
          </w:p>
        </w:tc>
        <w:tc>
          <w:tcPr>
            <w:tcW w:w="1058" w:type="dxa"/>
            <w:tcBorders>
              <w:top w:val="single" w:sz="8" w:space="0" w:color="2E3092"/>
            </w:tcBorders>
          </w:tcPr>
          <w:p w14:paraId="564C60B5" w14:textId="77777777" w:rsidR="00743754" w:rsidRDefault="00000000">
            <w:pPr>
              <w:pStyle w:val="TableParagraph"/>
              <w:spacing w:before="0" w:line="18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P</w:t>
            </w:r>
            <w:r>
              <w:rPr>
                <w:b/>
                <w:color w:val="231F20"/>
                <w:sz w:val="18"/>
              </w:rPr>
              <w:t>- value</w:t>
            </w:r>
          </w:p>
        </w:tc>
      </w:tr>
      <w:tr w:rsidR="00743754" w14:paraId="444D07EF" w14:textId="77777777">
        <w:trPr>
          <w:trHeight w:val="232"/>
        </w:trPr>
        <w:tc>
          <w:tcPr>
            <w:tcW w:w="1981" w:type="dxa"/>
            <w:tcBorders>
              <w:bottom w:val="single" w:sz="4" w:space="0" w:color="2E3092"/>
            </w:tcBorders>
          </w:tcPr>
          <w:p w14:paraId="2C738E05" w14:textId="77777777" w:rsidR="00743754" w:rsidRDefault="0074375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2242" w:type="dxa"/>
            <w:tcBorders>
              <w:bottom w:val="single" w:sz="4" w:space="0" w:color="2E3092"/>
            </w:tcBorders>
          </w:tcPr>
          <w:p w14:paraId="681C3353" w14:textId="77777777" w:rsidR="00743754" w:rsidRDefault="00000000">
            <w:pPr>
              <w:pStyle w:val="TableParagraph"/>
              <w:spacing w:before="1" w:line="240" w:lineRule="auto"/>
              <w:ind w:left="334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(%)</w:t>
            </w:r>
          </w:p>
        </w:tc>
        <w:tc>
          <w:tcPr>
            <w:tcW w:w="2326" w:type="dxa"/>
            <w:tcBorders>
              <w:bottom w:val="single" w:sz="4" w:space="0" w:color="2E3092"/>
            </w:tcBorders>
          </w:tcPr>
          <w:p w14:paraId="1CE9EB5E" w14:textId="77777777" w:rsidR="00743754" w:rsidRDefault="00000000">
            <w:pPr>
              <w:pStyle w:val="TableParagraph"/>
              <w:spacing w:before="1" w:line="240" w:lineRule="auto"/>
              <w:ind w:left="463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(%)</w:t>
            </w:r>
          </w:p>
        </w:tc>
        <w:tc>
          <w:tcPr>
            <w:tcW w:w="2473" w:type="dxa"/>
            <w:tcBorders>
              <w:bottom w:val="single" w:sz="4" w:space="0" w:color="2E3092"/>
            </w:tcBorders>
          </w:tcPr>
          <w:p w14:paraId="54F7446C" w14:textId="77777777" w:rsidR="00743754" w:rsidRDefault="0074375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058" w:type="dxa"/>
            <w:tcBorders>
              <w:bottom w:val="single" w:sz="4" w:space="0" w:color="2E3092"/>
            </w:tcBorders>
          </w:tcPr>
          <w:p w14:paraId="2D08C3D2" w14:textId="77777777" w:rsidR="00743754" w:rsidRDefault="0074375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743754" w14:paraId="2449C1F0" w14:textId="77777777">
        <w:trPr>
          <w:trHeight w:val="206"/>
        </w:trPr>
        <w:tc>
          <w:tcPr>
            <w:tcW w:w="1981" w:type="dxa"/>
            <w:tcBorders>
              <w:top w:val="single" w:sz="4" w:space="0" w:color="2E3092"/>
            </w:tcBorders>
          </w:tcPr>
          <w:p w14:paraId="5A3641F3" w14:textId="77777777" w:rsidR="00743754" w:rsidRDefault="00000000">
            <w:pPr>
              <w:pStyle w:val="TableParagraph"/>
              <w:spacing w:before="0" w:line="184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&gt; Primary education</w:t>
            </w:r>
          </w:p>
        </w:tc>
        <w:tc>
          <w:tcPr>
            <w:tcW w:w="2242" w:type="dxa"/>
            <w:tcBorders>
              <w:top w:val="single" w:sz="4" w:space="0" w:color="2E3092"/>
            </w:tcBorders>
          </w:tcPr>
          <w:p w14:paraId="6E8CF738" w14:textId="77777777" w:rsidR="00743754" w:rsidRDefault="00000000">
            <w:pPr>
              <w:pStyle w:val="TableParagraph"/>
              <w:spacing w:before="0" w:line="184" w:lineRule="exact"/>
              <w:ind w:left="334"/>
              <w:rPr>
                <w:sz w:val="18"/>
              </w:rPr>
            </w:pPr>
            <w:r>
              <w:rPr>
                <w:color w:val="231F20"/>
                <w:sz w:val="18"/>
              </w:rPr>
              <w:t>77 (59.2)</w:t>
            </w:r>
          </w:p>
        </w:tc>
        <w:tc>
          <w:tcPr>
            <w:tcW w:w="2326" w:type="dxa"/>
            <w:tcBorders>
              <w:top w:val="single" w:sz="4" w:space="0" w:color="2E3092"/>
            </w:tcBorders>
          </w:tcPr>
          <w:p w14:paraId="30F5076C" w14:textId="77777777" w:rsidR="00743754" w:rsidRDefault="00000000">
            <w:pPr>
              <w:pStyle w:val="TableParagraph"/>
              <w:spacing w:before="0" w:line="184" w:lineRule="exact"/>
              <w:ind w:left="463"/>
              <w:rPr>
                <w:sz w:val="18"/>
              </w:rPr>
            </w:pPr>
            <w:r>
              <w:rPr>
                <w:color w:val="231F20"/>
                <w:sz w:val="18"/>
              </w:rPr>
              <w:t>53 (40.8)</w:t>
            </w:r>
          </w:p>
        </w:tc>
        <w:tc>
          <w:tcPr>
            <w:tcW w:w="2473" w:type="dxa"/>
            <w:tcBorders>
              <w:top w:val="single" w:sz="4" w:space="0" w:color="2E3092"/>
            </w:tcBorders>
          </w:tcPr>
          <w:p w14:paraId="432A7940" w14:textId="77777777" w:rsidR="00743754" w:rsidRDefault="00000000">
            <w:pPr>
              <w:pStyle w:val="TableParagraph"/>
              <w:spacing w:before="0" w:line="184" w:lineRule="exact"/>
              <w:ind w:left="463"/>
              <w:rPr>
                <w:sz w:val="18"/>
              </w:rPr>
            </w:pPr>
            <w:r>
              <w:rPr>
                <w:color w:val="231F20"/>
                <w:sz w:val="18"/>
              </w:rPr>
              <w:t>4.29 (2.31–7.94)</w:t>
            </w:r>
          </w:p>
        </w:tc>
        <w:tc>
          <w:tcPr>
            <w:tcW w:w="1058" w:type="dxa"/>
            <w:tcBorders>
              <w:top w:val="single" w:sz="4" w:space="0" w:color="2E3092"/>
            </w:tcBorders>
          </w:tcPr>
          <w:p w14:paraId="4F7A5CDF" w14:textId="77777777" w:rsidR="00743754" w:rsidRDefault="00000000">
            <w:pPr>
              <w:pStyle w:val="TableParagraph"/>
              <w:spacing w:before="0" w:line="184" w:lineRule="exact"/>
              <w:ind w:right="11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≤0.001</w:t>
            </w:r>
          </w:p>
        </w:tc>
      </w:tr>
      <w:tr w:rsidR="00743754" w14:paraId="4E7390C0" w14:textId="77777777">
        <w:trPr>
          <w:trHeight w:val="226"/>
        </w:trPr>
        <w:tc>
          <w:tcPr>
            <w:tcW w:w="1981" w:type="dxa"/>
          </w:tcPr>
          <w:p w14:paraId="3CA1CF62" w14:textId="77777777" w:rsidR="00743754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Being a civil servant</w:t>
            </w:r>
          </w:p>
        </w:tc>
        <w:tc>
          <w:tcPr>
            <w:tcW w:w="2242" w:type="dxa"/>
          </w:tcPr>
          <w:p w14:paraId="269DA91C" w14:textId="77777777" w:rsidR="00743754" w:rsidRDefault="00000000">
            <w:pPr>
              <w:pStyle w:val="TableParagraph"/>
              <w:ind w:left="334"/>
              <w:rPr>
                <w:sz w:val="18"/>
              </w:rPr>
            </w:pPr>
            <w:r>
              <w:rPr>
                <w:color w:val="231F20"/>
                <w:sz w:val="18"/>
              </w:rPr>
              <w:t>24 (72.7)</w:t>
            </w:r>
          </w:p>
        </w:tc>
        <w:tc>
          <w:tcPr>
            <w:tcW w:w="2326" w:type="dxa"/>
          </w:tcPr>
          <w:p w14:paraId="096D6E18" w14:textId="77777777" w:rsidR="00743754" w:rsidRDefault="00000000">
            <w:pPr>
              <w:pStyle w:val="TableParagraph"/>
              <w:ind w:left="553"/>
              <w:rPr>
                <w:sz w:val="18"/>
              </w:rPr>
            </w:pPr>
            <w:r>
              <w:rPr>
                <w:color w:val="231F20"/>
                <w:sz w:val="18"/>
              </w:rPr>
              <w:t>9 (27.3)</w:t>
            </w:r>
          </w:p>
        </w:tc>
        <w:tc>
          <w:tcPr>
            <w:tcW w:w="2473" w:type="dxa"/>
          </w:tcPr>
          <w:p w14:paraId="462536CE" w14:textId="77777777" w:rsidR="00743754" w:rsidRDefault="00000000">
            <w:pPr>
              <w:pStyle w:val="TableParagraph"/>
              <w:ind w:left="463"/>
              <w:rPr>
                <w:sz w:val="18"/>
              </w:rPr>
            </w:pPr>
            <w:r>
              <w:rPr>
                <w:color w:val="231F20"/>
                <w:sz w:val="18"/>
              </w:rPr>
              <w:t>3.76 (1.65–8.57)</w:t>
            </w:r>
          </w:p>
        </w:tc>
        <w:tc>
          <w:tcPr>
            <w:tcW w:w="1058" w:type="dxa"/>
          </w:tcPr>
          <w:p w14:paraId="1CB45D7F" w14:textId="77777777" w:rsidR="00743754" w:rsidRDefault="00000000"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0.002</w:t>
            </w:r>
          </w:p>
        </w:tc>
      </w:tr>
      <w:tr w:rsidR="00743754" w14:paraId="18FF9CF9" w14:textId="77777777">
        <w:trPr>
          <w:trHeight w:val="226"/>
        </w:trPr>
        <w:tc>
          <w:tcPr>
            <w:tcW w:w="1981" w:type="dxa"/>
          </w:tcPr>
          <w:p w14:paraId="4284F7C2" w14:textId="77777777" w:rsidR="00743754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Male gender</w:t>
            </w:r>
          </w:p>
        </w:tc>
        <w:tc>
          <w:tcPr>
            <w:tcW w:w="2242" w:type="dxa"/>
          </w:tcPr>
          <w:p w14:paraId="0221976F" w14:textId="77777777" w:rsidR="00743754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>50 (58.8)</w:t>
            </w:r>
          </w:p>
        </w:tc>
        <w:tc>
          <w:tcPr>
            <w:tcW w:w="2326" w:type="dxa"/>
          </w:tcPr>
          <w:p w14:paraId="5DBB3B83" w14:textId="77777777" w:rsidR="00743754" w:rsidRDefault="00000000">
            <w:pPr>
              <w:pStyle w:val="TableParagraph"/>
              <w:ind w:left="463"/>
              <w:rPr>
                <w:sz w:val="18"/>
              </w:rPr>
            </w:pPr>
            <w:r>
              <w:rPr>
                <w:color w:val="231F20"/>
                <w:sz w:val="18"/>
              </w:rPr>
              <w:t>35 (41.2)</w:t>
            </w:r>
          </w:p>
        </w:tc>
        <w:tc>
          <w:tcPr>
            <w:tcW w:w="2473" w:type="dxa"/>
          </w:tcPr>
          <w:p w14:paraId="72E707A7" w14:textId="77777777" w:rsidR="00743754" w:rsidRDefault="00000000">
            <w:pPr>
              <w:pStyle w:val="TableParagraph"/>
              <w:ind w:left="463"/>
              <w:rPr>
                <w:sz w:val="18"/>
              </w:rPr>
            </w:pPr>
            <w:r>
              <w:rPr>
                <w:color w:val="231F20"/>
                <w:sz w:val="18"/>
              </w:rPr>
              <w:t>1.51 (1.13–2.01)</w:t>
            </w:r>
          </w:p>
        </w:tc>
        <w:tc>
          <w:tcPr>
            <w:tcW w:w="1058" w:type="dxa"/>
          </w:tcPr>
          <w:p w14:paraId="241D7433" w14:textId="77777777" w:rsidR="00743754" w:rsidRDefault="00000000"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0.003</w:t>
            </w:r>
          </w:p>
        </w:tc>
      </w:tr>
      <w:tr w:rsidR="00743754" w14:paraId="75B6384D" w14:textId="77777777">
        <w:trPr>
          <w:trHeight w:val="226"/>
        </w:trPr>
        <w:tc>
          <w:tcPr>
            <w:tcW w:w="1981" w:type="dxa"/>
          </w:tcPr>
          <w:p w14:paraId="2135CB22" w14:textId="77777777" w:rsidR="00743754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Female gender</w:t>
            </w:r>
          </w:p>
        </w:tc>
        <w:tc>
          <w:tcPr>
            <w:tcW w:w="2242" w:type="dxa"/>
          </w:tcPr>
          <w:p w14:paraId="27BEA68D" w14:textId="77777777" w:rsidR="00743754" w:rsidRDefault="00000000">
            <w:pPr>
              <w:pStyle w:val="TableParagraph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>47 (37.9)</w:t>
            </w:r>
          </w:p>
        </w:tc>
        <w:tc>
          <w:tcPr>
            <w:tcW w:w="2326" w:type="dxa"/>
          </w:tcPr>
          <w:p w14:paraId="580848D6" w14:textId="77777777" w:rsidR="00743754" w:rsidRDefault="00000000">
            <w:pPr>
              <w:pStyle w:val="TableParagraph"/>
              <w:ind w:left="463"/>
              <w:rPr>
                <w:sz w:val="18"/>
              </w:rPr>
            </w:pPr>
            <w:r>
              <w:rPr>
                <w:color w:val="231F20"/>
                <w:sz w:val="18"/>
              </w:rPr>
              <w:t>77 (62.1)</w:t>
            </w:r>
          </w:p>
        </w:tc>
        <w:tc>
          <w:tcPr>
            <w:tcW w:w="2473" w:type="dxa"/>
          </w:tcPr>
          <w:p w14:paraId="50DF1CDF" w14:textId="77777777" w:rsidR="00743754" w:rsidRDefault="00000000">
            <w:pPr>
              <w:pStyle w:val="TableParagraph"/>
              <w:ind w:left="463"/>
              <w:rPr>
                <w:sz w:val="18"/>
              </w:rPr>
            </w:pPr>
            <w:r>
              <w:rPr>
                <w:color w:val="231F20"/>
                <w:sz w:val="18"/>
              </w:rPr>
              <w:t>0.66 (0.50–0.89)</w:t>
            </w:r>
          </w:p>
        </w:tc>
        <w:tc>
          <w:tcPr>
            <w:tcW w:w="1058" w:type="dxa"/>
          </w:tcPr>
          <w:p w14:paraId="1A637CC4" w14:textId="77777777" w:rsidR="00743754" w:rsidRDefault="00000000">
            <w:pPr>
              <w:pStyle w:val="TableParagraph"/>
              <w:ind w:right="11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0.003</w:t>
            </w:r>
          </w:p>
        </w:tc>
      </w:tr>
      <w:tr w:rsidR="00743754" w14:paraId="29A81C10" w14:textId="77777777">
        <w:trPr>
          <w:trHeight w:val="222"/>
        </w:trPr>
        <w:tc>
          <w:tcPr>
            <w:tcW w:w="1981" w:type="dxa"/>
            <w:tcBorders>
              <w:bottom w:val="single" w:sz="8" w:space="0" w:color="2E3092"/>
            </w:tcBorders>
          </w:tcPr>
          <w:p w14:paraId="6A9ADEA7" w14:textId="77777777" w:rsidR="00743754" w:rsidRDefault="00000000">
            <w:pPr>
              <w:pStyle w:val="TableParagraph"/>
              <w:spacing w:line="198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&lt;40 years of age</w:t>
            </w:r>
          </w:p>
        </w:tc>
        <w:tc>
          <w:tcPr>
            <w:tcW w:w="2242" w:type="dxa"/>
            <w:tcBorders>
              <w:bottom w:val="single" w:sz="8" w:space="0" w:color="2E3092"/>
            </w:tcBorders>
          </w:tcPr>
          <w:p w14:paraId="525C9019" w14:textId="77777777" w:rsidR="00743754" w:rsidRDefault="00000000">
            <w:pPr>
              <w:pStyle w:val="TableParagraph"/>
              <w:spacing w:line="198" w:lineRule="exact"/>
              <w:ind w:left="333"/>
              <w:rPr>
                <w:sz w:val="18"/>
              </w:rPr>
            </w:pPr>
            <w:r>
              <w:rPr>
                <w:color w:val="231F20"/>
                <w:sz w:val="18"/>
              </w:rPr>
              <w:t>50 (52.6)</w:t>
            </w:r>
          </w:p>
        </w:tc>
        <w:tc>
          <w:tcPr>
            <w:tcW w:w="2326" w:type="dxa"/>
            <w:tcBorders>
              <w:bottom w:val="single" w:sz="8" w:space="0" w:color="2E3092"/>
            </w:tcBorders>
          </w:tcPr>
          <w:p w14:paraId="4410EA58" w14:textId="77777777" w:rsidR="00743754" w:rsidRDefault="00000000">
            <w:pPr>
              <w:pStyle w:val="TableParagraph"/>
              <w:spacing w:line="198" w:lineRule="exact"/>
              <w:ind w:left="462"/>
              <w:rPr>
                <w:sz w:val="18"/>
              </w:rPr>
            </w:pPr>
            <w:r>
              <w:rPr>
                <w:color w:val="231F20"/>
                <w:sz w:val="18"/>
              </w:rPr>
              <w:t>45 (47.4)</w:t>
            </w:r>
          </w:p>
        </w:tc>
        <w:tc>
          <w:tcPr>
            <w:tcW w:w="2473" w:type="dxa"/>
            <w:tcBorders>
              <w:bottom w:val="single" w:sz="8" w:space="0" w:color="2E3092"/>
            </w:tcBorders>
          </w:tcPr>
          <w:p w14:paraId="57FB14F3" w14:textId="77777777" w:rsidR="00743754" w:rsidRDefault="00000000">
            <w:pPr>
              <w:pStyle w:val="TableParagraph"/>
              <w:spacing w:line="198" w:lineRule="exact"/>
              <w:ind w:left="462"/>
              <w:rPr>
                <w:sz w:val="18"/>
              </w:rPr>
            </w:pPr>
            <w:r>
              <w:rPr>
                <w:color w:val="231F20"/>
                <w:sz w:val="18"/>
              </w:rPr>
              <w:t>1.58 (0.91–2.74)</w:t>
            </w:r>
          </w:p>
        </w:tc>
        <w:tc>
          <w:tcPr>
            <w:tcW w:w="1058" w:type="dxa"/>
            <w:tcBorders>
              <w:bottom w:val="single" w:sz="8" w:space="0" w:color="2E3092"/>
            </w:tcBorders>
          </w:tcPr>
          <w:p w14:paraId="565F8618" w14:textId="77777777" w:rsidR="00743754" w:rsidRDefault="00000000">
            <w:pPr>
              <w:pStyle w:val="TableParagraph"/>
              <w:spacing w:line="198" w:lineRule="exact"/>
              <w:ind w:right="11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0.132</w:t>
            </w:r>
          </w:p>
        </w:tc>
      </w:tr>
      <w:tr w:rsidR="00743754" w14:paraId="5D205D17" w14:textId="77777777">
        <w:trPr>
          <w:trHeight w:val="299"/>
        </w:trPr>
        <w:tc>
          <w:tcPr>
            <w:tcW w:w="1981" w:type="dxa"/>
            <w:tcBorders>
              <w:top w:val="single" w:sz="8" w:space="0" w:color="2E3092"/>
            </w:tcBorders>
          </w:tcPr>
          <w:p w14:paraId="31496762" w14:textId="77777777" w:rsidR="00743754" w:rsidRDefault="00000000">
            <w:pPr>
              <w:pStyle w:val="TableParagraph"/>
              <w:spacing w:before="92" w:line="187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CI: confidence interval</w:t>
            </w:r>
          </w:p>
        </w:tc>
        <w:tc>
          <w:tcPr>
            <w:tcW w:w="2242" w:type="dxa"/>
            <w:tcBorders>
              <w:top w:val="single" w:sz="8" w:space="0" w:color="2E3092"/>
            </w:tcBorders>
          </w:tcPr>
          <w:p w14:paraId="680FDEB6" w14:textId="77777777" w:rsidR="00743754" w:rsidRDefault="0074375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2326" w:type="dxa"/>
            <w:tcBorders>
              <w:top w:val="single" w:sz="8" w:space="0" w:color="2E3092"/>
            </w:tcBorders>
          </w:tcPr>
          <w:p w14:paraId="43DFCA3A" w14:textId="77777777" w:rsidR="00743754" w:rsidRDefault="0074375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2473" w:type="dxa"/>
            <w:tcBorders>
              <w:top w:val="single" w:sz="8" w:space="0" w:color="2E3092"/>
            </w:tcBorders>
          </w:tcPr>
          <w:p w14:paraId="7B5DF24D" w14:textId="77777777" w:rsidR="00743754" w:rsidRDefault="0074375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058" w:type="dxa"/>
            <w:tcBorders>
              <w:top w:val="single" w:sz="8" w:space="0" w:color="2E3092"/>
            </w:tcBorders>
          </w:tcPr>
          <w:p w14:paraId="5E256F01" w14:textId="77777777" w:rsidR="00743754" w:rsidRDefault="0074375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</w:tbl>
    <w:p w14:paraId="3DA0327E" w14:textId="77777777" w:rsidR="00743754" w:rsidRDefault="00743754">
      <w:pPr>
        <w:pStyle w:val="BodyText"/>
        <w:spacing w:before="10"/>
        <w:rPr>
          <w:b/>
          <w:sz w:val="10"/>
        </w:rPr>
      </w:pPr>
    </w:p>
    <w:p w14:paraId="45BDDE45" w14:textId="77777777" w:rsidR="00743754" w:rsidRDefault="00743754">
      <w:pPr>
        <w:rPr>
          <w:sz w:val="10"/>
        </w:rPr>
        <w:sectPr w:rsidR="00743754">
          <w:pgSz w:w="12240" w:h="15840"/>
          <w:pgMar w:top="900" w:right="960" w:bottom="280" w:left="920" w:header="215" w:footer="0" w:gutter="0"/>
          <w:cols w:space="720"/>
        </w:sectPr>
      </w:pPr>
    </w:p>
    <w:p w14:paraId="2004D662" w14:textId="77777777" w:rsidR="00743754" w:rsidRDefault="00743754">
      <w:pPr>
        <w:pStyle w:val="BodyText"/>
        <w:spacing w:before="4"/>
        <w:rPr>
          <w:b/>
          <w:sz w:val="11"/>
        </w:rPr>
      </w:pPr>
    </w:p>
    <w:p w14:paraId="74A134DB" w14:textId="5EDC7C44" w:rsidR="00743754" w:rsidRDefault="002866D7">
      <w:pPr>
        <w:pStyle w:val="BodyText"/>
        <w:spacing w:line="20" w:lineRule="exact"/>
        <w:ind w:left="148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F12623" wp14:editId="64990EDF">
                <wp:extent cx="3087370" cy="12700"/>
                <wp:effectExtent l="11430" t="8890" r="6350" b="6985"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7370" cy="12700"/>
                          <a:chOff x="0" y="0"/>
                          <a:chExt cx="4862" cy="20"/>
                        </a:xfrm>
                      </wpg:grpSpPr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256F7" id="Group 14" o:spid="_x0000_s1026" style="width:243.1pt;height:1pt;mso-position-horizontal-relative:char;mso-position-vertical-relative:line" coordsize="4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">
                <v:line id="Line 15" o:spid="_x0000_s1027" style="position:absolute;visibility:visible;mso-wrap-style:square" from="0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6775ABCB" w14:textId="77777777" w:rsidR="00743754" w:rsidRDefault="00000000">
      <w:pPr>
        <w:spacing w:before="13" w:line="249" w:lineRule="auto"/>
        <w:ind w:left="373" w:right="253" w:hanging="1"/>
        <w:jc w:val="center"/>
        <w:rPr>
          <w:b/>
          <w:sz w:val="20"/>
        </w:rPr>
      </w:pPr>
      <w:r>
        <w:rPr>
          <w:b/>
          <w:color w:val="2E3092"/>
          <w:spacing w:val="-5"/>
          <w:sz w:val="20"/>
        </w:rPr>
        <w:t xml:space="preserve">Table </w:t>
      </w:r>
      <w:r>
        <w:rPr>
          <w:b/>
          <w:color w:val="2E3092"/>
          <w:sz w:val="20"/>
        </w:rPr>
        <w:t xml:space="preserve">4: Use of spectacles </w:t>
      </w:r>
      <w:r>
        <w:rPr>
          <w:b/>
          <w:color w:val="2E3092"/>
          <w:spacing w:val="-5"/>
          <w:sz w:val="20"/>
        </w:rPr>
        <w:t xml:space="preserve">by </w:t>
      </w:r>
      <w:r>
        <w:rPr>
          <w:b/>
          <w:color w:val="2E3092"/>
          <w:sz w:val="20"/>
        </w:rPr>
        <w:t xml:space="preserve">sociodemographic characteristics of sampled patients attending </w:t>
      </w:r>
      <w:r>
        <w:rPr>
          <w:b/>
          <w:color w:val="2E3092"/>
          <w:spacing w:val="-4"/>
          <w:sz w:val="20"/>
        </w:rPr>
        <w:t xml:space="preserve">Hajiya </w:t>
      </w:r>
      <w:r>
        <w:rPr>
          <w:b/>
          <w:color w:val="2E3092"/>
          <w:sz w:val="20"/>
        </w:rPr>
        <w:t xml:space="preserve">Gambo </w:t>
      </w:r>
      <w:r>
        <w:rPr>
          <w:b/>
          <w:color w:val="2E3092"/>
          <w:spacing w:val="-3"/>
          <w:sz w:val="20"/>
        </w:rPr>
        <w:t xml:space="preserve">Sawaba </w:t>
      </w:r>
      <w:r>
        <w:rPr>
          <w:b/>
          <w:color w:val="2E3092"/>
          <w:sz w:val="20"/>
        </w:rPr>
        <w:t>General Hospital, Zaria</w:t>
      </w:r>
    </w:p>
    <w:p w14:paraId="284C7CDD" w14:textId="2F3A4AFC" w:rsidR="00743754" w:rsidRDefault="002866D7">
      <w:pPr>
        <w:pStyle w:val="BodyText"/>
        <w:spacing w:line="20" w:lineRule="exact"/>
        <w:ind w:left="148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CC7CBA" wp14:editId="26589434">
                <wp:extent cx="3087370" cy="12700"/>
                <wp:effectExtent l="11430" t="8255" r="6350" b="7620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7370" cy="12700"/>
                          <a:chOff x="0" y="0"/>
                          <a:chExt cx="4862" cy="20"/>
                        </a:xfrm>
                      </wpg:grpSpPr>
                      <wps:wsp>
                        <wps:cNvPr id="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9A553" id="Group 12" o:spid="_x0000_s1026" style="width:243.1pt;height:1pt;mso-position-horizontal-relative:char;mso-position-vertical-relative:line" coordsize="4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">
                <v:line id="Line 13" o:spid="_x0000_s1027" style="position:absolute;visibility:visible;mso-wrap-style:square" from="0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195EF644" w14:textId="77777777" w:rsidR="00743754" w:rsidRDefault="00000000">
      <w:pPr>
        <w:tabs>
          <w:tab w:val="left" w:pos="3261"/>
          <w:tab w:val="left" w:pos="4704"/>
        </w:tabs>
        <w:ind w:left="158"/>
        <w:rPr>
          <w:b/>
          <w:sz w:val="18"/>
        </w:rPr>
      </w:pPr>
      <w:r>
        <w:rPr>
          <w:b/>
          <w:color w:val="231F20"/>
          <w:sz w:val="18"/>
        </w:rPr>
        <w:t>Sociodemographic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variable</w:t>
      </w:r>
      <w:r>
        <w:rPr>
          <w:b/>
          <w:color w:val="231F20"/>
          <w:sz w:val="18"/>
        </w:rPr>
        <w:tab/>
        <w:t>Frequency</w:t>
      </w:r>
      <w:r>
        <w:rPr>
          <w:b/>
          <w:color w:val="231F20"/>
          <w:sz w:val="18"/>
        </w:rPr>
        <w:tab/>
        <w:t>%</w:t>
      </w:r>
    </w:p>
    <w:p w14:paraId="6B1A4938" w14:textId="77777777" w:rsidR="00743754" w:rsidRDefault="00743754">
      <w:pPr>
        <w:pStyle w:val="BodyText"/>
        <w:spacing w:before="3"/>
        <w:rPr>
          <w:b/>
          <w:sz w:val="2"/>
        </w:rPr>
      </w:pPr>
    </w:p>
    <w:p w14:paraId="6A77E439" w14:textId="7C0A7D4D" w:rsidR="00743754" w:rsidRDefault="002866D7">
      <w:pPr>
        <w:pStyle w:val="BodyText"/>
        <w:spacing w:line="20" w:lineRule="exact"/>
        <w:ind w:left="153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6EAAB7" wp14:editId="37E8E0F2">
                <wp:extent cx="3087370" cy="6350"/>
                <wp:effectExtent l="5080" t="6985" r="12700" b="5715"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7370" cy="6350"/>
                          <a:chOff x="0" y="0"/>
                          <a:chExt cx="4862" cy="10"/>
                        </a:xfrm>
                      </wpg:grpSpPr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103" y="5"/>
                            <a:ext cx="14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47" y="5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60D790" id="Group 8" o:spid="_x0000_s1026" style="width:243.1pt;height:.5pt;mso-position-horizontal-relative:char;mso-position-vertical-relative:line" coordsize="48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">
                <v:line id="Line 11" o:spid="_x0000_s1027" style="position:absolute;visibility:visible;mso-wrap-style:square" from="0,5" to="3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" strokecolor="#2e3092" strokeweight=".5pt"/>
                <v:line id="Line 10" o:spid="_x0000_s1028" style="position:absolute;visibility:visible;mso-wrap-style:square" from="3103,5" to="454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" strokecolor="#2e3092" strokeweight=".5pt"/>
                <v:line id="Line 9" o:spid="_x0000_s1029" style="position:absolute;visibility:visible;mso-wrap-style:square" from="4547,5" to="48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" strokecolor="#2e3092" strokeweight=".5pt"/>
                <w10:anchorlock/>
              </v:group>
            </w:pict>
          </mc:Fallback>
        </mc:AlternateContent>
      </w:r>
    </w:p>
    <w:p w14:paraId="147B5AB7" w14:textId="77777777" w:rsidR="00743754" w:rsidRDefault="00000000">
      <w:pPr>
        <w:ind w:left="158"/>
        <w:rPr>
          <w:sz w:val="18"/>
        </w:rPr>
      </w:pPr>
      <w:r>
        <w:rPr>
          <w:color w:val="231F20"/>
          <w:sz w:val="18"/>
        </w:rPr>
        <w:t>Age (years)</w:t>
      </w:r>
    </w:p>
    <w:p w14:paraId="5B53E98F" w14:textId="77777777" w:rsidR="00743754" w:rsidRDefault="00743754">
      <w:pPr>
        <w:pStyle w:val="BodyText"/>
        <w:spacing w:before="6"/>
        <w:rPr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1999"/>
        <w:gridCol w:w="847"/>
      </w:tblGrid>
      <w:tr w:rsidR="00743754" w14:paraId="42454BF3" w14:textId="77777777">
        <w:trPr>
          <w:trHeight w:val="211"/>
        </w:trPr>
        <w:tc>
          <w:tcPr>
            <w:tcW w:w="2117" w:type="dxa"/>
          </w:tcPr>
          <w:p w14:paraId="3D33ECF0" w14:textId="77777777" w:rsidR="00743754" w:rsidRDefault="00000000">
            <w:pPr>
              <w:pStyle w:val="TableParagraph"/>
              <w:spacing w:before="0" w:line="192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&lt; 21</w:t>
            </w:r>
          </w:p>
        </w:tc>
        <w:tc>
          <w:tcPr>
            <w:tcW w:w="1999" w:type="dxa"/>
          </w:tcPr>
          <w:p w14:paraId="0C1592CD" w14:textId="77777777" w:rsidR="00743754" w:rsidRDefault="00000000">
            <w:pPr>
              <w:pStyle w:val="TableParagraph"/>
              <w:spacing w:before="0" w:line="192" w:lineRule="exact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847" w:type="dxa"/>
          </w:tcPr>
          <w:p w14:paraId="32AD6D42" w14:textId="77777777" w:rsidR="00743754" w:rsidRDefault="00000000">
            <w:pPr>
              <w:pStyle w:val="TableParagraph"/>
              <w:spacing w:before="0" w:line="192" w:lineRule="exact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21.7</w:t>
            </w:r>
          </w:p>
        </w:tc>
      </w:tr>
      <w:tr w:rsidR="00743754" w14:paraId="3A6449E6" w14:textId="77777777">
        <w:trPr>
          <w:trHeight w:val="226"/>
        </w:trPr>
        <w:tc>
          <w:tcPr>
            <w:tcW w:w="2117" w:type="dxa"/>
          </w:tcPr>
          <w:p w14:paraId="777F9459" w14:textId="77777777" w:rsidR="00743754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21–30</w:t>
            </w:r>
          </w:p>
        </w:tc>
        <w:tc>
          <w:tcPr>
            <w:tcW w:w="1999" w:type="dxa"/>
          </w:tcPr>
          <w:p w14:paraId="746B09D3" w14:textId="77777777" w:rsidR="00743754" w:rsidRDefault="00000000">
            <w:pPr>
              <w:pStyle w:val="TableParagraph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847" w:type="dxa"/>
          </w:tcPr>
          <w:p w14:paraId="4964C848" w14:textId="77777777" w:rsidR="00743754" w:rsidRDefault="00000000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18.5</w:t>
            </w:r>
          </w:p>
        </w:tc>
      </w:tr>
      <w:tr w:rsidR="00743754" w14:paraId="5492648C" w14:textId="77777777">
        <w:trPr>
          <w:trHeight w:val="226"/>
        </w:trPr>
        <w:tc>
          <w:tcPr>
            <w:tcW w:w="2117" w:type="dxa"/>
          </w:tcPr>
          <w:p w14:paraId="3473CAEE" w14:textId="77777777" w:rsidR="00743754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31–40</w:t>
            </w:r>
          </w:p>
        </w:tc>
        <w:tc>
          <w:tcPr>
            <w:tcW w:w="1999" w:type="dxa"/>
          </w:tcPr>
          <w:p w14:paraId="593CE626" w14:textId="77777777" w:rsidR="00743754" w:rsidRDefault="00000000">
            <w:pPr>
              <w:pStyle w:val="TableParagraph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847" w:type="dxa"/>
          </w:tcPr>
          <w:p w14:paraId="105629E8" w14:textId="77777777" w:rsidR="00743754" w:rsidRDefault="00000000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15.2</w:t>
            </w:r>
          </w:p>
        </w:tc>
      </w:tr>
      <w:tr w:rsidR="00743754" w14:paraId="69BB9574" w14:textId="77777777">
        <w:trPr>
          <w:trHeight w:val="226"/>
        </w:trPr>
        <w:tc>
          <w:tcPr>
            <w:tcW w:w="2117" w:type="dxa"/>
          </w:tcPr>
          <w:p w14:paraId="0F2842B4" w14:textId="77777777" w:rsidR="00743754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41–50</w:t>
            </w:r>
          </w:p>
        </w:tc>
        <w:tc>
          <w:tcPr>
            <w:tcW w:w="1999" w:type="dxa"/>
          </w:tcPr>
          <w:p w14:paraId="16939FD3" w14:textId="77777777" w:rsidR="00743754" w:rsidRDefault="00000000">
            <w:pPr>
              <w:pStyle w:val="TableParagraph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847" w:type="dxa"/>
          </w:tcPr>
          <w:p w14:paraId="3867307A" w14:textId="77777777" w:rsidR="00743754" w:rsidRDefault="00000000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20.7</w:t>
            </w:r>
          </w:p>
        </w:tc>
      </w:tr>
      <w:tr w:rsidR="00743754" w14:paraId="3F8A2568" w14:textId="77777777">
        <w:trPr>
          <w:trHeight w:val="226"/>
        </w:trPr>
        <w:tc>
          <w:tcPr>
            <w:tcW w:w="2117" w:type="dxa"/>
          </w:tcPr>
          <w:p w14:paraId="5C617AE0" w14:textId="77777777" w:rsidR="00743754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51–60</w:t>
            </w:r>
          </w:p>
        </w:tc>
        <w:tc>
          <w:tcPr>
            <w:tcW w:w="1999" w:type="dxa"/>
          </w:tcPr>
          <w:p w14:paraId="22B3C742" w14:textId="77777777" w:rsidR="00743754" w:rsidRDefault="00000000">
            <w:pPr>
              <w:pStyle w:val="TableParagraph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847" w:type="dxa"/>
          </w:tcPr>
          <w:p w14:paraId="65EFE752" w14:textId="77777777" w:rsidR="00743754" w:rsidRDefault="00000000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15.2</w:t>
            </w:r>
          </w:p>
        </w:tc>
      </w:tr>
      <w:tr w:rsidR="00743754" w14:paraId="278CC751" w14:textId="77777777">
        <w:trPr>
          <w:trHeight w:val="226"/>
        </w:trPr>
        <w:tc>
          <w:tcPr>
            <w:tcW w:w="2117" w:type="dxa"/>
          </w:tcPr>
          <w:p w14:paraId="31C9E0D9" w14:textId="77777777" w:rsidR="00743754" w:rsidRDefault="00000000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&gt;60</w:t>
            </w:r>
          </w:p>
        </w:tc>
        <w:tc>
          <w:tcPr>
            <w:tcW w:w="1999" w:type="dxa"/>
          </w:tcPr>
          <w:p w14:paraId="28C3A50C" w14:textId="77777777" w:rsidR="00743754" w:rsidRDefault="00000000">
            <w:pPr>
              <w:pStyle w:val="TableParagraph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847" w:type="dxa"/>
          </w:tcPr>
          <w:p w14:paraId="749F8A62" w14:textId="77777777" w:rsidR="00743754" w:rsidRDefault="00000000">
            <w:pPr>
              <w:pStyle w:val="TableParagraph"/>
              <w:ind w:right="13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</w:tr>
      <w:tr w:rsidR="00743754" w14:paraId="66CC026B" w14:textId="77777777">
        <w:trPr>
          <w:trHeight w:val="226"/>
        </w:trPr>
        <w:tc>
          <w:tcPr>
            <w:tcW w:w="2117" w:type="dxa"/>
          </w:tcPr>
          <w:p w14:paraId="5EC72FB0" w14:textId="77777777" w:rsidR="00743754" w:rsidRDefault="00000000">
            <w:pPr>
              <w:pStyle w:val="TableParagraph"/>
              <w:ind w:left="221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1999" w:type="dxa"/>
          </w:tcPr>
          <w:p w14:paraId="1A7D54CC" w14:textId="77777777" w:rsidR="00743754" w:rsidRDefault="00000000">
            <w:pPr>
              <w:pStyle w:val="TableParagraph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</w:t>
            </w:r>
          </w:p>
        </w:tc>
        <w:tc>
          <w:tcPr>
            <w:tcW w:w="847" w:type="dxa"/>
          </w:tcPr>
          <w:p w14:paraId="552AD220" w14:textId="77777777" w:rsidR="00743754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</w:tr>
      <w:tr w:rsidR="00743754" w14:paraId="79808834" w14:textId="77777777">
        <w:trPr>
          <w:trHeight w:val="211"/>
        </w:trPr>
        <w:tc>
          <w:tcPr>
            <w:tcW w:w="2117" w:type="dxa"/>
          </w:tcPr>
          <w:p w14:paraId="3B85B92F" w14:textId="77777777" w:rsidR="00743754" w:rsidRDefault="00000000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Gender</w:t>
            </w:r>
          </w:p>
        </w:tc>
        <w:tc>
          <w:tcPr>
            <w:tcW w:w="1999" w:type="dxa"/>
          </w:tcPr>
          <w:p w14:paraId="141E12A6" w14:textId="77777777" w:rsidR="00743754" w:rsidRDefault="0074375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847" w:type="dxa"/>
          </w:tcPr>
          <w:p w14:paraId="60BE2439" w14:textId="77777777" w:rsidR="00743754" w:rsidRDefault="0074375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743754" w14:paraId="51CD4B01" w14:textId="77777777">
        <w:trPr>
          <w:trHeight w:val="226"/>
        </w:trPr>
        <w:tc>
          <w:tcPr>
            <w:tcW w:w="2117" w:type="dxa"/>
          </w:tcPr>
          <w:p w14:paraId="52F62980" w14:textId="77777777" w:rsidR="00743754" w:rsidRDefault="00000000">
            <w:pPr>
              <w:pStyle w:val="TableParagraph"/>
              <w:spacing w:before="19" w:line="187" w:lineRule="exact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Female</w:t>
            </w:r>
          </w:p>
        </w:tc>
        <w:tc>
          <w:tcPr>
            <w:tcW w:w="1999" w:type="dxa"/>
          </w:tcPr>
          <w:p w14:paraId="48A30205" w14:textId="77777777" w:rsidR="00743754" w:rsidRDefault="00000000">
            <w:pPr>
              <w:pStyle w:val="TableParagraph"/>
              <w:spacing w:before="19" w:line="187" w:lineRule="exact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</w:t>
            </w:r>
          </w:p>
        </w:tc>
        <w:tc>
          <w:tcPr>
            <w:tcW w:w="847" w:type="dxa"/>
          </w:tcPr>
          <w:p w14:paraId="30915096" w14:textId="77777777" w:rsidR="00743754" w:rsidRDefault="00000000">
            <w:pPr>
              <w:pStyle w:val="TableParagraph"/>
              <w:spacing w:before="19" w:line="187" w:lineRule="exact"/>
              <w:ind w:right="18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</w:t>
            </w:r>
          </w:p>
        </w:tc>
      </w:tr>
      <w:tr w:rsidR="00743754" w14:paraId="7925105E" w14:textId="77777777">
        <w:trPr>
          <w:trHeight w:val="240"/>
        </w:trPr>
        <w:tc>
          <w:tcPr>
            <w:tcW w:w="2117" w:type="dxa"/>
          </w:tcPr>
          <w:p w14:paraId="4BC34E43" w14:textId="77777777" w:rsidR="00743754" w:rsidRDefault="00000000">
            <w:pPr>
              <w:pStyle w:val="TableParagraph"/>
              <w:spacing w:before="19"/>
              <w:ind w:left="230"/>
              <w:rPr>
                <w:sz w:val="18"/>
              </w:rPr>
            </w:pPr>
            <w:r>
              <w:rPr>
                <w:color w:val="231F20"/>
                <w:sz w:val="18"/>
              </w:rPr>
              <w:t>Male</w:t>
            </w:r>
          </w:p>
        </w:tc>
        <w:tc>
          <w:tcPr>
            <w:tcW w:w="1999" w:type="dxa"/>
          </w:tcPr>
          <w:p w14:paraId="1E9E4592" w14:textId="77777777" w:rsidR="00743754" w:rsidRDefault="00000000">
            <w:pPr>
              <w:pStyle w:val="TableParagraph"/>
              <w:spacing w:before="19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46</w:t>
            </w:r>
          </w:p>
        </w:tc>
        <w:tc>
          <w:tcPr>
            <w:tcW w:w="847" w:type="dxa"/>
          </w:tcPr>
          <w:p w14:paraId="38DFB4BA" w14:textId="77777777" w:rsidR="00743754" w:rsidRDefault="00000000">
            <w:pPr>
              <w:pStyle w:val="TableParagraph"/>
              <w:spacing w:before="19"/>
              <w:ind w:right="18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</w:t>
            </w:r>
          </w:p>
        </w:tc>
      </w:tr>
      <w:tr w:rsidR="00743754" w14:paraId="2EC42E37" w14:textId="77777777">
        <w:trPr>
          <w:trHeight w:val="226"/>
        </w:trPr>
        <w:tc>
          <w:tcPr>
            <w:tcW w:w="2117" w:type="dxa"/>
          </w:tcPr>
          <w:p w14:paraId="1DF1ED52" w14:textId="77777777" w:rsidR="00743754" w:rsidRDefault="00000000">
            <w:pPr>
              <w:pStyle w:val="TableParagraph"/>
              <w:ind w:left="221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1999" w:type="dxa"/>
          </w:tcPr>
          <w:p w14:paraId="652A3057" w14:textId="77777777" w:rsidR="00743754" w:rsidRDefault="00000000">
            <w:pPr>
              <w:pStyle w:val="TableParagraph"/>
              <w:ind w:right="4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</w:t>
            </w:r>
          </w:p>
        </w:tc>
        <w:tc>
          <w:tcPr>
            <w:tcW w:w="847" w:type="dxa"/>
          </w:tcPr>
          <w:p w14:paraId="1E8D535F" w14:textId="77777777" w:rsidR="00743754" w:rsidRDefault="00000000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</w:tr>
      <w:tr w:rsidR="00743754" w14:paraId="508FAAC9" w14:textId="77777777">
        <w:trPr>
          <w:trHeight w:val="211"/>
        </w:trPr>
        <w:tc>
          <w:tcPr>
            <w:tcW w:w="2117" w:type="dxa"/>
          </w:tcPr>
          <w:p w14:paraId="372DD17E" w14:textId="77777777" w:rsidR="00743754" w:rsidRDefault="00000000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Education</w:t>
            </w:r>
          </w:p>
        </w:tc>
        <w:tc>
          <w:tcPr>
            <w:tcW w:w="1999" w:type="dxa"/>
          </w:tcPr>
          <w:p w14:paraId="73CA9C9F" w14:textId="77777777" w:rsidR="00743754" w:rsidRDefault="0074375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847" w:type="dxa"/>
          </w:tcPr>
          <w:p w14:paraId="3EE77566" w14:textId="77777777" w:rsidR="00743754" w:rsidRDefault="0074375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</w:tbl>
    <w:p w14:paraId="3297CDF7" w14:textId="77777777" w:rsidR="00743754" w:rsidRDefault="00000000">
      <w:pPr>
        <w:tabs>
          <w:tab w:val="left" w:pos="3561"/>
          <w:tab w:val="right" w:pos="5019"/>
        </w:tabs>
        <w:spacing w:before="19"/>
        <w:ind w:left="329"/>
        <w:rPr>
          <w:sz w:val="18"/>
        </w:rPr>
      </w:pPr>
      <w:r>
        <w:rPr>
          <w:color w:val="231F20"/>
          <w:sz w:val="18"/>
        </w:rPr>
        <w:t>Tertiary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education</w:t>
      </w:r>
      <w:r>
        <w:rPr>
          <w:color w:val="231F20"/>
          <w:sz w:val="18"/>
        </w:rPr>
        <w:tab/>
        <w:t>48</w:t>
      </w:r>
      <w:r>
        <w:rPr>
          <w:color w:val="231F20"/>
          <w:sz w:val="18"/>
        </w:rPr>
        <w:tab/>
        <w:t>52.2</w:t>
      </w:r>
    </w:p>
    <w:p w14:paraId="04C55A9F" w14:textId="77777777" w:rsidR="00743754" w:rsidRDefault="00000000">
      <w:pPr>
        <w:tabs>
          <w:tab w:val="left" w:pos="3561"/>
          <w:tab w:val="right" w:pos="5019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Secondary education</w:t>
      </w:r>
      <w:r>
        <w:rPr>
          <w:color w:val="231F20"/>
          <w:sz w:val="18"/>
        </w:rPr>
        <w:tab/>
        <w:t>24</w:t>
      </w:r>
      <w:r>
        <w:rPr>
          <w:color w:val="231F20"/>
          <w:sz w:val="18"/>
        </w:rPr>
        <w:tab/>
        <w:t>26.1</w:t>
      </w:r>
    </w:p>
    <w:p w14:paraId="223229BB" w14:textId="77777777" w:rsidR="00743754" w:rsidRDefault="00000000">
      <w:pPr>
        <w:tabs>
          <w:tab w:val="left" w:pos="3561"/>
          <w:tab w:val="right" w:pos="5019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Primary education</w:t>
      </w:r>
      <w:r>
        <w:rPr>
          <w:color w:val="231F20"/>
          <w:sz w:val="18"/>
        </w:rPr>
        <w:tab/>
        <w:t>17</w:t>
      </w:r>
      <w:r>
        <w:rPr>
          <w:color w:val="231F20"/>
          <w:sz w:val="18"/>
        </w:rPr>
        <w:tab/>
        <w:t>18.5</w:t>
      </w:r>
    </w:p>
    <w:p w14:paraId="7977A599" w14:textId="77777777" w:rsidR="00743754" w:rsidRDefault="00000000">
      <w:pPr>
        <w:tabs>
          <w:tab w:val="left" w:pos="3651"/>
          <w:tab w:val="right" w:pos="4929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No formal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education</w:t>
      </w:r>
      <w:r>
        <w:rPr>
          <w:color w:val="231F20"/>
          <w:sz w:val="18"/>
        </w:rPr>
        <w:tab/>
        <w:t>3</w:t>
      </w:r>
      <w:r>
        <w:rPr>
          <w:color w:val="231F20"/>
          <w:sz w:val="18"/>
        </w:rPr>
        <w:tab/>
        <w:t>3.2</w:t>
      </w:r>
    </w:p>
    <w:p w14:paraId="7E18E766" w14:textId="77777777" w:rsidR="00743754" w:rsidRDefault="00000000">
      <w:pPr>
        <w:tabs>
          <w:tab w:val="left" w:pos="3561"/>
          <w:tab w:val="right" w:pos="4974"/>
        </w:tabs>
        <w:spacing w:before="19"/>
        <w:ind w:left="329"/>
        <w:rPr>
          <w:sz w:val="18"/>
        </w:rPr>
      </w:pPr>
      <w:r>
        <w:rPr>
          <w:color w:val="231F20"/>
          <w:spacing w:val="-3"/>
          <w:sz w:val="18"/>
        </w:rPr>
        <w:t>Total</w:t>
      </w:r>
      <w:r>
        <w:rPr>
          <w:color w:val="231F20"/>
          <w:spacing w:val="-3"/>
          <w:sz w:val="18"/>
        </w:rPr>
        <w:tab/>
      </w:r>
      <w:r>
        <w:rPr>
          <w:color w:val="231F20"/>
          <w:sz w:val="18"/>
        </w:rPr>
        <w:t>92</w:t>
      </w:r>
      <w:r>
        <w:rPr>
          <w:color w:val="231F20"/>
          <w:sz w:val="18"/>
        </w:rPr>
        <w:tab/>
        <w:t>100</w:t>
      </w:r>
    </w:p>
    <w:p w14:paraId="1C7227F9" w14:textId="77777777" w:rsidR="00743754" w:rsidRDefault="00000000">
      <w:pPr>
        <w:spacing w:before="19"/>
        <w:ind w:left="158"/>
        <w:rPr>
          <w:sz w:val="18"/>
        </w:rPr>
      </w:pPr>
      <w:r>
        <w:rPr>
          <w:color w:val="231F20"/>
          <w:sz w:val="18"/>
        </w:rPr>
        <w:t>Occupation</w:t>
      </w:r>
    </w:p>
    <w:p w14:paraId="62742EEE" w14:textId="77777777" w:rsidR="00743754" w:rsidRDefault="00000000">
      <w:pPr>
        <w:tabs>
          <w:tab w:val="left" w:pos="3561"/>
          <w:tab w:val="right" w:pos="4884"/>
        </w:tabs>
        <w:spacing w:before="20"/>
        <w:ind w:left="338"/>
        <w:rPr>
          <w:sz w:val="18"/>
        </w:rPr>
      </w:pPr>
      <w:r>
        <w:rPr>
          <w:color w:val="231F20"/>
          <w:sz w:val="18"/>
        </w:rPr>
        <w:t>Civil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servant</w:t>
      </w:r>
      <w:r>
        <w:rPr>
          <w:color w:val="231F20"/>
          <w:sz w:val="18"/>
        </w:rPr>
        <w:tab/>
        <w:t>22</w:t>
      </w:r>
      <w:r>
        <w:rPr>
          <w:color w:val="231F20"/>
          <w:sz w:val="18"/>
        </w:rPr>
        <w:tab/>
        <w:t>24</w:t>
      </w:r>
    </w:p>
    <w:p w14:paraId="1E395880" w14:textId="77777777" w:rsidR="00743754" w:rsidRDefault="00000000">
      <w:pPr>
        <w:tabs>
          <w:tab w:val="left" w:pos="3561"/>
          <w:tab w:val="right" w:pos="5019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Students</w:t>
      </w:r>
      <w:r>
        <w:rPr>
          <w:color w:val="231F20"/>
          <w:sz w:val="18"/>
        </w:rPr>
        <w:tab/>
        <w:t>37</w:t>
      </w:r>
      <w:r>
        <w:rPr>
          <w:color w:val="231F20"/>
          <w:sz w:val="18"/>
        </w:rPr>
        <w:tab/>
        <w:t>40.2</w:t>
      </w:r>
    </w:p>
    <w:p w14:paraId="1904D987" w14:textId="77777777" w:rsidR="00743754" w:rsidRDefault="00000000">
      <w:pPr>
        <w:tabs>
          <w:tab w:val="left" w:pos="3561"/>
          <w:tab w:val="right" w:pos="5019"/>
        </w:tabs>
        <w:spacing w:before="19"/>
        <w:ind w:left="329"/>
        <w:rPr>
          <w:sz w:val="18"/>
        </w:rPr>
      </w:pPr>
      <w:r>
        <w:rPr>
          <w:color w:val="231F20"/>
          <w:sz w:val="18"/>
        </w:rPr>
        <w:t>Trader/businessmen</w:t>
      </w:r>
      <w:r>
        <w:rPr>
          <w:color w:val="231F20"/>
          <w:sz w:val="18"/>
        </w:rPr>
        <w:tab/>
        <w:t>15</w:t>
      </w:r>
      <w:r>
        <w:rPr>
          <w:color w:val="231F20"/>
          <w:sz w:val="18"/>
        </w:rPr>
        <w:tab/>
        <w:t>16.3</w:t>
      </w:r>
    </w:p>
    <w:p w14:paraId="6A19DE44" w14:textId="77777777" w:rsidR="00743754" w:rsidRDefault="00000000">
      <w:pPr>
        <w:tabs>
          <w:tab w:val="left" w:pos="3651"/>
          <w:tab w:val="right" w:pos="4929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Housewives</w:t>
      </w:r>
      <w:r>
        <w:rPr>
          <w:color w:val="231F20"/>
          <w:sz w:val="18"/>
        </w:rPr>
        <w:tab/>
        <w:t>8</w:t>
      </w:r>
      <w:r>
        <w:rPr>
          <w:color w:val="231F20"/>
          <w:sz w:val="18"/>
        </w:rPr>
        <w:tab/>
        <w:t>8.7</w:t>
      </w:r>
    </w:p>
    <w:p w14:paraId="7D70C8D1" w14:textId="77777777" w:rsidR="00743754" w:rsidRDefault="00000000">
      <w:pPr>
        <w:tabs>
          <w:tab w:val="left" w:pos="3651"/>
          <w:tab w:val="right" w:pos="4929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Retirees</w:t>
      </w:r>
      <w:r>
        <w:rPr>
          <w:color w:val="231F20"/>
          <w:sz w:val="18"/>
        </w:rPr>
        <w:tab/>
        <w:t>4</w:t>
      </w:r>
      <w:r>
        <w:rPr>
          <w:color w:val="231F20"/>
          <w:sz w:val="18"/>
        </w:rPr>
        <w:tab/>
        <w:t>4.4</w:t>
      </w:r>
    </w:p>
    <w:p w14:paraId="6AD4EC44" w14:textId="77777777" w:rsidR="00743754" w:rsidRDefault="00000000">
      <w:pPr>
        <w:tabs>
          <w:tab w:val="left" w:pos="3651"/>
          <w:tab w:val="right" w:pos="4929"/>
        </w:tabs>
        <w:spacing w:before="19"/>
        <w:ind w:left="328"/>
        <w:rPr>
          <w:sz w:val="18"/>
        </w:rPr>
      </w:pPr>
      <w:r>
        <w:rPr>
          <w:color w:val="231F20"/>
          <w:sz w:val="18"/>
        </w:rPr>
        <w:t>Artisans</w:t>
      </w:r>
      <w:r>
        <w:rPr>
          <w:color w:val="231F20"/>
          <w:sz w:val="18"/>
        </w:rPr>
        <w:tab/>
        <w:t>4</w:t>
      </w:r>
      <w:r>
        <w:rPr>
          <w:color w:val="231F20"/>
          <w:sz w:val="18"/>
        </w:rPr>
        <w:tab/>
        <w:t>4.4</w:t>
      </w:r>
    </w:p>
    <w:p w14:paraId="0578CDBD" w14:textId="77777777" w:rsidR="00743754" w:rsidRDefault="00000000">
      <w:pPr>
        <w:tabs>
          <w:tab w:val="left" w:pos="3651"/>
          <w:tab w:val="right" w:pos="4929"/>
        </w:tabs>
        <w:spacing w:before="19"/>
        <w:ind w:left="338"/>
        <w:rPr>
          <w:sz w:val="18"/>
        </w:rPr>
      </w:pPr>
      <w:r>
        <w:rPr>
          <w:color w:val="231F20"/>
          <w:sz w:val="18"/>
        </w:rPr>
        <w:t>Farmers</w:t>
      </w:r>
      <w:r>
        <w:rPr>
          <w:color w:val="231F20"/>
          <w:sz w:val="18"/>
        </w:rPr>
        <w:tab/>
        <w:t>2</w:t>
      </w:r>
      <w:r>
        <w:rPr>
          <w:color w:val="231F20"/>
          <w:sz w:val="18"/>
        </w:rPr>
        <w:tab/>
        <w:t>2.1</w:t>
      </w:r>
    </w:p>
    <w:p w14:paraId="067987D5" w14:textId="77777777" w:rsidR="00743754" w:rsidRDefault="00000000">
      <w:pPr>
        <w:tabs>
          <w:tab w:val="left" w:pos="3561"/>
          <w:tab w:val="right" w:pos="4974"/>
        </w:tabs>
        <w:spacing w:before="19"/>
        <w:ind w:left="329"/>
        <w:rPr>
          <w:sz w:val="18"/>
        </w:rPr>
      </w:pPr>
      <w:r>
        <w:rPr>
          <w:color w:val="231F20"/>
          <w:spacing w:val="-3"/>
          <w:sz w:val="18"/>
        </w:rPr>
        <w:t>Total</w:t>
      </w:r>
      <w:r>
        <w:rPr>
          <w:color w:val="231F20"/>
          <w:spacing w:val="-3"/>
          <w:sz w:val="18"/>
        </w:rPr>
        <w:tab/>
      </w:r>
      <w:r>
        <w:rPr>
          <w:color w:val="231F20"/>
          <w:sz w:val="18"/>
        </w:rPr>
        <w:t>92</w:t>
      </w:r>
      <w:r>
        <w:rPr>
          <w:color w:val="231F20"/>
          <w:sz w:val="18"/>
        </w:rPr>
        <w:tab/>
        <w:t>100</w:t>
      </w:r>
    </w:p>
    <w:p w14:paraId="7F5CA462" w14:textId="40EA087B" w:rsidR="00743754" w:rsidRDefault="002866D7">
      <w:pPr>
        <w:pStyle w:val="BodyText"/>
        <w:spacing w:line="20" w:lineRule="exact"/>
        <w:ind w:left="148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C64C00" wp14:editId="172D5386">
                <wp:extent cx="3087370" cy="12700"/>
                <wp:effectExtent l="11430" t="4445" r="6350" b="1905"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7370" cy="12700"/>
                          <a:chOff x="0" y="0"/>
                          <a:chExt cx="4862" cy="20"/>
                        </a:xfrm>
                      </wpg:grpSpPr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1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103" y="10"/>
                            <a:ext cx="14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47" y="1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300715" id="Group 4" o:spid="_x0000_s1026" style="width:243.1pt;height:1pt;mso-position-horizontal-relative:char;mso-position-vertical-relative:line" coordsize="4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">
                <v:line id="Line 7" o:spid="_x0000_s1027" style="position:absolute;visibility:visible;mso-wrap-style:square" from="0,10" to="310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" strokecolor="#2e3092" strokeweight="1pt"/>
                <v:line id="Line 6" o:spid="_x0000_s1028" style="position:absolute;visibility:visible;mso-wrap-style:square" from="3103,10" to="454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" strokecolor="#2e3092" strokeweight="1pt"/>
                <v:line id="Line 5" o:spid="_x0000_s1029" style="position:absolute;visibility:visible;mso-wrap-style:square" from="4547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201B31AC" w14:textId="77777777" w:rsidR="00743754" w:rsidRDefault="00743754">
      <w:pPr>
        <w:pStyle w:val="BodyText"/>
        <w:spacing w:before="9"/>
        <w:rPr>
          <w:sz w:val="22"/>
        </w:rPr>
      </w:pPr>
    </w:p>
    <w:p w14:paraId="4E4D66E1" w14:textId="77777777" w:rsidR="00743754" w:rsidRDefault="00000000">
      <w:pPr>
        <w:pStyle w:val="BodyText"/>
        <w:ind w:left="158"/>
      </w:pPr>
      <w:r>
        <w:rPr>
          <w:color w:val="231F20"/>
          <w:w w:val="105"/>
        </w:rPr>
        <w:t>and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Egbewale,</w:t>
      </w:r>
      <w:r>
        <w:rPr>
          <w:color w:val="231F20"/>
          <w:spacing w:val="-4"/>
          <w:w w:val="105"/>
          <w:vertAlign w:val="superscript"/>
        </w:rPr>
        <w:t>[20]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3"/>
          <w:w w:val="105"/>
        </w:rPr>
        <w:t>Adefule-Ositelu,</w:t>
      </w:r>
      <w:r>
        <w:rPr>
          <w:color w:val="231F20"/>
          <w:spacing w:val="-3"/>
          <w:w w:val="105"/>
          <w:vertAlign w:val="superscript"/>
        </w:rPr>
        <w:t>[21]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5"/>
          <w:w w:val="105"/>
        </w:rPr>
        <w:t>Koroye-Egbe</w:t>
      </w:r>
      <w:r>
        <w:rPr>
          <w:color w:val="231F20"/>
          <w:spacing w:val="-24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24"/>
          <w:w w:val="105"/>
        </w:rPr>
        <w:t xml:space="preserve"> </w:t>
      </w:r>
      <w:r>
        <w:rPr>
          <w:i/>
          <w:color w:val="231F20"/>
          <w:spacing w:val="-26"/>
          <w:w w:val="105"/>
        </w:rPr>
        <w:t>al.</w:t>
      </w:r>
      <w:r>
        <w:rPr>
          <w:color w:val="231F20"/>
          <w:spacing w:val="-26"/>
          <w:w w:val="105"/>
          <w:vertAlign w:val="superscript"/>
        </w:rPr>
        <w:t>[22]</w:t>
      </w:r>
    </w:p>
    <w:p w14:paraId="0A70A5F3" w14:textId="77777777" w:rsidR="00743754" w:rsidRDefault="00000000">
      <w:pPr>
        <w:pStyle w:val="BodyText"/>
        <w:spacing w:before="15"/>
        <w:ind w:left="158"/>
      </w:pPr>
      <w:r>
        <w:rPr>
          <w:color w:val="231F20"/>
        </w:rPr>
        <w:t>all found myopia to be the most common error.</w:t>
      </w:r>
    </w:p>
    <w:p w14:paraId="1E9B1772" w14:textId="77777777" w:rsidR="00743754" w:rsidRDefault="00000000">
      <w:pPr>
        <w:pStyle w:val="BodyText"/>
        <w:spacing w:before="134" w:line="254" w:lineRule="auto"/>
        <w:ind w:left="158" w:right="38"/>
        <w:jc w:val="both"/>
      </w:pPr>
      <w:r>
        <w:rPr>
          <w:color w:val="231F20"/>
        </w:rPr>
        <w:t xml:space="preserve">African population-based studies such as Medi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[23]</w:t>
      </w:r>
      <w:r>
        <w:rPr>
          <w:color w:val="231F20"/>
        </w:rPr>
        <w:t xml:space="preserve"> </w:t>
      </w:r>
      <w:r>
        <w:rPr>
          <w:color w:val="231F20"/>
          <w:spacing w:val="-33"/>
        </w:rPr>
        <w:t xml:space="preserve">in </w:t>
      </w:r>
      <w:r>
        <w:rPr>
          <w:color w:val="231F20"/>
        </w:rPr>
        <w:t>Kampala and Otutu</w:t>
      </w:r>
      <w:r>
        <w:rPr>
          <w:color w:val="231F20"/>
          <w:vertAlign w:val="superscript"/>
        </w:rPr>
        <w:t>[24]</w:t>
      </w:r>
      <w:r>
        <w:rPr>
          <w:color w:val="231F20"/>
        </w:rPr>
        <w:t xml:space="preserve"> in South Africa found astigmatism </w:t>
      </w:r>
      <w:r>
        <w:rPr>
          <w:color w:val="231F20"/>
          <w:spacing w:val="-38"/>
        </w:rPr>
        <w:t xml:space="preserve">to </w:t>
      </w:r>
      <w:r>
        <w:rPr>
          <w:color w:val="231F20"/>
        </w:rPr>
        <w:t xml:space="preserve">be the most common with prevalences of 11.6% and 30.8%, </w:t>
      </w:r>
      <w:r>
        <w:rPr>
          <w:color w:val="231F20"/>
          <w:spacing w:val="-3"/>
        </w:rPr>
        <w:t xml:space="preserve">respectively. </w:t>
      </w:r>
      <w:r>
        <w:rPr>
          <w:color w:val="231F20"/>
        </w:rPr>
        <w:t xml:space="preserve">In non-African studies, Pan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[25]</w:t>
      </w:r>
      <w:r>
        <w:rPr>
          <w:color w:val="231F20"/>
        </w:rPr>
        <w:t xml:space="preserve"> in the </w:t>
      </w:r>
      <w:r>
        <w:rPr>
          <w:color w:val="231F20"/>
          <w:spacing w:val="-23"/>
        </w:rPr>
        <w:t xml:space="preserve">USA </w:t>
      </w:r>
      <w:r>
        <w:rPr>
          <w:color w:val="231F20"/>
        </w:rPr>
        <w:t xml:space="preserve">also found astigmatism to be the most common (45.0%) </w:t>
      </w:r>
      <w:r>
        <w:rPr>
          <w:color w:val="231F20"/>
          <w:spacing w:val="-8"/>
        </w:rPr>
        <w:t xml:space="preserve">in   </w:t>
      </w:r>
      <w:r>
        <w:rPr>
          <w:color w:val="231F20"/>
        </w:rPr>
        <w:t xml:space="preserve">a multiethnic </w:t>
      </w:r>
      <w:r>
        <w:rPr>
          <w:color w:val="231F20"/>
          <w:spacing w:val="-3"/>
        </w:rPr>
        <w:t xml:space="preserve">study, </w:t>
      </w:r>
      <w:r>
        <w:rPr>
          <w:color w:val="231F20"/>
        </w:rPr>
        <w:t>whereas studies in India</w:t>
      </w:r>
      <w:r>
        <w:rPr>
          <w:color w:val="231F20"/>
          <w:vertAlign w:val="superscript"/>
        </w:rPr>
        <w:t>[26]</w:t>
      </w:r>
      <w:r>
        <w:rPr>
          <w:color w:val="231F20"/>
        </w:rPr>
        <w:t xml:space="preserve"> and </w:t>
      </w:r>
      <w:r>
        <w:rPr>
          <w:color w:val="231F20"/>
          <w:spacing w:val="-16"/>
        </w:rPr>
        <w:t>China</w:t>
      </w:r>
      <w:r>
        <w:rPr>
          <w:color w:val="231F20"/>
          <w:spacing w:val="-16"/>
          <w:vertAlign w:val="superscript"/>
        </w:rPr>
        <w:t>[27]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found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myopia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most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common.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relative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differences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 xml:space="preserve">have </w:t>
      </w:r>
      <w:r>
        <w:rPr>
          <w:color w:val="231F20"/>
        </w:rPr>
        <w:t>been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attributed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axial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length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Asians,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nutritional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 environmental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factors.</w:t>
      </w:r>
      <w:r>
        <w:rPr>
          <w:color w:val="231F20"/>
          <w:vertAlign w:val="superscript"/>
        </w:rPr>
        <w:t>[28,29]</w:t>
      </w:r>
    </w:p>
    <w:p w14:paraId="3EDF44C9" w14:textId="77777777" w:rsidR="00743754" w:rsidRDefault="00000000">
      <w:pPr>
        <w:pStyle w:val="BodyText"/>
        <w:spacing w:before="125" w:line="254" w:lineRule="auto"/>
        <w:ind w:left="158" w:right="38"/>
        <w:jc w:val="both"/>
      </w:pPr>
      <w:r>
        <w:rPr>
          <w:color w:val="231F20"/>
        </w:rPr>
        <w:t>This study found early presentation of presbyopia from the age group 31 to 40 as in Africans due to earlier ageing of</w:t>
      </w:r>
    </w:p>
    <w:p w14:paraId="165E9ABB" w14:textId="77777777" w:rsidR="00743754" w:rsidRDefault="00000000">
      <w:pPr>
        <w:pStyle w:val="BodyText"/>
        <w:spacing w:before="89" w:line="249" w:lineRule="auto"/>
        <w:ind w:left="158" w:right="112"/>
        <w:jc w:val="both"/>
      </w:pPr>
      <w:r>
        <w:br w:type="column"/>
      </w:r>
      <w:r>
        <w:rPr>
          <w:color w:val="231F20"/>
        </w:rPr>
        <w:t>the crystalline lens, whereas the presentation in Caucasians is much later.</w:t>
      </w:r>
      <w:r>
        <w:rPr>
          <w:color w:val="231F20"/>
          <w:vertAlign w:val="superscript"/>
        </w:rPr>
        <w:t>[20]</w:t>
      </w:r>
      <w:r>
        <w:rPr>
          <w:color w:val="231F20"/>
        </w:rPr>
        <w:t xml:space="preserve"> An increase in the number of </w:t>
      </w:r>
      <w:r>
        <w:rPr>
          <w:color w:val="231F20"/>
          <w:spacing w:val="-6"/>
        </w:rPr>
        <w:t xml:space="preserve">presbyopic </w:t>
      </w:r>
      <w:r>
        <w:rPr>
          <w:color w:val="231F20"/>
        </w:rPr>
        <w:t xml:space="preserve">patients with increasing age was noted.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>a decline was observed in the 51–60 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group.</w:t>
      </w:r>
    </w:p>
    <w:p w14:paraId="4662A4E4" w14:textId="77777777" w:rsidR="00743754" w:rsidRDefault="00000000">
      <w:pPr>
        <w:pStyle w:val="BodyText"/>
        <w:spacing w:before="125" w:line="252" w:lineRule="auto"/>
        <w:ind w:left="158" w:right="115"/>
        <w:jc w:val="both"/>
      </w:pPr>
      <w:r>
        <w:rPr>
          <w:color w:val="231F20"/>
        </w:rPr>
        <w:t xml:space="preserve">This decline in number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 xml:space="preserve">be due to the fact that this is </w:t>
      </w:r>
      <w:r>
        <w:rPr>
          <w:color w:val="231F20"/>
          <w:spacing w:val="-15"/>
        </w:rPr>
        <w:t xml:space="preserve">a </w:t>
      </w:r>
      <w:r>
        <w:rPr>
          <w:color w:val="231F20"/>
        </w:rPr>
        <w:t xml:space="preserve">hospital-based </w:t>
      </w:r>
      <w:r>
        <w:rPr>
          <w:color w:val="231F20"/>
          <w:spacing w:val="-3"/>
        </w:rPr>
        <w:t xml:space="preserve">study, </w:t>
      </w:r>
      <w:r>
        <w:rPr>
          <w:color w:val="231F20"/>
        </w:rPr>
        <w:t>with more of the elderly ones staying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at home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hospital.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Predominantly,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non- </w:t>
      </w:r>
      <w:r>
        <w:rPr>
          <w:color w:val="231F20"/>
        </w:rPr>
        <w:t xml:space="preserve">literate farming population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 xml:space="preserve">not acquire spectacles </w:t>
      </w:r>
      <w:r>
        <w:rPr>
          <w:color w:val="231F20"/>
          <w:spacing w:val="-3"/>
        </w:rPr>
        <w:t xml:space="preserve">since </w:t>
      </w:r>
      <w:r>
        <w:rPr>
          <w:color w:val="231F20"/>
        </w:rPr>
        <w:t xml:space="preserve">they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>not see the need 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it.</w:t>
      </w:r>
    </w:p>
    <w:p w14:paraId="515C9811" w14:textId="77777777" w:rsidR="00743754" w:rsidRDefault="00000000">
      <w:pPr>
        <w:pStyle w:val="BodyText"/>
        <w:spacing w:before="114" w:line="249" w:lineRule="auto"/>
        <w:ind w:left="158" w:right="115"/>
        <w:jc w:val="both"/>
      </w:pPr>
      <w:r>
        <w:rPr>
          <w:noProof/>
        </w:rPr>
        <w:drawing>
          <wp:anchor distT="0" distB="0" distL="0" distR="0" simplePos="0" relativeHeight="486978048" behindDoc="1" locked="0" layoutInCell="1" allowOverlap="1" wp14:anchorId="398EC7D2" wp14:editId="3594914A">
            <wp:simplePos x="0" y="0"/>
            <wp:positionH relativeFrom="page">
              <wp:posOffset>3200400</wp:posOffset>
            </wp:positionH>
            <wp:positionV relativeFrom="paragraph">
              <wp:posOffset>508748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presbyopia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compares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>findings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Abah</w:t>
      </w:r>
      <w:r>
        <w:rPr>
          <w:color w:val="231F20"/>
          <w:spacing w:val="-17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al</w:t>
      </w:r>
      <w:r>
        <w:rPr>
          <w:color w:val="231F20"/>
        </w:rPr>
        <w:t>.</w:t>
      </w:r>
      <w:r>
        <w:rPr>
          <w:color w:val="231F20"/>
          <w:vertAlign w:val="superscript"/>
        </w:rPr>
        <w:t>[17]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university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population,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9"/>
        </w:rPr>
        <w:t xml:space="preserve">slightly </w:t>
      </w:r>
      <w:r>
        <w:rPr>
          <w:color w:val="231F20"/>
          <w:spacing w:val="-5"/>
        </w:rPr>
        <w:t>lower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56%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Bagaiya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Pam</w:t>
      </w:r>
      <w:r>
        <w:rPr>
          <w:color w:val="231F20"/>
          <w:vertAlign w:val="superscript"/>
        </w:rPr>
        <w:t>[18]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2"/>
        </w:rPr>
        <w:t xml:space="preserve">52.9%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Malu and Ojabo,</w:t>
      </w:r>
      <w:r>
        <w:rPr>
          <w:color w:val="231F20"/>
          <w:vertAlign w:val="superscript"/>
        </w:rPr>
        <w:t>[19]</w:t>
      </w:r>
      <w:r>
        <w:rPr>
          <w:color w:val="231F20"/>
        </w:rPr>
        <w:t xml:space="preserve"> but higher than 31.8% reported </w:t>
      </w:r>
      <w:r>
        <w:rPr>
          <w:color w:val="231F20"/>
          <w:spacing w:val="-22"/>
        </w:rPr>
        <w:t xml:space="preserve">for </w:t>
      </w:r>
      <w:r>
        <w:rPr>
          <w:color w:val="231F20"/>
        </w:rPr>
        <w:t xml:space="preserve">South </w:t>
      </w:r>
      <w:r>
        <w:rPr>
          <w:color w:val="231F20"/>
          <w:spacing w:val="-3"/>
        </w:rPr>
        <w:t xml:space="preserve">Western </w:t>
      </w:r>
      <w:r>
        <w:rPr>
          <w:color w:val="231F20"/>
        </w:rPr>
        <w:t xml:space="preserve">Nigeria and 12.8% in </w:t>
      </w:r>
      <w:r>
        <w:rPr>
          <w:color w:val="231F20"/>
          <w:spacing w:val="-4"/>
        </w:rPr>
        <w:t xml:space="preserve">Yenagoa, </w:t>
      </w:r>
      <w:r>
        <w:rPr>
          <w:color w:val="231F20"/>
        </w:rPr>
        <w:t>Bayelsa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State, Nigeria.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differences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may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environmental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factors or genetic predisposition.</w:t>
      </w:r>
    </w:p>
    <w:p w14:paraId="6842AAD3" w14:textId="77777777" w:rsidR="00743754" w:rsidRDefault="00000000">
      <w:pPr>
        <w:pStyle w:val="BodyText"/>
        <w:spacing w:before="128" w:line="249" w:lineRule="auto"/>
        <w:ind w:left="158" w:right="107" w:hanging="1"/>
        <w:jc w:val="both"/>
      </w:pPr>
      <w:r>
        <w:rPr>
          <w:color w:val="231F20"/>
          <w:spacing w:val="6"/>
        </w:rPr>
        <w:t xml:space="preserve">Previous </w:t>
      </w:r>
      <w:r>
        <w:rPr>
          <w:color w:val="231F20"/>
          <w:spacing w:val="7"/>
        </w:rPr>
        <w:t xml:space="preserve">hospital </w:t>
      </w:r>
      <w:r>
        <w:rPr>
          <w:color w:val="231F20"/>
          <w:spacing w:val="6"/>
        </w:rPr>
        <w:t>studies</w:t>
      </w:r>
      <w:r>
        <w:rPr>
          <w:color w:val="231F20"/>
          <w:spacing w:val="6"/>
          <w:vertAlign w:val="superscript"/>
        </w:rPr>
        <w:t>[17,18,20]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 xml:space="preserve">and </w:t>
      </w:r>
      <w:r>
        <w:rPr>
          <w:color w:val="231F20"/>
        </w:rPr>
        <w:t>population-based studies</w:t>
      </w:r>
      <w:r>
        <w:rPr>
          <w:color w:val="231F20"/>
          <w:vertAlign w:val="superscript"/>
        </w:rPr>
        <w:t>[6,23-27,30-35]</w:t>
      </w:r>
      <w:r>
        <w:rPr>
          <w:color w:val="231F20"/>
        </w:rPr>
        <w:t xml:space="preserve"> in Nigeria and elsewhere in Africa and </w:t>
      </w:r>
      <w:r>
        <w:rPr>
          <w:color w:val="231F20"/>
          <w:spacing w:val="-60"/>
        </w:rPr>
        <w:t>Asia</w:t>
      </w:r>
      <w:r>
        <w:rPr>
          <w:color w:val="231F20"/>
          <w:spacing w:val="100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earlier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years.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pattern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has been documented in descriptions of presbyopia in tropical </w:t>
      </w:r>
      <w:r>
        <w:rPr>
          <w:color w:val="231F20"/>
          <w:spacing w:val="-3"/>
        </w:rPr>
        <w:t>regions.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Interestingly,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study</w:t>
      </w:r>
      <w:r>
        <w:rPr>
          <w:color w:val="231F20"/>
          <w:vertAlign w:val="superscript"/>
        </w:rPr>
        <w:t>[23]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Bayelsa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detected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 xml:space="preserve">presbyopia </w:t>
      </w:r>
      <w:r>
        <w:rPr>
          <w:color w:val="231F20"/>
        </w:rPr>
        <w:t>in even younger people of 30–34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years.</w:t>
      </w:r>
    </w:p>
    <w:p w14:paraId="60A05B02" w14:textId="77777777" w:rsidR="00743754" w:rsidRDefault="00000000">
      <w:pPr>
        <w:pStyle w:val="BodyText"/>
        <w:spacing w:before="127" w:line="252" w:lineRule="auto"/>
        <w:ind w:left="158" w:right="114"/>
        <w:jc w:val="both"/>
      </w:pPr>
      <w:r>
        <w:rPr>
          <w:color w:val="231F20"/>
        </w:rPr>
        <w:t xml:space="preserve">The majority of presbyopic patients are in the working </w:t>
      </w:r>
      <w:r>
        <w:rPr>
          <w:color w:val="231F20"/>
          <w:spacing w:val="-4"/>
        </w:rPr>
        <w:t xml:space="preserve">age </w:t>
      </w:r>
      <w:r>
        <w:rPr>
          <w:color w:val="231F20"/>
        </w:rPr>
        <w:t xml:space="preserve">group. In this </w:t>
      </w:r>
      <w:r>
        <w:rPr>
          <w:color w:val="231F20"/>
          <w:spacing w:val="-3"/>
        </w:rPr>
        <w:t xml:space="preserve">study, </w:t>
      </w:r>
      <w:r>
        <w:rPr>
          <w:color w:val="231F20"/>
        </w:rPr>
        <w:t xml:space="preserve">civil servants constituted the majority of presbyopic patients followed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housewives, probably due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 xml:space="preserve">to </w:t>
      </w:r>
      <w:r>
        <w:rPr>
          <w:color w:val="231F20"/>
        </w:rPr>
        <w:t xml:space="preserve">the fact that the </w:t>
      </w:r>
      <w:r>
        <w:rPr>
          <w:color w:val="231F20"/>
          <w:spacing w:val="-3"/>
        </w:rPr>
        <w:t xml:space="preserve">two </w:t>
      </w:r>
      <w:r>
        <w:rPr>
          <w:color w:val="231F20"/>
        </w:rPr>
        <w:t xml:space="preserve">categories need clear vision to carry </w:t>
      </w:r>
      <w:r>
        <w:rPr>
          <w:color w:val="231F20"/>
          <w:spacing w:val="-5"/>
        </w:rPr>
        <w:t xml:space="preserve">out </w:t>
      </w:r>
      <w:r>
        <w:rPr>
          <w:color w:val="231F20"/>
        </w:rPr>
        <w:t>their day-to-day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activities.</w:t>
      </w:r>
    </w:p>
    <w:p w14:paraId="02D04D52" w14:textId="77777777" w:rsidR="00743754" w:rsidRDefault="00000000">
      <w:pPr>
        <w:pStyle w:val="BodyText"/>
        <w:spacing w:before="115" w:line="252" w:lineRule="auto"/>
        <w:ind w:left="158" w:right="111"/>
        <w:jc w:val="both"/>
      </w:pPr>
      <w:r>
        <w:rPr>
          <w:color w:val="231F20"/>
          <w:spacing w:val="2"/>
        </w:rPr>
        <w:t xml:space="preserve">The </w:t>
      </w:r>
      <w:r>
        <w:rPr>
          <w:color w:val="231F20"/>
          <w:spacing w:val="3"/>
        </w:rPr>
        <w:t xml:space="preserve">patients </w:t>
      </w:r>
      <w:r>
        <w:rPr>
          <w:color w:val="231F20"/>
        </w:rPr>
        <w:t xml:space="preserve">who </w:t>
      </w:r>
      <w:r>
        <w:rPr>
          <w:color w:val="231F20"/>
          <w:spacing w:val="3"/>
        </w:rPr>
        <w:t xml:space="preserve">purchased their spectacles </w:t>
      </w:r>
      <w:r>
        <w:rPr>
          <w:color w:val="231F20"/>
          <w:spacing w:val="2"/>
        </w:rPr>
        <w:t xml:space="preserve">had </w:t>
      </w:r>
      <w:r>
        <w:rPr>
          <w:color w:val="231F20"/>
          <w:spacing w:val="4"/>
        </w:rPr>
        <w:t xml:space="preserve">formal </w:t>
      </w:r>
      <w:r>
        <w:rPr>
          <w:color w:val="231F20"/>
        </w:rPr>
        <w:t>education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mostly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civil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servants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(24.7%)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students (39.2%), probably due to the fact that civil servants need good vision to carry out their work and students need </w:t>
      </w:r>
      <w:r>
        <w:rPr>
          <w:color w:val="231F20"/>
          <w:spacing w:val="-4"/>
        </w:rPr>
        <w:t xml:space="preserve">good </w:t>
      </w:r>
      <w:r>
        <w:rPr>
          <w:color w:val="231F20"/>
        </w:rPr>
        <w:t xml:space="preserve">vision for their studies. </w:t>
      </w:r>
      <w:r>
        <w:rPr>
          <w:color w:val="231F20"/>
          <w:spacing w:val="-5"/>
        </w:rPr>
        <w:t xml:space="preserve">Few </w:t>
      </w:r>
      <w:r>
        <w:rPr>
          <w:color w:val="231F20"/>
        </w:rPr>
        <w:t>housewives (8.3%) purchased their spectacles. The housewives were generally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unemployed and lack empowerment, and though they need the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spectacles, they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 xml:space="preserve">not be able to purchase them on their </w:t>
      </w:r>
      <w:r>
        <w:rPr>
          <w:color w:val="231F20"/>
          <w:spacing w:val="-3"/>
        </w:rPr>
        <w:t xml:space="preserve">own </w:t>
      </w:r>
      <w:r>
        <w:rPr>
          <w:color w:val="231F20"/>
        </w:rPr>
        <w:t>without financial support from 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husbands.</w:t>
      </w:r>
    </w:p>
    <w:p w14:paraId="0C33045B" w14:textId="77777777" w:rsidR="00743754" w:rsidRDefault="00000000">
      <w:pPr>
        <w:pStyle w:val="BodyText"/>
        <w:spacing w:before="110" w:line="249" w:lineRule="auto"/>
        <w:ind w:left="158" w:right="115"/>
        <w:jc w:val="both"/>
      </w:pPr>
      <w:r>
        <w:rPr>
          <w:color w:val="231F20"/>
        </w:rPr>
        <w:t xml:space="preserve">The uptake of spectacles in this study was 46.4% and is </w:t>
      </w:r>
      <w:r>
        <w:rPr>
          <w:color w:val="231F20"/>
          <w:spacing w:val="-6"/>
        </w:rPr>
        <w:t xml:space="preserve">in </w:t>
      </w:r>
      <w:r>
        <w:rPr>
          <w:color w:val="231F20"/>
          <w:spacing w:val="2"/>
        </w:rPr>
        <w:t xml:space="preserve">agreement </w:t>
      </w:r>
      <w:r>
        <w:rPr>
          <w:color w:val="231F20"/>
        </w:rPr>
        <w:t>with findings documented in population-based studies in  India</w:t>
      </w:r>
      <w:r>
        <w:rPr>
          <w:color w:val="231F20"/>
          <w:vertAlign w:val="superscript"/>
        </w:rPr>
        <w:t>[36]</w:t>
      </w:r>
      <w:r>
        <w:rPr>
          <w:color w:val="231F20"/>
        </w:rPr>
        <w:t xml:space="preserve">  (35.1%),  India</w:t>
      </w:r>
      <w:r>
        <w:rPr>
          <w:color w:val="231F20"/>
          <w:vertAlign w:val="superscript"/>
        </w:rPr>
        <w:t>[37]</w:t>
      </w:r>
      <w:r>
        <w:rPr>
          <w:color w:val="231F20"/>
        </w:rPr>
        <w:t xml:space="preserve">  (44.1%),  Greece,</w:t>
      </w:r>
      <w:r>
        <w:rPr>
          <w:color w:val="231F20"/>
          <w:vertAlign w:val="superscript"/>
        </w:rPr>
        <w:t>[38]</w:t>
      </w:r>
      <w:r>
        <w:rPr>
          <w:color w:val="231F20"/>
        </w:rPr>
        <w:t xml:space="preserve">  </w:t>
      </w:r>
      <w:r>
        <w:rPr>
          <w:color w:val="231F20"/>
          <w:spacing w:val="-69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 USA,</w:t>
      </w:r>
      <w:r>
        <w:rPr>
          <w:color w:val="231F20"/>
          <w:vertAlign w:val="superscript"/>
        </w:rPr>
        <w:t>[39]</w:t>
      </w:r>
      <w:r>
        <w:rPr>
          <w:color w:val="231F20"/>
        </w:rPr>
        <w:t xml:space="preserve"> and in the UK.</w:t>
      </w:r>
      <w:r>
        <w:rPr>
          <w:color w:val="231F20"/>
          <w:vertAlign w:val="superscript"/>
        </w:rPr>
        <w:t>[40]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 xml:space="preserve">it differs with </w:t>
      </w:r>
      <w:r>
        <w:rPr>
          <w:color w:val="231F20"/>
          <w:spacing w:val="-16"/>
        </w:rPr>
        <w:t xml:space="preserve">studies  </w:t>
      </w:r>
      <w:r>
        <w:rPr>
          <w:color w:val="231F20"/>
        </w:rPr>
        <w:t>in Nigeria</w:t>
      </w:r>
      <w:r>
        <w:rPr>
          <w:color w:val="231F20"/>
          <w:vertAlign w:val="superscript"/>
        </w:rPr>
        <w:t>[41-44]</w:t>
      </w:r>
      <w:r>
        <w:rPr>
          <w:color w:val="231F20"/>
        </w:rPr>
        <w:t xml:space="preserve"> in which uptake was 12.1% in  Calabar </w:t>
      </w:r>
      <w:r>
        <w:rPr>
          <w:color w:val="231F20"/>
          <w:spacing w:val="-22"/>
        </w:rPr>
        <w:t xml:space="preserve">among </w:t>
      </w:r>
      <w:r>
        <w:rPr>
          <w:color w:val="231F20"/>
        </w:rPr>
        <w:t>medical students, 3.4%  in Anambra,  17.6% in Enugu,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</w:p>
    <w:p w14:paraId="1C3AC811" w14:textId="77777777" w:rsidR="00743754" w:rsidRDefault="00743754">
      <w:pPr>
        <w:spacing w:line="249" w:lineRule="auto"/>
        <w:jc w:val="both"/>
        <w:sectPr w:rsidR="00743754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1" w:space="161"/>
            <w:col w:w="5138"/>
          </w:cols>
        </w:sectPr>
      </w:pPr>
    </w:p>
    <w:p w14:paraId="1619F6B5" w14:textId="77777777" w:rsidR="00743754" w:rsidRDefault="00743754">
      <w:pPr>
        <w:pStyle w:val="BodyText"/>
        <w:spacing w:before="5"/>
        <w:rPr>
          <w:sz w:val="11"/>
        </w:rPr>
      </w:pPr>
    </w:p>
    <w:p w14:paraId="7D1A2D5E" w14:textId="77777777" w:rsidR="00743754" w:rsidRDefault="00000000">
      <w:pPr>
        <w:tabs>
          <w:tab w:val="right" w:pos="10241"/>
        </w:tabs>
        <w:spacing w:before="93"/>
        <w:ind w:left="15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31</w:t>
      </w:r>
    </w:p>
    <w:p w14:paraId="704B6CC3" w14:textId="77777777" w:rsidR="00743754" w:rsidRDefault="00743754">
      <w:pPr>
        <w:rPr>
          <w:rFonts w:ascii="BPG Sans Modern GPL&amp;GNU" w:hAnsi="BPG Sans Modern GPL&amp;GNU"/>
          <w:sz w:val="16"/>
        </w:rPr>
        <w:sectPr w:rsidR="00743754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189875F2" w14:textId="088EBFFA" w:rsidR="00743754" w:rsidRDefault="002866D7">
      <w:pPr>
        <w:pStyle w:val="Heading2"/>
        <w:spacing w:before="311" w:line="249" w:lineRule="auto"/>
        <w:ind w:left="2748" w:right="329" w:hanging="231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F96A119" wp14:editId="3543E401">
                <wp:simplePos x="0" y="0"/>
                <wp:positionH relativeFrom="page">
                  <wp:posOffset>684530</wp:posOffset>
                </wp:positionH>
                <wp:positionV relativeFrom="paragraph">
                  <wp:posOffset>182880</wp:posOffset>
                </wp:positionV>
                <wp:extent cx="6400800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BEC56" id="Line 3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9pt,14.4pt" to="557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" strokecolor="#2e3092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0AEEE0E" wp14:editId="521EEC0A">
                <wp:simplePos x="0" y="0"/>
                <wp:positionH relativeFrom="page">
                  <wp:posOffset>684530</wp:posOffset>
                </wp:positionH>
                <wp:positionV relativeFrom="paragraph">
                  <wp:posOffset>513080</wp:posOffset>
                </wp:positionV>
                <wp:extent cx="6400800" cy="201803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01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4"/>
                              <w:gridCol w:w="2614"/>
                              <w:gridCol w:w="2953"/>
                              <w:gridCol w:w="2932"/>
                            </w:tblGrid>
                            <w:tr w:rsidR="00743754" w14:paraId="2A18436F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67842F33" w14:textId="77777777" w:rsidR="00743754" w:rsidRDefault="00000000">
                                  <w:pPr>
                                    <w:pStyle w:val="TableParagraph"/>
                                    <w:spacing w:before="0" w:line="186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5513B52E" w14:textId="77777777" w:rsidR="00743754" w:rsidRDefault="00000000">
                                  <w:pPr>
                                    <w:pStyle w:val="TableParagraph"/>
                                    <w:spacing w:before="0" w:line="186" w:lineRule="exact"/>
                                    <w:ind w:left="7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Not affordable</w:t>
                                  </w:r>
                                </w:p>
                              </w:tc>
                              <w:tc>
                                <w:tcPr>
                                  <w:tcW w:w="2953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701A9700" w14:textId="77777777" w:rsidR="00743754" w:rsidRDefault="00000000">
                                  <w:pPr>
                                    <w:pStyle w:val="TableParagraph"/>
                                    <w:spacing w:before="0" w:line="186" w:lineRule="exact"/>
                                    <w:ind w:left="741" w:right="74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Don’t feel I need it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471FCD6A" w14:textId="77777777" w:rsidR="00743754" w:rsidRDefault="00000000">
                                  <w:pPr>
                                    <w:pStyle w:val="TableParagraph"/>
                                    <w:spacing w:before="0" w:line="186" w:lineRule="exact"/>
                                    <w:ind w:left="729" w:righ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Not available in the hospital</w:t>
                                  </w:r>
                                </w:p>
                              </w:tc>
                            </w:tr>
                            <w:tr w:rsidR="00743754" w14:paraId="11D040B4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584" w:type="dxa"/>
                                  <w:tcBorders>
                                    <w:bottom w:val="single" w:sz="4" w:space="0" w:color="2E3092"/>
                                  </w:tcBorders>
                                </w:tcPr>
                                <w:p w14:paraId="7FDFD0B0" w14:textId="77777777" w:rsidR="00743754" w:rsidRDefault="0074375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bottom w:val="single" w:sz="4" w:space="0" w:color="2E3092"/>
                                  </w:tcBorders>
                                </w:tcPr>
                                <w:p w14:paraId="4855E832" w14:textId="77777777" w:rsidR="00743754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900" w:right="92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2953" w:type="dxa"/>
                                  <w:tcBorders>
                                    <w:bottom w:val="single" w:sz="4" w:space="0" w:color="2E3092"/>
                                  </w:tcBorders>
                                </w:tcPr>
                                <w:p w14:paraId="22B9B489" w14:textId="77777777" w:rsidR="00743754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741" w:right="74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bottom w:val="single" w:sz="4" w:space="0" w:color="2E3092"/>
                                  </w:tcBorders>
                                </w:tcPr>
                                <w:p w14:paraId="494FB499" w14:textId="77777777" w:rsidR="00743754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729" w:righ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(%)</w:t>
                                  </w:r>
                                </w:p>
                              </w:tc>
                            </w:tr>
                            <w:tr w:rsidR="00743754" w14:paraId="6A181B4E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7D4EFB2D" w14:textId="77777777" w:rsidR="00743754" w:rsidRDefault="00000000">
                                  <w:pPr>
                                    <w:pStyle w:val="TableParagraph"/>
                                    <w:spacing w:before="0" w:line="185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Age (years)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5A06D99E" w14:textId="77777777" w:rsidR="00743754" w:rsidRDefault="0074375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3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53D76E5F" w14:textId="77777777" w:rsidR="00743754" w:rsidRDefault="0074375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0AB2028A" w14:textId="77777777" w:rsidR="00743754" w:rsidRDefault="0074375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43754" w14:paraId="086308CE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39DC81DD" w14:textId="77777777" w:rsidR="00743754" w:rsidRDefault="00000000">
                                  <w:pPr>
                                    <w:pStyle w:val="TableParagraph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&lt; 21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</w:tcPr>
                                <w:p w14:paraId="5B6EBECB" w14:textId="77777777" w:rsidR="00743754" w:rsidRDefault="00000000">
                                  <w:pPr>
                                    <w:pStyle w:val="TableParagraph"/>
                                    <w:ind w:left="992" w:right="9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 (1.2)</w:t>
                                  </w:r>
                                </w:p>
                              </w:tc>
                              <w:tc>
                                <w:tcPr>
                                  <w:tcW w:w="2953" w:type="dxa"/>
                                </w:tcPr>
                                <w:p w14:paraId="429A64D6" w14:textId="77777777" w:rsidR="00743754" w:rsidRDefault="00000000">
                                  <w:pPr>
                                    <w:pStyle w:val="TableParagraph"/>
                                    <w:ind w:left="718" w:right="7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11 (47.8)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 w14:paraId="381B3F95" w14:textId="77777777" w:rsidR="00743754" w:rsidRDefault="00000000">
                                  <w:pPr>
                                    <w:pStyle w:val="TableParagraph"/>
                                    <w:ind w:left="729" w:righ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0 (0.0)</w:t>
                                  </w:r>
                                </w:p>
                              </w:tc>
                            </w:tr>
                            <w:tr w:rsidR="00743754" w14:paraId="0E8E4DC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5A5579DC" w14:textId="77777777" w:rsidR="00743754" w:rsidRDefault="00000000">
                                  <w:pPr>
                                    <w:pStyle w:val="TableParagraph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21–30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</w:tcPr>
                                <w:p w14:paraId="1C30E183" w14:textId="77777777" w:rsidR="00743754" w:rsidRDefault="00000000">
                                  <w:pPr>
                                    <w:pStyle w:val="TableParagraph"/>
                                    <w:ind w:left="992" w:right="9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 (11.8)</w:t>
                                  </w:r>
                                </w:p>
                              </w:tc>
                              <w:tc>
                                <w:tcPr>
                                  <w:tcW w:w="2953" w:type="dxa"/>
                                </w:tcPr>
                                <w:p w14:paraId="1A482A58" w14:textId="77777777" w:rsidR="00743754" w:rsidRDefault="00000000">
                                  <w:pPr>
                                    <w:pStyle w:val="TableParagraph"/>
                                    <w:ind w:left="718" w:right="7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 (4.4)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 w14:paraId="5D8D3DF2" w14:textId="77777777" w:rsidR="00743754" w:rsidRDefault="00000000">
                                  <w:pPr>
                                    <w:pStyle w:val="TableParagraph"/>
                                    <w:ind w:left="729" w:righ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0 (0.0)</w:t>
                                  </w:r>
                                </w:p>
                              </w:tc>
                            </w:tr>
                            <w:tr w:rsidR="00743754" w14:paraId="00C3C2E4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044B5FA2" w14:textId="77777777" w:rsidR="00743754" w:rsidRDefault="00000000">
                                  <w:pPr>
                                    <w:pStyle w:val="TableParagraph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31–40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</w:tcPr>
                                <w:p w14:paraId="5AA07921" w14:textId="77777777" w:rsidR="00743754" w:rsidRDefault="00000000">
                                  <w:pPr>
                                    <w:pStyle w:val="TableParagraph"/>
                                    <w:ind w:left="992" w:right="9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23 (27.0)</w:t>
                                  </w:r>
                                </w:p>
                              </w:tc>
                              <w:tc>
                                <w:tcPr>
                                  <w:tcW w:w="2953" w:type="dxa"/>
                                </w:tcPr>
                                <w:p w14:paraId="5953D86E" w14:textId="77777777" w:rsidR="00743754" w:rsidRDefault="00000000">
                                  <w:pPr>
                                    <w:pStyle w:val="TableParagraph"/>
                                    <w:ind w:left="741" w:right="6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 (26.1)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 w14:paraId="00A2CDF4" w14:textId="77777777" w:rsidR="00743754" w:rsidRDefault="00000000">
                                  <w:pPr>
                                    <w:pStyle w:val="TableParagraph"/>
                                    <w:ind w:left="729" w:righ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0 (0.0)</w:t>
                                  </w:r>
                                </w:p>
                              </w:tc>
                            </w:tr>
                            <w:tr w:rsidR="00743754" w14:paraId="61D4EB19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71184F9C" w14:textId="77777777" w:rsidR="00743754" w:rsidRDefault="00000000">
                                  <w:pPr>
                                    <w:pStyle w:val="TableParagraph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41–50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</w:tcPr>
                                <w:p w14:paraId="4CB31482" w14:textId="77777777" w:rsidR="00743754" w:rsidRDefault="00000000">
                                  <w:pPr>
                                    <w:pStyle w:val="TableParagraph"/>
                                    <w:ind w:left="992" w:right="9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27 (31.8)</w:t>
                                  </w:r>
                                </w:p>
                              </w:tc>
                              <w:tc>
                                <w:tcPr>
                                  <w:tcW w:w="2953" w:type="dxa"/>
                                </w:tcPr>
                                <w:p w14:paraId="0D26A20F" w14:textId="77777777" w:rsidR="00743754" w:rsidRDefault="00000000">
                                  <w:pPr>
                                    <w:pStyle w:val="TableParagraph"/>
                                    <w:ind w:left="718" w:right="7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 (8.7)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 w14:paraId="1E23E355" w14:textId="77777777" w:rsidR="00743754" w:rsidRDefault="00000000">
                                  <w:pPr>
                                    <w:pStyle w:val="TableParagraph"/>
                                    <w:ind w:left="729" w:righ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0 (0.0)</w:t>
                                  </w:r>
                                </w:p>
                              </w:tc>
                            </w:tr>
                            <w:tr w:rsidR="00743754" w14:paraId="48300993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404C1944" w14:textId="77777777" w:rsidR="00743754" w:rsidRDefault="00000000">
                                  <w:pPr>
                                    <w:pStyle w:val="TableParagraph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51–60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</w:tcPr>
                                <w:p w14:paraId="427210DB" w14:textId="77777777" w:rsidR="00743754" w:rsidRDefault="00000000">
                                  <w:pPr>
                                    <w:pStyle w:val="TableParagraph"/>
                                    <w:ind w:left="992" w:right="9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16 (18.8)</w:t>
                                  </w:r>
                                </w:p>
                              </w:tc>
                              <w:tc>
                                <w:tcPr>
                                  <w:tcW w:w="2953" w:type="dxa"/>
                                </w:tcPr>
                                <w:p w14:paraId="2CFD8284" w14:textId="77777777" w:rsidR="00743754" w:rsidRDefault="00000000">
                                  <w:pPr>
                                    <w:pStyle w:val="TableParagraph"/>
                                    <w:ind w:left="741" w:right="6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 (13.0)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 w14:paraId="1484DD72" w14:textId="77777777" w:rsidR="00743754" w:rsidRDefault="00000000">
                                  <w:pPr>
                                    <w:pStyle w:val="TableParagraph"/>
                                    <w:ind w:left="729" w:righ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0 (0.0)</w:t>
                                  </w:r>
                                </w:p>
                              </w:tc>
                            </w:tr>
                            <w:tr w:rsidR="00743754" w14:paraId="0430A62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75EC17DA" w14:textId="77777777" w:rsidR="00743754" w:rsidRDefault="00000000">
                                  <w:pPr>
                                    <w:pStyle w:val="TableParagraph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&gt;60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</w:tcPr>
                                <w:p w14:paraId="7D5C0306" w14:textId="77777777" w:rsidR="00743754" w:rsidRDefault="00000000">
                                  <w:pPr>
                                    <w:pStyle w:val="TableParagraph"/>
                                    <w:ind w:left="992" w:right="9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 (9.4)</w:t>
                                  </w:r>
                                </w:p>
                              </w:tc>
                              <w:tc>
                                <w:tcPr>
                                  <w:tcW w:w="2953" w:type="dxa"/>
                                </w:tcPr>
                                <w:p w14:paraId="4DECEEB2" w14:textId="77777777" w:rsidR="00743754" w:rsidRDefault="00000000">
                                  <w:pPr>
                                    <w:pStyle w:val="TableParagraph"/>
                                    <w:ind w:left="718" w:right="7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0 (0.0)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 w14:paraId="158E03B3" w14:textId="77777777" w:rsidR="00743754" w:rsidRDefault="00000000">
                                  <w:pPr>
                                    <w:pStyle w:val="TableParagraph"/>
                                    <w:ind w:left="776" w:righ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 (100)</w:t>
                                  </w:r>
                                </w:p>
                              </w:tc>
                            </w:tr>
                            <w:tr w:rsidR="00743754" w14:paraId="46A68FAC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5961C0A9" w14:textId="77777777" w:rsidR="00743754" w:rsidRDefault="00000000">
                                  <w:pPr>
                                    <w:pStyle w:val="TableParagraph"/>
                                    <w:ind w:left="1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</w:tcPr>
                                <w:p w14:paraId="16290597" w14:textId="77777777" w:rsidR="00743754" w:rsidRDefault="00000000">
                                  <w:pPr>
                                    <w:pStyle w:val="TableParagraph"/>
                                    <w:ind w:left="947" w:right="9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85 (100)</w:t>
                                  </w:r>
                                </w:p>
                              </w:tc>
                              <w:tc>
                                <w:tcPr>
                                  <w:tcW w:w="2953" w:type="dxa"/>
                                </w:tcPr>
                                <w:p w14:paraId="3EC81E70" w14:textId="77777777" w:rsidR="00743754" w:rsidRDefault="00000000">
                                  <w:pPr>
                                    <w:pStyle w:val="TableParagraph"/>
                                    <w:ind w:left="673" w:right="7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23 (100)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 w14:paraId="1E448B73" w14:textId="77777777" w:rsidR="00743754" w:rsidRDefault="00000000">
                                  <w:pPr>
                                    <w:pStyle w:val="TableParagraph"/>
                                    <w:ind w:left="776" w:righ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 (100)</w:t>
                                  </w:r>
                                </w:p>
                              </w:tc>
                            </w:tr>
                            <w:tr w:rsidR="00743754" w14:paraId="0004BD59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7EE28B9A" w14:textId="77777777" w:rsidR="00743754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</w:tcPr>
                                <w:p w14:paraId="54129625" w14:textId="77777777" w:rsidR="00743754" w:rsidRDefault="0074375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3" w:type="dxa"/>
                                </w:tcPr>
                                <w:p w14:paraId="6816E560" w14:textId="77777777" w:rsidR="00743754" w:rsidRDefault="0074375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 w14:paraId="516A8F35" w14:textId="77777777" w:rsidR="00743754" w:rsidRDefault="0074375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43754" w14:paraId="068D79E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50E0B1AF" w14:textId="77777777" w:rsidR="00743754" w:rsidRDefault="00000000">
                                  <w:pPr>
                                    <w:pStyle w:val="TableParagraph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</w:tcPr>
                                <w:p w14:paraId="570D62D0" w14:textId="77777777" w:rsidR="00743754" w:rsidRDefault="00000000">
                                  <w:pPr>
                                    <w:pStyle w:val="TableParagraph"/>
                                    <w:ind w:left="992" w:right="9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61 (71.8)</w:t>
                                  </w:r>
                                </w:p>
                              </w:tc>
                              <w:tc>
                                <w:tcPr>
                                  <w:tcW w:w="2953" w:type="dxa"/>
                                </w:tcPr>
                                <w:p w14:paraId="37949DE7" w14:textId="77777777" w:rsidR="00743754" w:rsidRDefault="00000000">
                                  <w:pPr>
                                    <w:pStyle w:val="TableParagraph"/>
                                    <w:ind w:left="718" w:right="7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16 (69.6)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 w14:paraId="5B7A86AD" w14:textId="77777777" w:rsidR="00743754" w:rsidRDefault="00000000">
                                  <w:pPr>
                                    <w:pStyle w:val="TableParagraph"/>
                                    <w:ind w:left="729" w:righ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0 (0.0)</w:t>
                                  </w:r>
                                </w:p>
                              </w:tc>
                            </w:tr>
                            <w:tr w:rsidR="00743754" w14:paraId="09DEF14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584" w:type="dxa"/>
                                </w:tcPr>
                                <w:p w14:paraId="7C8B8C8E" w14:textId="77777777" w:rsidR="00743754" w:rsidRDefault="00000000">
                                  <w:pPr>
                                    <w:pStyle w:val="TableParagraph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</w:tcPr>
                                <w:p w14:paraId="109C0F69" w14:textId="77777777" w:rsidR="00743754" w:rsidRDefault="00000000">
                                  <w:pPr>
                                    <w:pStyle w:val="TableParagraph"/>
                                    <w:ind w:left="992" w:right="9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24 (28.2)</w:t>
                                  </w:r>
                                </w:p>
                              </w:tc>
                              <w:tc>
                                <w:tcPr>
                                  <w:tcW w:w="2953" w:type="dxa"/>
                                </w:tcPr>
                                <w:p w14:paraId="4E07F14E" w14:textId="77777777" w:rsidR="00743754" w:rsidRDefault="00000000">
                                  <w:pPr>
                                    <w:pStyle w:val="TableParagraph"/>
                                    <w:ind w:left="741" w:right="6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 (30.4)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 w14:paraId="21C12616" w14:textId="77777777" w:rsidR="00743754" w:rsidRDefault="00000000">
                                  <w:pPr>
                                    <w:pStyle w:val="TableParagraph"/>
                                    <w:ind w:left="776" w:righ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 (100)</w:t>
                                  </w:r>
                                </w:p>
                              </w:tc>
                            </w:tr>
                            <w:tr w:rsidR="00743754" w14:paraId="6E053A60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1584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48DB4873" w14:textId="77777777" w:rsidR="00743754" w:rsidRDefault="00000000">
                                  <w:pPr>
                                    <w:pStyle w:val="TableParagraph"/>
                                    <w:spacing w:line="197" w:lineRule="exact"/>
                                    <w:ind w:left="1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1F772FD5" w14:textId="77777777" w:rsidR="00743754" w:rsidRDefault="00000000">
                                  <w:pPr>
                                    <w:pStyle w:val="TableParagraph"/>
                                    <w:spacing w:line="197" w:lineRule="exact"/>
                                    <w:ind w:left="947" w:right="9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85 (100)</w:t>
                                  </w:r>
                                </w:p>
                              </w:tc>
                              <w:tc>
                                <w:tcPr>
                                  <w:tcW w:w="2953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3A72BFDE" w14:textId="77777777" w:rsidR="00743754" w:rsidRDefault="00000000">
                                  <w:pPr>
                                    <w:pStyle w:val="TableParagraph"/>
                                    <w:spacing w:line="197" w:lineRule="exact"/>
                                    <w:ind w:left="673" w:right="7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23 (100)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5F37780B" w14:textId="77777777" w:rsidR="00743754" w:rsidRDefault="00000000">
                                  <w:pPr>
                                    <w:pStyle w:val="TableParagraph"/>
                                    <w:spacing w:line="197" w:lineRule="exact"/>
                                    <w:ind w:left="776" w:right="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 (100)</w:t>
                                  </w:r>
                                </w:p>
                              </w:tc>
                            </w:tr>
                          </w:tbl>
                          <w:p w14:paraId="599D62CB" w14:textId="77777777" w:rsidR="00743754" w:rsidRDefault="0074375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EEE0E" id="Text Box 2" o:spid="_x0000_s1036" type="#_x0000_t202" style="position:absolute;left:0;text-align:left;margin-left:53.9pt;margin-top:40.4pt;width:7in;height:158.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4"/>
                        <w:gridCol w:w="2614"/>
                        <w:gridCol w:w="2953"/>
                        <w:gridCol w:w="2932"/>
                      </w:tblGrid>
                      <w:tr w:rsidR="00743754" w14:paraId="2A18436F" w14:textId="77777777">
                        <w:trPr>
                          <w:trHeight w:val="206"/>
                        </w:trPr>
                        <w:tc>
                          <w:tcPr>
                            <w:tcW w:w="1584" w:type="dxa"/>
                            <w:tcBorders>
                              <w:top w:val="single" w:sz="8" w:space="0" w:color="2E3092"/>
                            </w:tcBorders>
                          </w:tcPr>
                          <w:p w14:paraId="67842F33" w14:textId="77777777" w:rsidR="00743754" w:rsidRDefault="00000000">
                            <w:pPr>
                              <w:pStyle w:val="TableParagraph"/>
                              <w:spacing w:before="0" w:line="186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Variable</w:t>
                            </w: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8" w:space="0" w:color="2E3092"/>
                            </w:tcBorders>
                          </w:tcPr>
                          <w:p w14:paraId="5513B52E" w14:textId="77777777" w:rsidR="00743754" w:rsidRDefault="00000000">
                            <w:pPr>
                              <w:pStyle w:val="TableParagraph"/>
                              <w:spacing w:before="0" w:line="186" w:lineRule="exact"/>
                              <w:ind w:left="7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Not affordable</w:t>
                            </w:r>
                          </w:p>
                        </w:tc>
                        <w:tc>
                          <w:tcPr>
                            <w:tcW w:w="2953" w:type="dxa"/>
                            <w:tcBorders>
                              <w:top w:val="single" w:sz="8" w:space="0" w:color="2E3092"/>
                            </w:tcBorders>
                          </w:tcPr>
                          <w:p w14:paraId="701A9700" w14:textId="77777777" w:rsidR="00743754" w:rsidRDefault="00000000">
                            <w:pPr>
                              <w:pStyle w:val="TableParagraph"/>
                              <w:spacing w:before="0" w:line="186" w:lineRule="exact"/>
                              <w:ind w:left="741" w:right="74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Don’t feel I need it</w:t>
                            </w:r>
                          </w:p>
                        </w:tc>
                        <w:tc>
                          <w:tcPr>
                            <w:tcW w:w="2932" w:type="dxa"/>
                            <w:tcBorders>
                              <w:top w:val="single" w:sz="8" w:space="0" w:color="2E3092"/>
                            </w:tcBorders>
                          </w:tcPr>
                          <w:p w14:paraId="471FCD6A" w14:textId="77777777" w:rsidR="00743754" w:rsidRDefault="00000000">
                            <w:pPr>
                              <w:pStyle w:val="TableParagraph"/>
                              <w:spacing w:before="0" w:line="186" w:lineRule="exact"/>
                              <w:ind w:left="729" w:righ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Not available in the hospital</w:t>
                            </w:r>
                          </w:p>
                        </w:tc>
                      </w:tr>
                      <w:tr w:rsidR="00743754" w14:paraId="11D040B4" w14:textId="77777777">
                        <w:trPr>
                          <w:trHeight w:val="232"/>
                        </w:trPr>
                        <w:tc>
                          <w:tcPr>
                            <w:tcW w:w="1584" w:type="dxa"/>
                            <w:tcBorders>
                              <w:bottom w:val="single" w:sz="4" w:space="0" w:color="2E3092"/>
                            </w:tcBorders>
                          </w:tcPr>
                          <w:p w14:paraId="7FDFD0B0" w14:textId="77777777" w:rsidR="00743754" w:rsidRDefault="00743754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tcBorders>
                              <w:bottom w:val="single" w:sz="4" w:space="0" w:color="2E3092"/>
                            </w:tcBorders>
                          </w:tcPr>
                          <w:p w14:paraId="4855E832" w14:textId="77777777" w:rsidR="00743754" w:rsidRDefault="00000000">
                            <w:pPr>
                              <w:pStyle w:val="TableParagraph"/>
                              <w:spacing w:before="1" w:line="240" w:lineRule="auto"/>
                              <w:ind w:left="900" w:right="92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2953" w:type="dxa"/>
                            <w:tcBorders>
                              <w:bottom w:val="single" w:sz="4" w:space="0" w:color="2E3092"/>
                            </w:tcBorders>
                          </w:tcPr>
                          <w:p w14:paraId="22B9B489" w14:textId="77777777" w:rsidR="00743754" w:rsidRDefault="00000000">
                            <w:pPr>
                              <w:pStyle w:val="TableParagraph"/>
                              <w:spacing w:before="1" w:line="240" w:lineRule="auto"/>
                              <w:ind w:left="741" w:right="74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2932" w:type="dxa"/>
                            <w:tcBorders>
                              <w:bottom w:val="single" w:sz="4" w:space="0" w:color="2E3092"/>
                            </w:tcBorders>
                          </w:tcPr>
                          <w:p w14:paraId="494FB499" w14:textId="77777777" w:rsidR="00743754" w:rsidRDefault="00000000">
                            <w:pPr>
                              <w:pStyle w:val="TableParagraph"/>
                              <w:spacing w:before="1" w:line="240" w:lineRule="auto"/>
                              <w:ind w:left="729" w:righ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(%)</w:t>
                            </w:r>
                          </w:p>
                        </w:tc>
                      </w:tr>
                      <w:tr w:rsidR="00743754" w14:paraId="6A181B4E" w14:textId="77777777">
                        <w:trPr>
                          <w:trHeight w:val="206"/>
                        </w:trPr>
                        <w:tc>
                          <w:tcPr>
                            <w:tcW w:w="1584" w:type="dxa"/>
                            <w:tcBorders>
                              <w:top w:val="single" w:sz="4" w:space="0" w:color="2E3092"/>
                            </w:tcBorders>
                          </w:tcPr>
                          <w:p w14:paraId="7D4EFB2D" w14:textId="77777777" w:rsidR="00743754" w:rsidRDefault="00000000">
                            <w:pPr>
                              <w:pStyle w:val="TableParagraph"/>
                              <w:spacing w:before="0" w:line="18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Age (years)</w:t>
                            </w: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4" w:space="0" w:color="2E3092"/>
                            </w:tcBorders>
                          </w:tcPr>
                          <w:p w14:paraId="5A06D99E" w14:textId="77777777" w:rsidR="00743754" w:rsidRDefault="00743754">
                            <w:pPr>
                              <w:pStyle w:val="TableParagraph"/>
                              <w:spacing w:before="0"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53" w:type="dxa"/>
                            <w:tcBorders>
                              <w:top w:val="single" w:sz="4" w:space="0" w:color="2E3092"/>
                            </w:tcBorders>
                          </w:tcPr>
                          <w:p w14:paraId="53D76E5F" w14:textId="77777777" w:rsidR="00743754" w:rsidRDefault="00743754">
                            <w:pPr>
                              <w:pStyle w:val="TableParagraph"/>
                              <w:spacing w:before="0"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32" w:type="dxa"/>
                            <w:tcBorders>
                              <w:top w:val="single" w:sz="4" w:space="0" w:color="2E3092"/>
                            </w:tcBorders>
                          </w:tcPr>
                          <w:p w14:paraId="0AB2028A" w14:textId="77777777" w:rsidR="00743754" w:rsidRDefault="00743754">
                            <w:pPr>
                              <w:pStyle w:val="TableParagraph"/>
                              <w:spacing w:before="0"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43754" w14:paraId="086308CE" w14:textId="77777777">
                        <w:trPr>
                          <w:trHeight w:val="226"/>
                        </w:trPr>
                        <w:tc>
                          <w:tcPr>
                            <w:tcW w:w="1584" w:type="dxa"/>
                          </w:tcPr>
                          <w:p w14:paraId="39DC81DD" w14:textId="77777777" w:rsidR="00743754" w:rsidRDefault="00000000">
                            <w:pPr>
                              <w:pStyle w:val="TableParagraph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&lt; 21</w:t>
                            </w:r>
                          </w:p>
                        </w:tc>
                        <w:tc>
                          <w:tcPr>
                            <w:tcW w:w="2614" w:type="dxa"/>
                          </w:tcPr>
                          <w:p w14:paraId="5B6EBECB" w14:textId="77777777" w:rsidR="00743754" w:rsidRDefault="00000000">
                            <w:pPr>
                              <w:pStyle w:val="TableParagraph"/>
                              <w:ind w:left="992" w:right="9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 (1.2)</w:t>
                            </w:r>
                          </w:p>
                        </w:tc>
                        <w:tc>
                          <w:tcPr>
                            <w:tcW w:w="2953" w:type="dxa"/>
                          </w:tcPr>
                          <w:p w14:paraId="429A64D6" w14:textId="77777777" w:rsidR="00743754" w:rsidRDefault="00000000">
                            <w:pPr>
                              <w:pStyle w:val="TableParagraph"/>
                              <w:ind w:left="718" w:right="74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11 (47.8)</w:t>
                            </w:r>
                          </w:p>
                        </w:tc>
                        <w:tc>
                          <w:tcPr>
                            <w:tcW w:w="2932" w:type="dxa"/>
                          </w:tcPr>
                          <w:p w14:paraId="381B3F95" w14:textId="77777777" w:rsidR="00743754" w:rsidRDefault="00000000">
                            <w:pPr>
                              <w:pStyle w:val="TableParagraph"/>
                              <w:ind w:left="729" w:righ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0 (0.0)</w:t>
                            </w:r>
                          </w:p>
                        </w:tc>
                      </w:tr>
                      <w:tr w:rsidR="00743754" w14:paraId="0E8E4DCD" w14:textId="77777777">
                        <w:trPr>
                          <w:trHeight w:val="226"/>
                        </w:trPr>
                        <w:tc>
                          <w:tcPr>
                            <w:tcW w:w="1584" w:type="dxa"/>
                          </w:tcPr>
                          <w:p w14:paraId="5A5579DC" w14:textId="77777777" w:rsidR="00743754" w:rsidRDefault="00000000">
                            <w:pPr>
                              <w:pStyle w:val="TableParagraph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21–30</w:t>
                            </w:r>
                          </w:p>
                        </w:tc>
                        <w:tc>
                          <w:tcPr>
                            <w:tcW w:w="2614" w:type="dxa"/>
                          </w:tcPr>
                          <w:p w14:paraId="1C30E183" w14:textId="77777777" w:rsidR="00743754" w:rsidRDefault="00000000">
                            <w:pPr>
                              <w:pStyle w:val="TableParagraph"/>
                              <w:ind w:left="992" w:right="9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 (11.8)</w:t>
                            </w:r>
                          </w:p>
                        </w:tc>
                        <w:tc>
                          <w:tcPr>
                            <w:tcW w:w="2953" w:type="dxa"/>
                          </w:tcPr>
                          <w:p w14:paraId="1A482A58" w14:textId="77777777" w:rsidR="00743754" w:rsidRDefault="00000000">
                            <w:pPr>
                              <w:pStyle w:val="TableParagraph"/>
                              <w:ind w:left="718" w:right="74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 (4.4)</w:t>
                            </w:r>
                          </w:p>
                        </w:tc>
                        <w:tc>
                          <w:tcPr>
                            <w:tcW w:w="2932" w:type="dxa"/>
                          </w:tcPr>
                          <w:p w14:paraId="5D8D3DF2" w14:textId="77777777" w:rsidR="00743754" w:rsidRDefault="00000000">
                            <w:pPr>
                              <w:pStyle w:val="TableParagraph"/>
                              <w:ind w:left="729" w:righ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0 (0.0)</w:t>
                            </w:r>
                          </w:p>
                        </w:tc>
                      </w:tr>
                      <w:tr w:rsidR="00743754" w14:paraId="00C3C2E4" w14:textId="77777777">
                        <w:trPr>
                          <w:trHeight w:val="226"/>
                        </w:trPr>
                        <w:tc>
                          <w:tcPr>
                            <w:tcW w:w="1584" w:type="dxa"/>
                          </w:tcPr>
                          <w:p w14:paraId="044B5FA2" w14:textId="77777777" w:rsidR="00743754" w:rsidRDefault="00000000">
                            <w:pPr>
                              <w:pStyle w:val="TableParagraph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31–40</w:t>
                            </w:r>
                          </w:p>
                        </w:tc>
                        <w:tc>
                          <w:tcPr>
                            <w:tcW w:w="2614" w:type="dxa"/>
                          </w:tcPr>
                          <w:p w14:paraId="5AA07921" w14:textId="77777777" w:rsidR="00743754" w:rsidRDefault="00000000">
                            <w:pPr>
                              <w:pStyle w:val="TableParagraph"/>
                              <w:ind w:left="992" w:right="9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23 (27.0)</w:t>
                            </w:r>
                          </w:p>
                        </w:tc>
                        <w:tc>
                          <w:tcPr>
                            <w:tcW w:w="2953" w:type="dxa"/>
                          </w:tcPr>
                          <w:p w14:paraId="5953D86E" w14:textId="77777777" w:rsidR="00743754" w:rsidRDefault="00000000">
                            <w:pPr>
                              <w:pStyle w:val="TableParagraph"/>
                              <w:ind w:left="741" w:right="6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 (26.1)</w:t>
                            </w:r>
                          </w:p>
                        </w:tc>
                        <w:tc>
                          <w:tcPr>
                            <w:tcW w:w="2932" w:type="dxa"/>
                          </w:tcPr>
                          <w:p w14:paraId="00A2CDF4" w14:textId="77777777" w:rsidR="00743754" w:rsidRDefault="00000000">
                            <w:pPr>
                              <w:pStyle w:val="TableParagraph"/>
                              <w:ind w:left="729" w:righ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0 (0.0)</w:t>
                            </w:r>
                          </w:p>
                        </w:tc>
                      </w:tr>
                      <w:tr w:rsidR="00743754" w14:paraId="61D4EB19" w14:textId="77777777">
                        <w:trPr>
                          <w:trHeight w:val="226"/>
                        </w:trPr>
                        <w:tc>
                          <w:tcPr>
                            <w:tcW w:w="1584" w:type="dxa"/>
                          </w:tcPr>
                          <w:p w14:paraId="71184F9C" w14:textId="77777777" w:rsidR="00743754" w:rsidRDefault="00000000">
                            <w:pPr>
                              <w:pStyle w:val="TableParagraph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41–50</w:t>
                            </w:r>
                          </w:p>
                        </w:tc>
                        <w:tc>
                          <w:tcPr>
                            <w:tcW w:w="2614" w:type="dxa"/>
                          </w:tcPr>
                          <w:p w14:paraId="4CB31482" w14:textId="77777777" w:rsidR="00743754" w:rsidRDefault="00000000">
                            <w:pPr>
                              <w:pStyle w:val="TableParagraph"/>
                              <w:ind w:left="992" w:right="9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27 (31.8)</w:t>
                            </w:r>
                          </w:p>
                        </w:tc>
                        <w:tc>
                          <w:tcPr>
                            <w:tcW w:w="2953" w:type="dxa"/>
                          </w:tcPr>
                          <w:p w14:paraId="0D26A20F" w14:textId="77777777" w:rsidR="00743754" w:rsidRDefault="00000000">
                            <w:pPr>
                              <w:pStyle w:val="TableParagraph"/>
                              <w:ind w:left="718" w:right="74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 (8.7)</w:t>
                            </w:r>
                          </w:p>
                        </w:tc>
                        <w:tc>
                          <w:tcPr>
                            <w:tcW w:w="2932" w:type="dxa"/>
                          </w:tcPr>
                          <w:p w14:paraId="1E23E355" w14:textId="77777777" w:rsidR="00743754" w:rsidRDefault="00000000">
                            <w:pPr>
                              <w:pStyle w:val="TableParagraph"/>
                              <w:ind w:left="729" w:righ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0 (0.0)</w:t>
                            </w:r>
                          </w:p>
                        </w:tc>
                      </w:tr>
                      <w:tr w:rsidR="00743754" w14:paraId="48300993" w14:textId="77777777">
                        <w:trPr>
                          <w:trHeight w:val="226"/>
                        </w:trPr>
                        <w:tc>
                          <w:tcPr>
                            <w:tcW w:w="1584" w:type="dxa"/>
                          </w:tcPr>
                          <w:p w14:paraId="404C1944" w14:textId="77777777" w:rsidR="00743754" w:rsidRDefault="00000000">
                            <w:pPr>
                              <w:pStyle w:val="TableParagraph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51–60</w:t>
                            </w:r>
                          </w:p>
                        </w:tc>
                        <w:tc>
                          <w:tcPr>
                            <w:tcW w:w="2614" w:type="dxa"/>
                          </w:tcPr>
                          <w:p w14:paraId="427210DB" w14:textId="77777777" w:rsidR="00743754" w:rsidRDefault="00000000">
                            <w:pPr>
                              <w:pStyle w:val="TableParagraph"/>
                              <w:ind w:left="992" w:right="9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16 (18.8)</w:t>
                            </w:r>
                          </w:p>
                        </w:tc>
                        <w:tc>
                          <w:tcPr>
                            <w:tcW w:w="2953" w:type="dxa"/>
                          </w:tcPr>
                          <w:p w14:paraId="2CFD8284" w14:textId="77777777" w:rsidR="00743754" w:rsidRDefault="00000000">
                            <w:pPr>
                              <w:pStyle w:val="TableParagraph"/>
                              <w:ind w:left="741" w:right="6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 (13.0)</w:t>
                            </w:r>
                          </w:p>
                        </w:tc>
                        <w:tc>
                          <w:tcPr>
                            <w:tcW w:w="2932" w:type="dxa"/>
                          </w:tcPr>
                          <w:p w14:paraId="1484DD72" w14:textId="77777777" w:rsidR="00743754" w:rsidRDefault="00000000">
                            <w:pPr>
                              <w:pStyle w:val="TableParagraph"/>
                              <w:ind w:left="729" w:righ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0 (0.0)</w:t>
                            </w:r>
                          </w:p>
                        </w:tc>
                      </w:tr>
                      <w:tr w:rsidR="00743754" w14:paraId="0430A620" w14:textId="77777777">
                        <w:trPr>
                          <w:trHeight w:val="226"/>
                        </w:trPr>
                        <w:tc>
                          <w:tcPr>
                            <w:tcW w:w="1584" w:type="dxa"/>
                          </w:tcPr>
                          <w:p w14:paraId="75EC17DA" w14:textId="77777777" w:rsidR="00743754" w:rsidRDefault="00000000">
                            <w:pPr>
                              <w:pStyle w:val="TableParagraph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&gt;60</w:t>
                            </w:r>
                          </w:p>
                        </w:tc>
                        <w:tc>
                          <w:tcPr>
                            <w:tcW w:w="2614" w:type="dxa"/>
                          </w:tcPr>
                          <w:p w14:paraId="7D5C0306" w14:textId="77777777" w:rsidR="00743754" w:rsidRDefault="00000000">
                            <w:pPr>
                              <w:pStyle w:val="TableParagraph"/>
                              <w:ind w:left="992" w:right="9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 (9.4)</w:t>
                            </w:r>
                          </w:p>
                        </w:tc>
                        <w:tc>
                          <w:tcPr>
                            <w:tcW w:w="2953" w:type="dxa"/>
                          </w:tcPr>
                          <w:p w14:paraId="4DECEEB2" w14:textId="77777777" w:rsidR="00743754" w:rsidRDefault="00000000">
                            <w:pPr>
                              <w:pStyle w:val="TableParagraph"/>
                              <w:ind w:left="718" w:right="74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0 (0.0)</w:t>
                            </w:r>
                          </w:p>
                        </w:tc>
                        <w:tc>
                          <w:tcPr>
                            <w:tcW w:w="2932" w:type="dxa"/>
                          </w:tcPr>
                          <w:p w14:paraId="158E03B3" w14:textId="77777777" w:rsidR="00743754" w:rsidRDefault="00000000">
                            <w:pPr>
                              <w:pStyle w:val="TableParagraph"/>
                              <w:ind w:left="776" w:righ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 (100)</w:t>
                            </w:r>
                          </w:p>
                        </w:tc>
                      </w:tr>
                      <w:tr w:rsidR="00743754" w14:paraId="46A68FAC" w14:textId="77777777">
                        <w:trPr>
                          <w:trHeight w:val="226"/>
                        </w:trPr>
                        <w:tc>
                          <w:tcPr>
                            <w:tcW w:w="1584" w:type="dxa"/>
                          </w:tcPr>
                          <w:p w14:paraId="5961C0A9" w14:textId="77777777" w:rsidR="00743754" w:rsidRDefault="00000000">
                            <w:pPr>
                              <w:pStyle w:val="TableParagraph"/>
                              <w:ind w:left="17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614" w:type="dxa"/>
                          </w:tcPr>
                          <w:p w14:paraId="16290597" w14:textId="77777777" w:rsidR="00743754" w:rsidRDefault="00000000">
                            <w:pPr>
                              <w:pStyle w:val="TableParagraph"/>
                              <w:ind w:left="947" w:right="9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85 (100)</w:t>
                            </w:r>
                          </w:p>
                        </w:tc>
                        <w:tc>
                          <w:tcPr>
                            <w:tcW w:w="2953" w:type="dxa"/>
                          </w:tcPr>
                          <w:p w14:paraId="3EC81E70" w14:textId="77777777" w:rsidR="00743754" w:rsidRDefault="00000000">
                            <w:pPr>
                              <w:pStyle w:val="TableParagraph"/>
                              <w:ind w:left="673" w:right="74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23 (100)</w:t>
                            </w:r>
                          </w:p>
                        </w:tc>
                        <w:tc>
                          <w:tcPr>
                            <w:tcW w:w="2932" w:type="dxa"/>
                          </w:tcPr>
                          <w:p w14:paraId="1E448B73" w14:textId="77777777" w:rsidR="00743754" w:rsidRDefault="00000000">
                            <w:pPr>
                              <w:pStyle w:val="TableParagraph"/>
                              <w:ind w:left="776" w:righ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 (100)</w:t>
                            </w:r>
                          </w:p>
                        </w:tc>
                      </w:tr>
                      <w:tr w:rsidR="00743754" w14:paraId="0004BD59" w14:textId="77777777">
                        <w:trPr>
                          <w:trHeight w:val="226"/>
                        </w:trPr>
                        <w:tc>
                          <w:tcPr>
                            <w:tcW w:w="1584" w:type="dxa"/>
                          </w:tcPr>
                          <w:p w14:paraId="7EE28B9A" w14:textId="77777777" w:rsidR="00743754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2614" w:type="dxa"/>
                          </w:tcPr>
                          <w:p w14:paraId="54129625" w14:textId="77777777" w:rsidR="00743754" w:rsidRDefault="00743754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3" w:type="dxa"/>
                          </w:tcPr>
                          <w:p w14:paraId="6816E560" w14:textId="77777777" w:rsidR="00743754" w:rsidRDefault="00743754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2" w:type="dxa"/>
                          </w:tcPr>
                          <w:p w14:paraId="516A8F35" w14:textId="77777777" w:rsidR="00743754" w:rsidRDefault="00743754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43754" w14:paraId="068D79EF" w14:textId="77777777">
                        <w:trPr>
                          <w:trHeight w:val="226"/>
                        </w:trPr>
                        <w:tc>
                          <w:tcPr>
                            <w:tcW w:w="1584" w:type="dxa"/>
                          </w:tcPr>
                          <w:p w14:paraId="50E0B1AF" w14:textId="77777777" w:rsidR="00743754" w:rsidRDefault="00000000">
                            <w:pPr>
                              <w:pStyle w:val="TableParagraph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2614" w:type="dxa"/>
                          </w:tcPr>
                          <w:p w14:paraId="570D62D0" w14:textId="77777777" w:rsidR="00743754" w:rsidRDefault="00000000">
                            <w:pPr>
                              <w:pStyle w:val="TableParagraph"/>
                              <w:ind w:left="992" w:right="9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61 (71.8)</w:t>
                            </w:r>
                          </w:p>
                        </w:tc>
                        <w:tc>
                          <w:tcPr>
                            <w:tcW w:w="2953" w:type="dxa"/>
                          </w:tcPr>
                          <w:p w14:paraId="37949DE7" w14:textId="77777777" w:rsidR="00743754" w:rsidRDefault="00000000">
                            <w:pPr>
                              <w:pStyle w:val="TableParagraph"/>
                              <w:ind w:left="718" w:right="74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16 (69.6)</w:t>
                            </w:r>
                          </w:p>
                        </w:tc>
                        <w:tc>
                          <w:tcPr>
                            <w:tcW w:w="2932" w:type="dxa"/>
                          </w:tcPr>
                          <w:p w14:paraId="5B7A86AD" w14:textId="77777777" w:rsidR="00743754" w:rsidRDefault="00000000">
                            <w:pPr>
                              <w:pStyle w:val="TableParagraph"/>
                              <w:ind w:left="729" w:righ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0 (0.0)</w:t>
                            </w:r>
                          </w:p>
                        </w:tc>
                      </w:tr>
                      <w:tr w:rsidR="00743754" w14:paraId="09DEF14A" w14:textId="77777777">
                        <w:trPr>
                          <w:trHeight w:val="226"/>
                        </w:trPr>
                        <w:tc>
                          <w:tcPr>
                            <w:tcW w:w="1584" w:type="dxa"/>
                          </w:tcPr>
                          <w:p w14:paraId="7C8B8C8E" w14:textId="77777777" w:rsidR="00743754" w:rsidRDefault="00000000">
                            <w:pPr>
                              <w:pStyle w:val="TableParagraph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2614" w:type="dxa"/>
                          </w:tcPr>
                          <w:p w14:paraId="109C0F69" w14:textId="77777777" w:rsidR="00743754" w:rsidRDefault="00000000">
                            <w:pPr>
                              <w:pStyle w:val="TableParagraph"/>
                              <w:ind w:left="992" w:right="9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24 (28.2)</w:t>
                            </w:r>
                          </w:p>
                        </w:tc>
                        <w:tc>
                          <w:tcPr>
                            <w:tcW w:w="2953" w:type="dxa"/>
                          </w:tcPr>
                          <w:p w14:paraId="4E07F14E" w14:textId="77777777" w:rsidR="00743754" w:rsidRDefault="00000000">
                            <w:pPr>
                              <w:pStyle w:val="TableParagraph"/>
                              <w:ind w:left="741" w:right="6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 (30.4)</w:t>
                            </w:r>
                          </w:p>
                        </w:tc>
                        <w:tc>
                          <w:tcPr>
                            <w:tcW w:w="2932" w:type="dxa"/>
                          </w:tcPr>
                          <w:p w14:paraId="21C12616" w14:textId="77777777" w:rsidR="00743754" w:rsidRDefault="00000000">
                            <w:pPr>
                              <w:pStyle w:val="TableParagraph"/>
                              <w:ind w:left="776" w:righ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 (100)</w:t>
                            </w:r>
                          </w:p>
                        </w:tc>
                      </w:tr>
                      <w:tr w:rsidR="00743754" w14:paraId="6E053A60" w14:textId="77777777">
                        <w:trPr>
                          <w:trHeight w:val="221"/>
                        </w:trPr>
                        <w:tc>
                          <w:tcPr>
                            <w:tcW w:w="1584" w:type="dxa"/>
                            <w:tcBorders>
                              <w:bottom w:val="single" w:sz="8" w:space="0" w:color="2E3092"/>
                            </w:tcBorders>
                          </w:tcPr>
                          <w:p w14:paraId="48DB4873" w14:textId="77777777" w:rsidR="00743754" w:rsidRDefault="00000000">
                            <w:pPr>
                              <w:pStyle w:val="TableParagraph"/>
                              <w:spacing w:line="197" w:lineRule="exact"/>
                              <w:ind w:left="17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614" w:type="dxa"/>
                            <w:tcBorders>
                              <w:bottom w:val="single" w:sz="8" w:space="0" w:color="2E3092"/>
                            </w:tcBorders>
                          </w:tcPr>
                          <w:p w14:paraId="1F772FD5" w14:textId="77777777" w:rsidR="00743754" w:rsidRDefault="00000000">
                            <w:pPr>
                              <w:pStyle w:val="TableParagraph"/>
                              <w:spacing w:line="197" w:lineRule="exact"/>
                              <w:ind w:left="947" w:right="9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85 (100)</w:t>
                            </w:r>
                          </w:p>
                        </w:tc>
                        <w:tc>
                          <w:tcPr>
                            <w:tcW w:w="2953" w:type="dxa"/>
                            <w:tcBorders>
                              <w:bottom w:val="single" w:sz="8" w:space="0" w:color="2E3092"/>
                            </w:tcBorders>
                          </w:tcPr>
                          <w:p w14:paraId="3A72BFDE" w14:textId="77777777" w:rsidR="00743754" w:rsidRDefault="00000000">
                            <w:pPr>
                              <w:pStyle w:val="TableParagraph"/>
                              <w:spacing w:line="197" w:lineRule="exact"/>
                              <w:ind w:left="673" w:right="74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23 (100)</w:t>
                            </w:r>
                          </w:p>
                        </w:tc>
                        <w:tc>
                          <w:tcPr>
                            <w:tcW w:w="2932" w:type="dxa"/>
                            <w:tcBorders>
                              <w:bottom w:val="single" w:sz="8" w:space="0" w:color="2E3092"/>
                            </w:tcBorders>
                          </w:tcPr>
                          <w:p w14:paraId="5F37780B" w14:textId="77777777" w:rsidR="00743754" w:rsidRDefault="00000000">
                            <w:pPr>
                              <w:pStyle w:val="TableParagraph"/>
                              <w:spacing w:line="197" w:lineRule="exact"/>
                              <w:ind w:left="776" w:right="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 (100)</w:t>
                            </w:r>
                          </w:p>
                        </w:tc>
                      </w:tr>
                    </w:tbl>
                    <w:p w14:paraId="599D62CB" w14:textId="77777777" w:rsidR="00743754" w:rsidRDefault="0074375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E3092"/>
        </w:rPr>
        <w:t>Table 5: Barriers associated with purchasing spectacles by sociodemographic characteristics of sampled patients attending Hajiya Gambo Sawaba General Hospital, Zaria</w:t>
      </w:r>
    </w:p>
    <w:p w14:paraId="2BF17731" w14:textId="77777777" w:rsidR="00743754" w:rsidRDefault="00743754">
      <w:pPr>
        <w:spacing w:line="249" w:lineRule="auto"/>
        <w:sectPr w:rsidR="00743754">
          <w:pgSz w:w="12240" w:h="15840"/>
          <w:pgMar w:top="900" w:right="960" w:bottom="280" w:left="920" w:header="215" w:footer="0" w:gutter="0"/>
          <w:cols w:space="720"/>
        </w:sectPr>
      </w:pPr>
    </w:p>
    <w:p w14:paraId="69766811" w14:textId="77777777" w:rsidR="00743754" w:rsidRDefault="00743754">
      <w:pPr>
        <w:pStyle w:val="BodyText"/>
        <w:rPr>
          <w:b/>
          <w:sz w:val="22"/>
        </w:rPr>
      </w:pPr>
    </w:p>
    <w:p w14:paraId="7E834923" w14:textId="77777777" w:rsidR="00743754" w:rsidRDefault="00743754">
      <w:pPr>
        <w:pStyle w:val="BodyText"/>
        <w:rPr>
          <w:b/>
          <w:sz w:val="22"/>
        </w:rPr>
      </w:pPr>
    </w:p>
    <w:p w14:paraId="0D99B250" w14:textId="77777777" w:rsidR="00743754" w:rsidRDefault="00743754">
      <w:pPr>
        <w:pStyle w:val="BodyText"/>
        <w:rPr>
          <w:b/>
          <w:sz w:val="22"/>
        </w:rPr>
      </w:pPr>
    </w:p>
    <w:p w14:paraId="5C5A5E6F" w14:textId="77777777" w:rsidR="00743754" w:rsidRDefault="00743754">
      <w:pPr>
        <w:pStyle w:val="BodyText"/>
        <w:rPr>
          <w:b/>
          <w:sz w:val="22"/>
        </w:rPr>
      </w:pPr>
    </w:p>
    <w:p w14:paraId="11E5AB15" w14:textId="77777777" w:rsidR="00743754" w:rsidRDefault="00743754">
      <w:pPr>
        <w:pStyle w:val="BodyText"/>
        <w:rPr>
          <w:b/>
          <w:sz w:val="22"/>
        </w:rPr>
      </w:pPr>
    </w:p>
    <w:p w14:paraId="32E1078A" w14:textId="77777777" w:rsidR="00743754" w:rsidRDefault="00743754">
      <w:pPr>
        <w:pStyle w:val="BodyText"/>
        <w:rPr>
          <w:b/>
          <w:sz w:val="22"/>
        </w:rPr>
      </w:pPr>
    </w:p>
    <w:p w14:paraId="7DEB1AD6" w14:textId="77777777" w:rsidR="00743754" w:rsidRDefault="00743754">
      <w:pPr>
        <w:pStyle w:val="BodyText"/>
        <w:rPr>
          <w:b/>
          <w:sz w:val="22"/>
        </w:rPr>
      </w:pPr>
    </w:p>
    <w:p w14:paraId="3F717E8D" w14:textId="77777777" w:rsidR="00743754" w:rsidRDefault="00743754">
      <w:pPr>
        <w:pStyle w:val="BodyText"/>
        <w:rPr>
          <w:b/>
          <w:sz w:val="22"/>
        </w:rPr>
      </w:pPr>
    </w:p>
    <w:p w14:paraId="0010B5FA" w14:textId="77777777" w:rsidR="00743754" w:rsidRDefault="00743754">
      <w:pPr>
        <w:pStyle w:val="BodyText"/>
        <w:rPr>
          <w:b/>
          <w:sz w:val="22"/>
        </w:rPr>
      </w:pPr>
    </w:p>
    <w:p w14:paraId="1C21E7A1" w14:textId="77777777" w:rsidR="00743754" w:rsidRDefault="00743754">
      <w:pPr>
        <w:pStyle w:val="BodyText"/>
        <w:rPr>
          <w:b/>
          <w:sz w:val="22"/>
        </w:rPr>
      </w:pPr>
    </w:p>
    <w:p w14:paraId="5BBFBA9E" w14:textId="77777777" w:rsidR="00743754" w:rsidRDefault="00743754">
      <w:pPr>
        <w:pStyle w:val="BodyText"/>
        <w:rPr>
          <w:b/>
          <w:sz w:val="22"/>
        </w:rPr>
      </w:pPr>
    </w:p>
    <w:p w14:paraId="6567308A" w14:textId="77777777" w:rsidR="00743754" w:rsidRDefault="00743754">
      <w:pPr>
        <w:pStyle w:val="BodyText"/>
        <w:rPr>
          <w:b/>
          <w:sz w:val="22"/>
        </w:rPr>
      </w:pPr>
    </w:p>
    <w:p w14:paraId="42BE029D" w14:textId="77777777" w:rsidR="00743754" w:rsidRDefault="00743754">
      <w:pPr>
        <w:pStyle w:val="BodyText"/>
        <w:rPr>
          <w:b/>
          <w:sz w:val="22"/>
        </w:rPr>
      </w:pPr>
    </w:p>
    <w:p w14:paraId="0E770AC5" w14:textId="77777777" w:rsidR="00743754" w:rsidRDefault="00000000">
      <w:pPr>
        <w:pStyle w:val="BodyText"/>
        <w:spacing w:before="151" w:line="254" w:lineRule="auto"/>
        <w:ind w:left="157" w:right="50"/>
        <w:jc w:val="both"/>
      </w:pPr>
      <w:r>
        <w:rPr>
          <w:noProof/>
        </w:rPr>
        <w:drawing>
          <wp:anchor distT="0" distB="0" distL="0" distR="0" simplePos="0" relativeHeight="486978560" behindDoc="1" locked="0" layoutInCell="1" allowOverlap="1" wp14:anchorId="01EF9536" wp14:editId="5F3BF17C">
            <wp:simplePos x="0" y="0"/>
            <wp:positionH relativeFrom="page">
              <wp:posOffset>3200400</wp:posOffset>
            </wp:positionH>
            <wp:positionV relativeFrom="paragraph">
              <wp:posOffset>1234972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0.7%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Zamfara.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However,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marked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other Nigerian studies is probably due to the fact that this was      a hospital-based study and people who present in the eye clinics are patients with ocular problems which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>include difficulty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vision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prepared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purchase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any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hospital prescriptions. Although the study area is a semi-urban area, people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surrounding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villages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eye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clinic but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may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purchase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spectacles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economic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reasons: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cost of the spectacles and cost of transportation to 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hospital.</w:t>
      </w:r>
    </w:p>
    <w:p w14:paraId="07E4D0DB" w14:textId="77777777" w:rsidR="00743754" w:rsidRDefault="00000000">
      <w:pPr>
        <w:pStyle w:val="BodyText"/>
        <w:spacing w:before="116" w:line="254" w:lineRule="auto"/>
        <w:ind w:left="157" w:right="46"/>
        <w:jc w:val="both"/>
      </w:pPr>
      <w:r>
        <w:rPr>
          <w:color w:val="231F20"/>
        </w:rPr>
        <w:t xml:space="preserve">Cost was the reason stated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almost all the patients. Other reasons were ‘don’t feel I need it’ and ‘not available at the </w:t>
      </w:r>
      <w:r>
        <w:rPr>
          <w:color w:val="231F20"/>
          <w:spacing w:val="3"/>
        </w:rPr>
        <w:t xml:space="preserve">hospital’. Since </w:t>
      </w:r>
      <w:r>
        <w:rPr>
          <w:color w:val="231F20"/>
          <w:spacing w:val="2"/>
        </w:rPr>
        <w:t xml:space="preserve">the </w:t>
      </w:r>
      <w:r>
        <w:rPr>
          <w:color w:val="231F20"/>
          <w:spacing w:val="3"/>
        </w:rPr>
        <w:t xml:space="preserve">majority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ametropic patients </w:t>
      </w:r>
      <w:r>
        <w:rPr>
          <w:color w:val="231F20"/>
          <w:spacing w:val="2"/>
        </w:rPr>
        <w:t xml:space="preserve">were </w:t>
      </w:r>
      <w:r>
        <w:rPr>
          <w:color w:val="231F20"/>
          <w:spacing w:val="-3"/>
        </w:rPr>
        <w:t>astigmatic,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their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glasses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therefore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special-order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spectacles, </w:t>
      </w:r>
      <w:r>
        <w:rPr>
          <w:color w:val="231F20"/>
        </w:rPr>
        <w:t xml:space="preserve">which had to be surfaced outside the hospital at a high cost since the hospital does not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a surfacing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machine.</w:t>
      </w:r>
    </w:p>
    <w:p w14:paraId="702D1841" w14:textId="77777777" w:rsidR="00743754" w:rsidRDefault="00000000">
      <w:pPr>
        <w:pStyle w:val="BodyText"/>
        <w:spacing w:before="118" w:line="254" w:lineRule="auto"/>
        <w:ind w:left="157" w:right="38"/>
        <w:jc w:val="both"/>
      </w:pPr>
      <w:r>
        <w:rPr>
          <w:color w:val="231F20"/>
          <w:spacing w:val="2"/>
        </w:rPr>
        <w:t xml:space="preserve">The </w:t>
      </w:r>
      <w:r>
        <w:rPr>
          <w:color w:val="231F20"/>
          <w:spacing w:val="4"/>
        </w:rPr>
        <w:t xml:space="preserve">barriers </w:t>
      </w:r>
      <w:r>
        <w:rPr>
          <w:color w:val="231F20"/>
        </w:rPr>
        <w:t xml:space="preserve">to </w:t>
      </w:r>
      <w:r>
        <w:rPr>
          <w:color w:val="231F20"/>
          <w:spacing w:val="2"/>
        </w:rPr>
        <w:t xml:space="preserve">the </w:t>
      </w:r>
      <w:r>
        <w:rPr>
          <w:color w:val="231F20"/>
          <w:spacing w:val="3"/>
        </w:rPr>
        <w:t xml:space="preserve">uptake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spectacles </w:t>
      </w:r>
      <w:r>
        <w:rPr>
          <w:color w:val="231F20"/>
        </w:rPr>
        <w:t xml:space="preserve">in </w:t>
      </w:r>
      <w:r>
        <w:rPr>
          <w:color w:val="231F20"/>
          <w:spacing w:val="3"/>
        </w:rPr>
        <w:t xml:space="preserve">this study </w:t>
      </w:r>
      <w:r>
        <w:rPr>
          <w:color w:val="231F20"/>
          <w:spacing w:val="4"/>
        </w:rPr>
        <w:t xml:space="preserve">is </w:t>
      </w:r>
      <w:r>
        <w:rPr>
          <w:color w:val="231F20"/>
          <w:spacing w:val="-3"/>
        </w:rPr>
        <w:t>comparable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Nigeria. </w:t>
      </w:r>
      <w:r>
        <w:rPr>
          <w:color w:val="231F20"/>
          <w:spacing w:val="-3"/>
        </w:rPr>
        <w:t xml:space="preserve">Ayanniyi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[5]</w:t>
      </w:r>
      <w:r>
        <w:rPr>
          <w:color w:val="231F20"/>
        </w:rPr>
        <w:t xml:space="preserve"> in a multi-hospital study found that </w:t>
      </w:r>
      <w:r>
        <w:rPr>
          <w:color w:val="231F20"/>
          <w:spacing w:val="-8"/>
        </w:rPr>
        <w:t xml:space="preserve">wearers’ </w:t>
      </w:r>
      <w:r>
        <w:rPr>
          <w:color w:val="231F20"/>
        </w:rPr>
        <w:t>challenges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‘spectacles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expensive’,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they also had ‘fear of damaging the eyes’. Other studies</w:t>
      </w:r>
      <w:r>
        <w:rPr>
          <w:color w:val="231F20"/>
          <w:vertAlign w:val="superscript"/>
        </w:rPr>
        <w:t>[8,45-47]</w:t>
      </w:r>
      <w:r>
        <w:rPr>
          <w:color w:val="231F20"/>
        </w:rPr>
        <w:t xml:space="preserve"> </w:t>
      </w:r>
      <w:r>
        <w:rPr>
          <w:color w:val="231F20"/>
          <w:spacing w:val="-34"/>
        </w:rPr>
        <w:t xml:space="preserve">also </w:t>
      </w:r>
      <w:r>
        <w:rPr>
          <w:color w:val="231F20"/>
        </w:rPr>
        <w:t>reported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‘lack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felt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need’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cosmetic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reasons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barriers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 uptake. In a multi-national African study,</w:t>
      </w:r>
      <w:r>
        <w:rPr>
          <w:color w:val="231F20"/>
          <w:vertAlign w:val="superscript"/>
        </w:rPr>
        <w:t>[36]</w:t>
      </w:r>
      <w:r>
        <w:rPr>
          <w:color w:val="231F20"/>
        </w:rPr>
        <w:t xml:space="preserve"> it was found </w:t>
      </w:r>
      <w:r>
        <w:rPr>
          <w:color w:val="231F20"/>
          <w:spacing w:val="-14"/>
        </w:rPr>
        <w:t xml:space="preserve">that </w:t>
      </w:r>
      <w:r>
        <w:rPr>
          <w:color w:val="231F20"/>
        </w:rPr>
        <w:t>barriers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spectacle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uptake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economic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reasons,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felt </w:t>
      </w:r>
      <w:r>
        <w:rPr>
          <w:color w:val="231F20"/>
          <w:spacing w:val="-3"/>
        </w:rPr>
        <w:t>need,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access,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reasons,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awareness. Also, in studies in India</w:t>
      </w:r>
      <w:r>
        <w:rPr>
          <w:color w:val="231F20"/>
          <w:vertAlign w:val="superscript"/>
        </w:rPr>
        <w:t>[8]</w:t>
      </w:r>
      <w:r>
        <w:rPr>
          <w:color w:val="231F20"/>
        </w:rPr>
        <w:t xml:space="preserve"> and China,</w:t>
      </w:r>
      <w:r>
        <w:rPr>
          <w:color w:val="231F20"/>
          <w:vertAlign w:val="superscript"/>
        </w:rPr>
        <w:t>[47]</w:t>
      </w:r>
      <w:r>
        <w:rPr>
          <w:color w:val="231F20"/>
        </w:rPr>
        <w:t xml:space="preserve"> it was found </w:t>
      </w:r>
      <w:r>
        <w:rPr>
          <w:color w:val="231F20"/>
          <w:spacing w:val="-20"/>
        </w:rPr>
        <w:t xml:space="preserve">that </w:t>
      </w:r>
      <w:r>
        <w:rPr>
          <w:color w:val="231F20"/>
          <w:spacing w:val="-3"/>
        </w:rPr>
        <w:t>affordability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most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important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barrier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spectacle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uptake.</w:t>
      </w:r>
    </w:p>
    <w:p w14:paraId="0D086662" w14:textId="77777777" w:rsidR="00743754" w:rsidRDefault="00000000">
      <w:pPr>
        <w:pStyle w:val="Heading1"/>
      </w:pPr>
      <w:r>
        <w:rPr>
          <w:color w:val="2E3092"/>
        </w:rPr>
        <w:t>Conclusion</w:t>
      </w:r>
    </w:p>
    <w:p w14:paraId="164C7F51" w14:textId="77777777" w:rsidR="00743754" w:rsidRDefault="00000000">
      <w:pPr>
        <w:pStyle w:val="BodyText"/>
        <w:spacing w:before="120" w:line="254" w:lineRule="auto"/>
        <w:ind w:left="157" w:right="54"/>
        <w:jc w:val="both"/>
      </w:pPr>
      <w:r>
        <w:rPr>
          <w:color w:val="231F20"/>
        </w:rPr>
        <w:t xml:space="preserve">Both uncorrected ametropia and uncorrected presbyopia </w:t>
      </w:r>
      <w:r>
        <w:rPr>
          <w:color w:val="231F20"/>
          <w:spacing w:val="-6"/>
        </w:rPr>
        <w:t xml:space="preserve">are </w:t>
      </w:r>
      <w:r>
        <w:rPr>
          <w:color w:val="231F20"/>
        </w:rPr>
        <w:t xml:space="preserve">significant causes of visual impairment in HGSGH, Zaria, Kaduna State, Nigeria. Both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impact on visually </w:t>
      </w:r>
      <w:r>
        <w:rPr>
          <w:color w:val="231F20"/>
          <w:spacing w:val="-3"/>
        </w:rPr>
        <w:t xml:space="preserve">related </w:t>
      </w:r>
      <w:r>
        <w:rPr>
          <w:color w:val="231F20"/>
        </w:rPr>
        <w:t>tasks in the work place with economic importance.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 xml:space="preserve">Spectacle correction for both ametropia and presbyopia is effective </w:t>
      </w:r>
      <w:r>
        <w:rPr>
          <w:color w:val="231F20"/>
          <w:spacing w:val="-7"/>
        </w:rPr>
        <w:t xml:space="preserve">in </w:t>
      </w:r>
      <w:r>
        <w:rPr>
          <w:color w:val="231F20"/>
        </w:rPr>
        <w:t xml:space="preserve">our </w:t>
      </w:r>
      <w:r>
        <w:rPr>
          <w:color w:val="231F20"/>
          <w:spacing w:val="-3"/>
        </w:rPr>
        <w:t>society.</w:t>
      </w:r>
    </w:p>
    <w:p w14:paraId="0FBD055E" w14:textId="77777777" w:rsidR="00743754" w:rsidRDefault="00000000">
      <w:pPr>
        <w:pStyle w:val="BodyText"/>
        <w:spacing w:before="117" w:line="254" w:lineRule="auto"/>
        <w:ind w:left="157" w:right="48"/>
        <w:jc w:val="both"/>
      </w:pPr>
      <w:r>
        <w:rPr>
          <w:color w:val="231F20"/>
        </w:rPr>
        <w:t xml:space="preserve">There is relatively poor uptake of spectacles. </w:t>
      </w:r>
      <w:r>
        <w:rPr>
          <w:color w:val="231F20"/>
          <w:spacing w:val="-3"/>
        </w:rPr>
        <w:t xml:space="preserve">Availability </w:t>
      </w:r>
      <w:r>
        <w:rPr>
          <w:color w:val="231F20"/>
        </w:rPr>
        <w:t xml:space="preserve">of refractive services and good quality spectacles at </w:t>
      </w:r>
      <w:r>
        <w:rPr>
          <w:color w:val="231F20"/>
          <w:spacing w:val="-3"/>
        </w:rPr>
        <w:t xml:space="preserve">low </w:t>
      </w:r>
      <w:r>
        <w:rPr>
          <w:color w:val="231F20"/>
        </w:rPr>
        <w:t xml:space="preserve">cost are </w:t>
      </w:r>
      <w:r>
        <w:rPr>
          <w:color w:val="231F20"/>
          <w:spacing w:val="3"/>
        </w:rPr>
        <w:t xml:space="preserve">important </w:t>
      </w:r>
      <w:r>
        <w:rPr>
          <w:color w:val="231F20"/>
          <w:spacing w:val="2"/>
        </w:rPr>
        <w:t xml:space="preserve">strategies </w:t>
      </w:r>
      <w:r>
        <w:rPr>
          <w:color w:val="231F20"/>
        </w:rPr>
        <w:t xml:space="preserve">in </w:t>
      </w:r>
      <w:r>
        <w:rPr>
          <w:color w:val="231F20"/>
          <w:spacing w:val="2"/>
        </w:rPr>
        <w:t xml:space="preserve">increasing </w:t>
      </w:r>
      <w:r>
        <w:rPr>
          <w:color w:val="231F20"/>
        </w:rPr>
        <w:t>uptake 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thereby</w:t>
      </w:r>
    </w:p>
    <w:p w14:paraId="6183B0CD" w14:textId="77777777" w:rsidR="00743754" w:rsidRDefault="00000000">
      <w:pPr>
        <w:pStyle w:val="BodyText"/>
        <w:rPr>
          <w:sz w:val="22"/>
        </w:rPr>
      </w:pPr>
      <w:r>
        <w:br w:type="column"/>
      </w:r>
    </w:p>
    <w:p w14:paraId="14229785" w14:textId="77777777" w:rsidR="00743754" w:rsidRDefault="00743754">
      <w:pPr>
        <w:pStyle w:val="BodyText"/>
        <w:rPr>
          <w:sz w:val="22"/>
        </w:rPr>
      </w:pPr>
    </w:p>
    <w:p w14:paraId="0E1B8423" w14:textId="77777777" w:rsidR="00743754" w:rsidRDefault="00743754">
      <w:pPr>
        <w:pStyle w:val="BodyText"/>
        <w:rPr>
          <w:sz w:val="22"/>
        </w:rPr>
      </w:pPr>
    </w:p>
    <w:p w14:paraId="50A8FCBE" w14:textId="77777777" w:rsidR="00743754" w:rsidRDefault="00743754">
      <w:pPr>
        <w:pStyle w:val="BodyText"/>
        <w:rPr>
          <w:sz w:val="22"/>
        </w:rPr>
      </w:pPr>
    </w:p>
    <w:p w14:paraId="7DF4F08B" w14:textId="77777777" w:rsidR="00743754" w:rsidRDefault="00743754">
      <w:pPr>
        <w:pStyle w:val="BodyText"/>
        <w:rPr>
          <w:sz w:val="22"/>
        </w:rPr>
      </w:pPr>
    </w:p>
    <w:p w14:paraId="38BCF770" w14:textId="77777777" w:rsidR="00743754" w:rsidRDefault="00743754">
      <w:pPr>
        <w:pStyle w:val="BodyText"/>
        <w:rPr>
          <w:sz w:val="22"/>
        </w:rPr>
      </w:pPr>
    </w:p>
    <w:p w14:paraId="446D4FBD" w14:textId="77777777" w:rsidR="00743754" w:rsidRDefault="00743754">
      <w:pPr>
        <w:pStyle w:val="BodyText"/>
        <w:rPr>
          <w:sz w:val="22"/>
        </w:rPr>
      </w:pPr>
    </w:p>
    <w:p w14:paraId="3098ED83" w14:textId="77777777" w:rsidR="00743754" w:rsidRDefault="00743754">
      <w:pPr>
        <w:pStyle w:val="BodyText"/>
        <w:rPr>
          <w:sz w:val="22"/>
        </w:rPr>
      </w:pPr>
    </w:p>
    <w:p w14:paraId="75DC8AFC" w14:textId="77777777" w:rsidR="00743754" w:rsidRDefault="00743754">
      <w:pPr>
        <w:pStyle w:val="BodyText"/>
        <w:rPr>
          <w:sz w:val="22"/>
        </w:rPr>
      </w:pPr>
    </w:p>
    <w:p w14:paraId="28CCE1EE" w14:textId="77777777" w:rsidR="00743754" w:rsidRDefault="00743754">
      <w:pPr>
        <w:pStyle w:val="BodyText"/>
        <w:rPr>
          <w:sz w:val="22"/>
        </w:rPr>
      </w:pPr>
    </w:p>
    <w:p w14:paraId="57042F04" w14:textId="77777777" w:rsidR="00743754" w:rsidRDefault="00743754">
      <w:pPr>
        <w:pStyle w:val="BodyText"/>
        <w:rPr>
          <w:sz w:val="22"/>
        </w:rPr>
      </w:pPr>
    </w:p>
    <w:p w14:paraId="568C9833" w14:textId="77777777" w:rsidR="00743754" w:rsidRDefault="00743754">
      <w:pPr>
        <w:pStyle w:val="BodyText"/>
        <w:rPr>
          <w:sz w:val="22"/>
        </w:rPr>
      </w:pPr>
    </w:p>
    <w:p w14:paraId="6AB7BE02" w14:textId="77777777" w:rsidR="00743754" w:rsidRDefault="00743754">
      <w:pPr>
        <w:pStyle w:val="BodyText"/>
        <w:rPr>
          <w:sz w:val="22"/>
        </w:rPr>
      </w:pPr>
    </w:p>
    <w:p w14:paraId="260138A2" w14:textId="77777777" w:rsidR="00743754" w:rsidRDefault="00000000">
      <w:pPr>
        <w:pStyle w:val="BodyText"/>
        <w:spacing w:before="151" w:line="252" w:lineRule="auto"/>
        <w:ind w:left="157" w:right="114"/>
        <w:jc w:val="both"/>
      </w:pPr>
      <w:r>
        <w:rPr>
          <w:color w:val="231F20"/>
        </w:rPr>
        <w:t>reducing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burden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uncorrected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ametropia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presbyopia </w:t>
      </w:r>
      <w:r>
        <w:rPr>
          <w:color w:val="231F20"/>
        </w:rPr>
        <w:t xml:space="preserve">in Kaduna State. Health education is also very important, patients should be informed that glasses do not damage the </w:t>
      </w:r>
      <w:r>
        <w:rPr>
          <w:color w:val="231F20"/>
          <w:spacing w:val="-4"/>
        </w:rPr>
        <w:t>eyes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eyes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providing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vision </w:t>
      </w:r>
      <w:r>
        <w:rPr>
          <w:color w:val="231F20"/>
        </w:rPr>
        <w:t>to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individual.</w:t>
      </w:r>
    </w:p>
    <w:p w14:paraId="17E65387" w14:textId="77777777" w:rsidR="00743754" w:rsidRDefault="00000000">
      <w:pPr>
        <w:pStyle w:val="Heading2"/>
        <w:spacing w:before="114"/>
        <w:jc w:val="both"/>
      </w:pPr>
      <w:r>
        <w:rPr>
          <w:color w:val="2E3092"/>
        </w:rPr>
        <w:t>Financial support and sponsorship</w:t>
      </w:r>
    </w:p>
    <w:p w14:paraId="7A1F301D" w14:textId="77777777" w:rsidR="00743754" w:rsidRDefault="00000000">
      <w:pPr>
        <w:pStyle w:val="BodyText"/>
        <w:spacing w:before="117"/>
        <w:ind w:left="157"/>
      </w:pPr>
      <w:r>
        <w:rPr>
          <w:color w:val="231F20"/>
        </w:rPr>
        <w:t>Nil.</w:t>
      </w:r>
    </w:p>
    <w:p w14:paraId="1985D315" w14:textId="77777777" w:rsidR="00743754" w:rsidRDefault="00000000">
      <w:pPr>
        <w:pStyle w:val="Heading2"/>
        <w:spacing w:before="130"/>
      </w:pPr>
      <w:r>
        <w:rPr>
          <w:color w:val="2E3092"/>
        </w:rPr>
        <w:t>Conflicts of interest</w:t>
      </w:r>
    </w:p>
    <w:p w14:paraId="3DFF7A8F" w14:textId="77777777" w:rsidR="00743754" w:rsidRDefault="00000000">
      <w:pPr>
        <w:pStyle w:val="BodyText"/>
        <w:spacing w:before="117"/>
        <w:ind w:left="157"/>
      </w:pPr>
      <w:r>
        <w:rPr>
          <w:color w:val="231F20"/>
        </w:rPr>
        <w:t>There are no conflicts of interest.</w:t>
      </w:r>
    </w:p>
    <w:p w14:paraId="0D0DA70E" w14:textId="77777777" w:rsidR="00743754" w:rsidRDefault="00000000">
      <w:pPr>
        <w:pStyle w:val="Heading1"/>
        <w:spacing w:before="176"/>
      </w:pPr>
      <w:r>
        <w:rPr>
          <w:color w:val="2E3092"/>
        </w:rPr>
        <w:t>References</w:t>
      </w:r>
    </w:p>
    <w:p w14:paraId="5FCE752A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15" w:line="259" w:lineRule="auto"/>
        <w:ind w:right="116"/>
        <w:jc w:val="both"/>
        <w:rPr>
          <w:sz w:val="17"/>
        </w:rPr>
      </w:pPr>
      <w:r>
        <w:rPr>
          <w:color w:val="231F20"/>
          <w:sz w:val="17"/>
        </w:rPr>
        <w:t>Abrams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6"/>
          <w:sz w:val="17"/>
        </w:rPr>
        <w:t>D.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Duke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pacing w:val="-6"/>
          <w:sz w:val="17"/>
        </w:rPr>
        <w:t>Elder’s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Practice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Refraction.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Edinburgh: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Churchill Livingstone; 1993. p.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45-7.</w:t>
      </w:r>
    </w:p>
    <w:p w14:paraId="0E71A520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9" w:line="259" w:lineRule="auto"/>
        <w:jc w:val="both"/>
        <w:rPr>
          <w:sz w:val="17"/>
        </w:rPr>
      </w:pPr>
      <w:r>
        <w:rPr>
          <w:color w:val="231F20"/>
          <w:sz w:val="17"/>
        </w:rPr>
        <w:t>Khurana AK. Comprehensive Ophthalmology. 4th ed. New Delhi, India: New Age International (P) Limited Publishers; 2007. p.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41.</w:t>
      </w:r>
    </w:p>
    <w:p w14:paraId="38D88070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9" w:line="259" w:lineRule="auto"/>
        <w:jc w:val="both"/>
        <w:rPr>
          <w:sz w:val="17"/>
        </w:rPr>
      </w:pPr>
      <w:r>
        <w:rPr>
          <w:color w:val="231F20"/>
          <w:sz w:val="17"/>
        </w:rPr>
        <w:t>Dandona L, Dandona R. Revision of visual impairment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definitions in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International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Statistical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Classification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Diseases.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BMC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Med 2006;4:7.</w:t>
      </w:r>
    </w:p>
    <w:p w14:paraId="64C40AEC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8" w:line="259" w:lineRule="auto"/>
        <w:ind w:right="112"/>
        <w:jc w:val="both"/>
        <w:rPr>
          <w:sz w:val="17"/>
        </w:rPr>
      </w:pPr>
      <w:r>
        <w:rPr>
          <w:color w:val="231F20"/>
          <w:sz w:val="17"/>
        </w:rPr>
        <w:t xml:space="preserve">Holden BA, Sulaiman S, Knox K. The challenge of providing </w:t>
      </w:r>
      <w:r>
        <w:rPr>
          <w:color w:val="231F20"/>
          <w:spacing w:val="5"/>
          <w:sz w:val="17"/>
        </w:rPr>
        <w:t xml:space="preserve">spectacles </w:t>
      </w:r>
      <w:r>
        <w:rPr>
          <w:color w:val="231F20"/>
          <w:spacing w:val="3"/>
          <w:sz w:val="17"/>
        </w:rPr>
        <w:t xml:space="preserve">in </w:t>
      </w:r>
      <w:r>
        <w:rPr>
          <w:color w:val="231F20"/>
          <w:spacing w:val="4"/>
          <w:sz w:val="17"/>
        </w:rPr>
        <w:t xml:space="preserve">the developing </w:t>
      </w:r>
      <w:r>
        <w:rPr>
          <w:color w:val="231F20"/>
          <w:spacing w:val="3"/>
          <w:sz w:val="17"/>
        </w:rPr>
        <w:t xml:space="preserve">world. </w:t>
      </w:r>
      <w:r>
        <w:rPr>
          <w:color w:val="231F20"/>
          <w:spacing w:val="5"/>
          <w:sz w:val="17"/>
        </w:rPr>
        <w:t xml:space="preserve">Community </w:t>
      </w:r>
      <w:r>
        <w:rPr>
          <w:color w:val="231F20"/>
          <w:spacing w:val="2"/>
          <w:sz w:val="17"/>
        </w:rPr>
        <w:t xml:space="preserve">Eye </w:t>
      </w:r>
      <w:r>
        <w:rPr>
          <w:color w:val="231F20"/>
          <w:spacing w:val="6"/>
          <w:sz w:val="17"/>
        </w:rPr>
        <w:t xml:space="preserve">Health </w:t>
      </w:r>
      <w:r>
        <w:rPr>
          <w:color w:val="231F20"/>
          <w:sz w:val="17"/>
        </w:rPr>
        <w:t>2000;13:9-10.</w:t>
      </w:r>
    </w:p>
    <w:p w14:paraId="4FE3EF74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8" w:line="259" w:lineRule="auto"/>
        <w:jc w:val="both"/>
        <w:rPr>
          <w:sz w:val="17"/>
        </w:rPr>
      </w:pPr>
      <w:r>
        <w:rPr>
          <w:color w:val="231F20"/>
          <w:sz w:val="17"/>
        </w:rPr>
        <w:t>Ayanniyi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AA,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Adepoju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FG,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Ayanniyi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5"/>
          <w:sz w:val="17"/>
        </w:rPr>
        <w:t>RO,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Morgan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RE.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Challenges, attitudes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practices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spectacle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wearers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 xml:space="preserve">resource-limited </w:t>
      </w:r>
      <w:r>
        <w:rPr>
          <w:color w:val="231F20"/>
          <w:spacing w:val="-3"/>
          <w:sz w:val="17"/>
        </w:rPr>
        <w:t xml:space="preserve">economy. </w:t>
      </w:r>
      <w:r>
        <w:rPr>
          <w:color w:val="231F20"/>
          <w:sz w:val="17"/>
        </w:rPr>
        <w:t>Middle East Afr J Ophthalmol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2010;17:83-7.</w:t>
      </w:r>
    </w:p>
    <w:p w14:paraId="7666084F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8" w:line="259" w:lineRule="auto"/>
        <w:ind w:right="110"/>
        <w:jc w:val="both"/>
        <w:rPr>
          <w:sz w:val="17"/>
        </w:rPr>
      </w:pPr>
      <w:r>
        <w:rPr>
          <w:color w:val="231F20"/>
          <w:spacing w:val="2"/>
          <w:sz w:val="17"/>
        </w:rPr>
        <w:t xml:space="preserve">Mashayo ER, </w:t>
      </w:r>
      <w:r>
        <w:rPr>
          <w:color w:val="231F20"/>
          <w:spacing w:val="3"/>
          <w:sz w:val="17"/>
        </w:rPr>
        <w:t xml:space="preserve">Chan </w:t>
      </w:r>
      <w:r>
        <w:rPr>
          <w:color w:val="231F20"/>
          <w:spacing w:val="-5"/>
          <w:sz w:val="17"/>
        </w:rPr>
        <w:t xml:space="preserve">VF, </w:t>
      </w:r>
      <w:r>
        <w:rPr>
          <w:color w:val="231F20"/>
          <w:spacing w:val="3"/>
          <w:sz w:val="17"/>
        </w:rPr>
        <w:t xml:space="preserve">Ramson </w:t>
      </w:r>
      <w:r>
        <w:rPr>
          <w:color w:val="231F20"/>
          <w:spacing w:val="-12"/>
          <w:sz w:val="17"/>
        </w:rPr>
        <w:t xml:space="preserve">P, </w:t>
      </w:r>
      <w:r>
        <w:rPr>
          <w:color w:val="231F20"/>
          <w:spacing w:val="2"/>
          <w:sz w:val="17"/>
        </w:rPr>
        <w:t xml:space="preserve">Chinanayi </w:t>
      </w:r>
      <w:r>
        <w:rPr>
          <w:color w:val="231F20"/>
          <w:spacing w:val="-9"/>
          <w:sz w:val="17"/>
        </w:rPr>
        <w:t xml:space="preserve">F, </w:t>
      </w:r>
      <w:r>
        <w:rPr>
          <w:color w:val="231F20"/>
          <w:spacing w:val="3"/>
          <w:sz w:val="17"/>
        </w:rPr>
        <w:t xml:space="preserve">Naidoo </w:t>
      </w:r>
      <w:r>
        <w:rPr>
          <w:color w:val="231F20"/>
          <w:spacing w:val="4"/>
          <w:sz w:val="17"/>
        </w:rPr>
        <w:t xml:space="preserve">KS. </w:t>
      </w:r>
      <w:r>
        <w:rPr>
          <w:color w:val="231F20"/>
          <w:sz w:val="17"/>
        </w:rPr>
        <w:t>Prevalence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refractive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error,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presbyopia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spectacle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coverage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in Kahama district, Tanzania: A rapid assessment of refractive error. Clin Exp Optom 2015;98:58-64.</w:t>
      </w:r>
    </w:p>
    <w:p w14:paraId="4359B05E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7" w:line="259" w:lineRule="auto"/>
        <w:ind w:right="109"/>
        <w:jc w:val="both"/>
        <w:rPr>
          <w:sz w:val="17"/>
        </w:rPr>
      </w:pPr>
      <w:r>
        <w:rPr>
          <w:color w:val="231F20"/>
          <w:spacing w:val="4"/>
          <w:sz w:val="17"/>
        </w:rPr>
        <w:t xml:space="preserve">Kyari </w:t>
      </w:r>
      <w:r>
        <w:rPr>
          <w:color w:val="231F20"/>
          <w:spacing w:val="-7"/>
          <w:sz w:val="17"/>
        </w:rPr>
        <w:t xml:space="preserve">F, </w:t>
      </w:r>
      <w:r>
        <w:rPr>
          <w:color w:val="231F20"/>
          <w:spacing w:val="6"/>
          <w:sz w:val="17"/>
        </w:rPr>
        <w:t xml:space="preserve">Gudlavalleti </w:t>
      </w:r>
      <w:r>
        <w:rPr>
          <w:color w:val="231F20"/>
          <w:spacing w:val="-6"/>
          <w:sz w:val="17"/>
        </w:rPr>
        <w:t xml:space="preserve">MV, </w:t>
      </w:r>
      <w:r>
        <w:rPr>
          <w:color w:val="231F20"/>
          <w:spacing w:val="7"/>
          <w:sz w:val="17"/>
        </w:rPr>
        <w:t xml:space="preserve">Sivsubramaniam </w:t>
      </w:r>
      <w:r>
        <w:rPr>
          <w:color w:val="231F20"/>
          <w:spacing w:val="4"/>
          <w:sz w:val="17"/>
        </w:rPr>
        <w:t xml:space="preserve">S, </w:t>
      </w:r>
      <w:r>
        <w:rPr>
          <w:color w:val="231F20"/>
          <w:spacing w:val="7"/>
          <w:sz w:val="17"/>
        </w:rPr>
        <w:t xml:space="preserve">Gilbert </w:t>
      </w:r>
      <w:r>
        <w:rPr>
          <w:color w:val="231F20"/>
          <w:spacing w:val="8"/>
          <w:sz w:val="17"/>
        </w:rPr>
        <w:t xml:space="preserve">CE, </w:t>
      </w:r>
      <w:r>
        <w:rPr>
          <w:color w:val="231F20"/>
          <w:sz w:val="17"/>
        </w:rPr>
        <w:t xml:space="preserve">Abdull MM, Entekume G,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.; Nigeria National Blindness and Visual </w:t>
      </w:r>
      <w:r>
        <w:rPr>
          <w:color w:val="231F20"/>
          <w:spacing w:val="3"/>
          <w:sz w:val="17"/>
        </w:rPr>
        <w:t xml:space="preserve">Impairment </w:t>
      </w:r>
      <w:r>
        <w:rPr>
          <w:color w:val="231F20"/>
          <w:spacing w:val="2"/>
          <w:sz w:val="17"/>
        </w:rPr>
        <w:t xml:space="preserve">Study Group. </w:t>
      </w:r>
      <w:r>
        <w:rPr>
          <w:color w:val="231F20"/>
          <w:sz w:val="17"/>
        </w:rPr>
        <w:t xml:space="preserve">Prevalence of </w:t>
      </w:r>
      <w:r>
        <w:rPr>
          <w:color w:val="231F20"/>
          <w:spacing w:val="2"/>
          <w:sz w:val="17"/>
        </w:rPr>
        <w:t xml:space="preserve">blindness </w:t>
      </w:r>
      <w:r>
        <w:rPr>
          <w:color w:val="231F20"/>
          <w:spacing w:val="3"/>
          <w:sz w:val="17"/>
        </w:rPr>
        <w:t xml:space="preserve">and </w:t>
      </w:r>
      <w:r>
        <w:rPr>
          <w:color w:val="231F20"/>
          <w:sz w:val="17"/>
        </w:rPr>
        <w:t xml:space="preserve">visual impairment in Nigeria: The National Blindness and Visual Impairment </w:t>
      </w:r>
      <w:r>
        <w:rPr>
          <w:color w:val="231F20"/>
          <w:spacing w:val="-3"/>
          <w:sz w:val="17"/>
        </w:rPr>
        <w:t xml:space="preserve">Study. </w:t>
      </w:r>
      <w:r>
        <w:rPr>
          <w:color w:val="231F20"/>
          <w:sz w:val="17"/>
        </w:rPr>
        <w:t xml:space="preserve">Invest Ophthalmol </w:t>
      </w:r>
      <w:r>
        <w:rPr>
          <w:color w:val="231F20"/>
          <w:spacing w:val="-3"/>
          <w:sz w:val="17"/>
        </w:rPr>
        <w:t xml:space="preserve">Vis </w:t>
      </w:r>
      <w:r>
        <w:rPr>
          <w:color w:val="231F20"/>
          <w:sz w:val="17"/>
        </w:rPr>
        <w:t>Sci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2009;50:2033-9.</w:t>
      </w:r>
    </w:p>
    <w:p w14:paraId="62CFCEC1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7" w:line="259" w:lineRule="auto"/>
        <w:ind w:right="111"/>
        <w:jc w:val="both"/>
        <w:rPr>
          <w:sz w:val="17"/>
        </w:rPr>
      </w:pPr>
      <w:r>
        <w:rPr>
          <w:color w:val="231F20"/>
          <w:sz w:val="17"/>
        </w:rPr>
        <w:t xml:space="preserve">Zhu M, Tong X, Zhao R, He X, Zhao H, Liu M,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Visual impairment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spectacle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coverage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rate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Baoshan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district,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 xml:space="preserve">China: Population-based </w:t>
      </w:r>
      <w:r>
        <w:rPr>
          <w:color w:val="231F20"/>
          <w:spacing w:val="-3"/>
          <w:sz w:val="17"/>
        </w:rPr>
        <w:t xml:space="preserve">study. </w:t>
      </w:r>
      <w:r>
        <w:rPr>
          <w:color w:val="231F20"/>
          <w:sz w:val="17"/>
        </w:rPr>
        <w:t>BMC Public Health 2013;13:311.</w:t>
      </w:r>
    </w:p>
    <w:p w14:paraId="593B9C53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8" w:line="259" w:lineRule="auto"/>
        <w:ind w:right="111"/>
        <w:jc w:val="both"/>
        <w:rPr>
          <w:sz w:val="17"/>
        </w:rPr>
      </w:pPr>
      <w:r>
        <w:rPr>
          <w:color w:val="231F20"/>
          <w:sz w:val="17"/>
        </w:rPr>
        <w:t xml:space="preserve">Robinson B, Feng </w:t>
      </w:r>
      <w:r>
        <w:rPr>
          <w:color w:val="231F20"/>
          <w:spacing w:val="-10"/>
          <w:sz w:val="17"/>
        </w:rPr>
        <w:t xml:space="preserve">Y, </w:t>
      </w:r>
      <w:r>
        <w:rPr>
          <w:color w:val="231F20"/>
          <w:sz w:val="17"/>
        </w:rPr>
        <w:t xml:space="preserve">Woods CA, Fonn </w:t>
      </w:r>
      <w:r>
        <w:rPr>
          <w:color w:val="231F20"/>
          <w:spacing w:val="-4"/>
          <w:sz w:val="17"/>
        </w:rPr>
        <w:t xml:space="preserve">D, </w:t>
      </w:r>
      <w:r>
        <w:rPr>
          <w:color w:val="231F20"/>
          <w:sz w:val="17"/>
        </w:rPr>
        <w:t xml:space="preserve">Gold </w:t>
      </w:r>
      <w:r>
        <w:rPr>
          <w:color w:val="231F20"/>
          <w:spacing w:val="-4"/>
          <w:sz w:val="17"/>
        </w:rPr>
        <w:t xml:space="preserve">D, </w:t>
      </w:r>
      <w:r>
        <w:rPr>
          <w:color w:val="231F20"/>
          <w:sz w:val="17"/>
        </w:rPr>
        <w:t>Gordon K. Prevalence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visual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impairment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uncorrected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refractive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error— Report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from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Canadian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urban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population-based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3"/>
          <w:sz w:val="17"/>
        </w:rPr>
        <w:t>study.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Ophthalmic Epidemiol 2013;20:123-30.</w:t>
      </w:r>
    </w:p>
    <w:p w14:paraId="5EE910AA" w14:textId="77777777" w:rsidR="00743754" w:rsidRDefault="00743754">
      <w:pPr>
        <w:spacing w:line="259" w:lineRule="auto"/>
        <w:jc w:val="both"/>
        <w:rPr>
          <w:sz w:val="17"/>
        </w:rPr>
        <w:sectPr w:rsidR="00743754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76" w:space="146"/>
            <w:col w:w="5138"/>
          </w:cols>
        </w:sectPr>
      </w:pPr>
    </w:p>
    <w:p w14:paraId="2E3134E8" w14:textId="77777777" w:rsidR="00743754" w:rsidRDefault="00743754">
      <w:pPr>
        <w:pStyle w:val="BodyText"/>
        <w:spacing w:before="4"/>
        <w:rPr>
          <w:sz w:val="19"/>
        </w:rPr>
      </w:pPr>
    </w:p>
    <w:p w14:paraId="30C77861" w14:textId="77777777" w:rsidR="00743754" w:rsidRDefault="00000000">
      <w:pPr>
        <w:tabs>
          <w:tab w:val="left" w:pos="3492"/>
        </w:tabs>
        <w:spacing w:before="93"/>
        <w:ind w:left="15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32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p w14:paraId="6F6201BE" w14:textId="77777777" w:rsidR="00743754" w:rsidRDefault="00743754">
      <w:pPr>
        <w:rPr>
          <w:rFonts w:ascii="BPG Sans Modern GPL&amp;GNU" w:hAnsi="BPG Sans Modern GPL&amp;GNU"/>
          <w:sz w:val="16"/>
        </w:rPr>
        <w:sectPr w:rsidR="00743754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1DE9D46E" w14:textId="77777777" w:rsidR="00743754" w:rsidRDefault="00743754">
      <w:pPr>
        <w:pStyle w:val="BodyText"/>
        <w:spacing w:before="9"/>
        <w:rPr>
          <w:rFonts w:ascii="BPG Sans Modern GPL&amp;GNU"/>
          <w:sz w:val="14"/>
        </w:rPr>
      </w:pPr>
    </w:p>
    <w:p w14:paraId="2E8743EC" w14:textId="77777777" w:rsidR="00743754" w:rsidRDefault="00743754">
      <w:pPr>
        <w:rPr>
          <w:rFonts w:ascii="BPG Sans Modern GPL&amp;GNU"/>
          <w:sz w:val="14"/>
        </w:rPr>
        <w:sectPr w:rsidR="00743754">
          <w:pgSz w:w="12240" w:h="15840"/>
          <w:pgMar w:top="900" w:right="960" w:bottom="280" w:left="920" w:header="215" w:footer="0" w:gutter="0"/>
          <w:cols w:space="720"/>
        </w:sectPr>
      </w:pPr>
    </w:p>
    <w:p w14:paraId="164584E9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90" w:line="259" w:lineRule="auto"/>
        <w:ind w:left="498" w:right="42"/>
        <w:jc w:val="both"/>
        <w:rPr>
          <w:sz w:val="17"/>
        </w:rPr>
      </w:pPr>
      <w:r>
        <w:rPr>
          <w:color w:val="231F20"/>
          <w:sz w:val="17"/>
        </w:rPr>
        <w:t xml:space="preserve">Mariotti </w:t>
      </w:r>
      <w:r>
        <w:rPr>
          <w:color w:val="231F20"/>
          <w:spacing w:val="-10"/>
          <w:sz w:val="17"/>
        </w:rPr>
        <w:t xml:space="preserve">SP, </w:t>
      </w:r>
      <w:r>
        <w:rPr>
          <w:color w:val="231F20"/>
          <w:sz w:val="17"/>
        </w:rPr>
        <w:t xml:space="preserve">Pascolini </w:t>
      </w:r>
      <w:r>
        <w:rPr>
          <w:color w:val="231F20"/>
          <w:spacing w:val="-6"/>
          <w:sz w:val="17"/>
        </w:rPr>
        <w:t xml:space="preserve">D. </w:t>
      </w:r>
      <w:r>
        <w:rPr>
          <w:color w:val="231F20"/>
          <w:sz w:val="17"/>
        </w:rPr>
        <w:t>Global estimates of visual impairment.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pacing w:val="-6"/>
          <w:sz w:val="17"/>
        </w:rPr>
        <w:t xml:space="preserve">Br </w:t>
      </w:r>
      <w:r>
        <w:rPr>
          <w:color w:val="231F20"/>
          <w:sz w:val="17"/>
        </w:rPr>
        <w:t>J Ophthal 2012;96:614-8.</w:t>
      </w:r>
    </w:p>
    <w:p w14:paraId="04089FC3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9" w:line="259" w:lineRule="auto"/>
        <w:ind w:left="498" w:right="40"/>
        <w:jc w:val="both"/>
        <w:rPr>
          <w:sz w:val="17"/>
        </w:rPr>
      </w:pPr>
      <w:r>
        <w:rPr>
          <w:color w:val="231F20"/>
          <w:sz w:val="17"/>
        </w:rPr>
        <w:t xml:space="preserve">Holden BA, Fricke TR, Ho SM, </w:t>
      </w:r>
      <w:r>
        <w:rPr>
          <w:color w:val="231F20"/>
          <w:spacing w:val="-5"/>
          <w:sz w:val="17"/>
        </w:rPr>
        <w:t xml:space="preserve">Wong </w:t>
      </w:r>
      <w:r>
        <w:rPr>
          <w:color w:val="231F20"/>
          <w:sz w:val="17"/>
        </w:rPr>
        <w:t xml:space="preserve">R, Schlenther G, Cronjé S,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17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Global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vision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impairment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due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uncorrected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presbyopia.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Arch Ophthalmol 2008;126:1731-9.</w:t>
      </w:r>
    </w:p>
    <w:p w14:paraId="59E5A965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7" w:line="259" w:lineRule="auto"/>
        <w:ind w:left="498" w:right="41"/>
        <w:jc w:val="both"/>
        <w:rPr>
          <w:sz w:val="17"/>
        </w:rPr>
      </w:pPr>
      <w:r>
        <w:rPr>
          <w:color w:val="231F20"/>
          <w:sz w:val="17"/>
        </w:rPr>
        <w:t xml:space="preserve">Smith TS, Frick </w:t>
      </w:r>
      <w:r>
        <w:rPr>
          <w:color w:val="231F20"/>
          <w:spacing w:val="-4"/>
          <w:sz w:val="17"/>
        </w:rPr>
        <w:t xml:space="preserve">KD, </w:t>
      </w:r>
      <w:r>
        <w:rPr>
          <w:color w:val="231F20"/>
          <w:sz w:val="17"/>
        </w:rPr>
        <w:t xml:space="preserve">Holden BA, Fricke TR, Naidoo KS. </w:t>
      </w:r>
      <w:r>
        <w:rPr>
          <w:color w:val="231F20"/>
          <w:spacing w:val="-3"/>
          <w:sz w:val="17"/>
        </w:rPr>
        <w:t xml:space="preserve">Potential </w:t>
      </w:r>
      <w:r>
        <w:rPr>
          <w:color w:val="231F20"/>
          <w:sz w:val="17"/>
        </w:rPr>
        <w:t xml:space="preserve">lost productivity resulting from the global burden of uncorrected refractive error. Bull </w:t>
      </w:r>
      <w:r>
        <w:rPr>
          <w:color w:val="231F20"/>
          <w:spacing w:val="-4"/>
          <w:sz w:val="17"/>
        </w:rPr>
        <w:t xml:space="preserve">World </w:t>
      </w:r>
      <w:r>
        <w:rPr>
          <w:color w:val="231F20"/>
          <w:sz w:val="17"/>
        </w:rPr>
        <w:t>Health Organ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2009;87:431-7.</w:t>
      </w:r>
    </w:p>
    <w:p w14:paraId="5AA07250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8" w:line="259" w:lineRule="auto"/>
        <w:ind w:left="498" w:right="40"/>
        <w:jc w:val="both"/>
        <w:rPr>
          <w:sz w:val="17"/>
        </w:rPr>
      </w:pPr>
      <w:r>
        <w:rPr>
          <w:color w:val="231F20"/>
          <w:sz w:val="17"/>
        </w:rPr>
        <w:t xml:space="preserve">World </w:t>
      </w:r>
      <w:r>
        <w:rPr>
          <w:color w:val="231F20"/>
          <w:spacing w:val="3"/>
          <w:sz w:val="17"/>
        </w:rPr>
        <w:t xml:space="preserve">Health Organization (Internet) (Place </w:t>
      </w:r>
      <w:r>
        <w:rPr>
          <w:color w:val="231F20"/>
          <w:spacing w:val="2"/>
          <w:sz w:val="17"/>
        </w:rPr>
        <w:t xml:space="preserve">Unknown) </w:t>
      </w:r>
      <w:r>
        <w:rPr>
          <w:color w:val="231F20"/>
          <w:spacing w:val="4"/>
          <w:sz w:val="17"/>
        </w:rPr>
        <w:t xml:space="preserve">What  </w:t>
      </w:r>
      <w:r>
        <w:rPr>
          <w:color w:val="231F20"/>
          <w:sz w:val="17"/>
        </w:rPr>
        <w:t xml:space="preserve">is Vision 2020; 2015. Available from: </w:t>
      </w:r>
      <w:hyperlink r:id="rId14">
        <w:r>
          <w:rPr>
            <w:color w:val="231F20"/>
            <w:sz w:val="17"/>
          </w:rPr>
          <w:t>www.who.int/blindness/</w:t>
        </w:r>
      </w:hyperlink>
      <w:r>
        <w:rPr>
          <w:color w:val="231F20"/>
          <w:sz w:val="17"/>
        </w:rPr>
        <w:t xml:space="preserve"> partnerships/vision2020/en/. [Last accessed on 2015 Mar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6].</w:t>
      </w:r>
    </w:p>
    <w:p w14:paraId="584E531C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7" w:line="259" w:lineRule="auto"/>
        <w:ind w:left="498" w:right="38"/>
        <w:jc w:val="both"/>
        <w:rPr>
          <w:sz w:val="17"/>
        </w:rPr>
      </w:pPr>
      <w:r>
        <w:rPr>
          <w:color w:val="231F20"/>
          <w:spacing w:val="-3"/>
          <w:sz w:val="17"/>
        </w:rPr>
        <w:t xml:space="preserve">Kovin </w:t>
      </w:r>
      <w:r>
        <w:rPr>
          <w:color w:val="231F20"/>
          <w:sz w:val="17"/>
        </w:rPr>
        <w:t>N, Pirindha G, Brien H. The uncorrected refractive error challenge. Community Eye Health J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2014;27:74-5.</w:t>
      </w:r>
    </w:p>
    <w:p w14:paraId="4FD7302A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9" w:line="259" w:lineRule="auto"/>
        <w:ind w:left="498" w:right="40"/>
        <w:jc w:val="both"/>
        <w:rPr>
          <w:sz w:val="17"/>
        </w:rPr>
      </w:pPr>
      <w:r>
        <w:rPr>
          <w:color w:val="231F20"/>
          <w:sz w:val="17"/>
        </w:rPr>
        <w:t xml:space="preserve">Brien H. Refractive Error. International Agency for the </w:t>
      </w:r>
      <w:r>
        <w:rPr>
          <w:color w:val="231F20"/>
          <w:spacing w:val="-3"/>
          <w:sz w:val="17"/>
        </w:rPr>
        <w:t xml:space="preserve">Prevention </w:t>
      </w:r>
      <w:r>
        <w:rPr>
          <w:color w:val="231F20"/>
          <w:sz w:val="17"/>
        </w:rPr>
        <w:t xml:space="preserve">of Blindness, 2015. </w:t>
      </w:r>
      <w:hyperlink r:id="rId15">
        <w:r>
          <w:rPr>
            <w:color w:val="231F20"/>
            <w:spacing w:val="-4"/>
            <w:sz w:val="17"/>
          </w:rPr>
          <w:t>www.iapb.Org/Vision-2020/What-Is-Avoidable-</w:t>
        </w:r>
      </w:hyperlink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Blindness/Refractive-Error. [Last assessed on 2015 Oct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7].</w:t>
      </w:r>
    </w:p>
    <w:p w14:paraId="0D5F90AE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7" w:line="259" w:lineRule="auto"/>
        <w:ind w:left="498" w:right="39"/>
        <w:jc w:val="both"/>
        <w:rPr>
          <w:sz w:val="17"/>
        </w:rPr>
      </w:pPr>
      <w:r>
        <w:rPr>
          <w:color w:val="231F20"/>
          <w:spacing w:val="-3"/>
          <w:sz w:val="17"/>
        </w:rPr>
        <w:t>Lawan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Okpo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E,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Philips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E.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Refractive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errors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presbyopic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patients in Kano, Nigeria. Ann Afr Med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2014;13:21-4.</w:t>
      </w:r>
    </w:p>
    <w:p w14:paraId="263E1963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9" w:line="259" w:lineRule="auto"/>
        <w:ind w:left="498" w:right="41"/>
        <w:jc w:val="both"/>
        <w:rPr>
          <w:sz w:val="17"/>
        </w:rPr>
      </w:pPr>
      <w:r>
        <w:rPr>
          <w:color w:val="231F20"/>
          <w:sz w:val="17"/>
        </w:rPr>
        <w:t xml:space="preserve">Abah ER, Chinda </w:t>
      </w:r>
      <w:r>
        <w:rPr>
          <w:color w:val="231F20"/>
          <w:spacing w:val="-6"/>
          <w:sz w:val="17"/>
        </w:rPr>
        <w:t xml:space="preserve">D, </w:t>
      </w:r>
      <w:r>
        <w:rPr>
          <w:color w:val="231F20"/>
          <w:sz w:val="17"/>
        </w:rPr>
        <w:t xml:space="preserve">Samaila E, Anyebe EE. Profile of refractive error and presbyopia in a university community: A clinical </w:t>
      </w:r>
      <w:r>
        <w:rPr>
          <w:color w:val="231F20"/>
          <w:spacing w:val="-3"/>
          <w:sz w:val="17"/>
        </w:rPr>
        <w:t xml:space="preserve">study. </w:t>
      </w:r>
      <w:r>
        <w:rPr>
          <w:color w:val="231F20"/>
          <w:sz w:val="17"/>
        </w:rPr>
        <w:t>Ann Nigerian Med 2010;4:55-8.</w:t>
      </w:r>
    </w:p>
    <w:p w14:paraId="3760AAF4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7" w:line="259" w:lineRule="auto"/>
        <w:ind w:left="498" w:right="41"/>
        <w:jc w:val="both"/>
        <w:rPr>
          <w:sz w:val="17"/>
        </w:rPr>
      </w:pPr>
      <w:r>
        <w:rPr>
          <w:color w:val="231F20"/>
          <w:sz w:val="17"/>
        </w:rPr>
        <w:t>Bagaiya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9"/>
          <w:sz w:val="17"/>
        </w:rPr>
        <w:t>T,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Pam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17"/>
          <w:sz w:val="17"/>
        </w:rPr>
        <w:t>V.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Refractive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error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Kaduna,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Nigeria.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Niger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Surg </w:t>
      </w:r>
      <w:r>
        <w:rPr>
          <w:color w:val="231F20"/>
          <w:sz w:val="17"/>
        </w:rPr>
        <w:t>Res 2003;5:106-9.</w:t>
      </w:r>
    </w:p>
    <w:p w14:paraId="128B3121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9" w:line="259" w:lineRule="auto"/>
        <w:ind w:left="498" w:right="41"/>
        <w:jc w:val="both"/>
        <w:rPr>
          <w:sz w:val="17"/>
        </w:rPr>
      </w:pPr>
      <w:r>
        <w:rPr>
          <w:color w:val="231F20"/>
          <w:sz w:val="17"/>
        </w:rPr>
        <w:t>Malu K, Ojabo C. Refractive errors in patients attending a private hospital in Jos, Nigeria. Niger J Clin Pract 2014;17:106-11.</w:t>
      </w:r>
    </w:p>
    <w:p w14:paraId="00E87457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8" w:line="259" w:lineRule="auto"/>
        <w:ind w:left="498" w:right="42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6980096" behindDoc="1" locked="0" layoutInCell="1" allowOverlap="1" wp14:anchorId="19AC1D16" wp14:editId="7AE482D8">
            <wp:simplePos x="0" y="0"/>
            <wp:positionH relativeFrom="page">
              <wp:posOffset>3200400</wp:posOffset>
            </wp:positionH>
            <wp:positionV relativeFrom="paragraph">
              <wp:posOffset>200266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7"/>
        </w:rPr>
        <w:t xml:space="preserve">Malu KN. Presbyopia in Plateau state, Nigeria. A hospital </w:t>
      </w:r>
      <w:r>
        <w:rPr>
          <w:color w:val="231F20"/>
          <w:spacing w:val="-3"/>
          <w:sz w:val="17"/>
        </w:rPr>
        <w:t xml:space="preserve">study. </w:t>
      </w:r>
      <w:r>
        <w:rPr>
          <w:color w:val="231F20"/>
          <w:spacing w:val="-12"/>
          <w:sz w:val="17"/>
        </w:rPr>
        <w:t xml:space="preserve">J </w:t>
      </w:r>
      <w:r>
        <w:rPr>
          <w:color w:val="231F20"/>
          <w:sz w:val="17"/>
        </w:rPr>
        <w:t>Med Trop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2013;15:151-5.</w:t>
      </w:r>
    </w:p>
    <w:p w14:paraId="70C3EDAB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9" w:line="259" w:lineRule="auto"/>
        <w:ind w:left="498" w:right="53"/>
        <w:jc w:val="both"/>
        <w:rPr>
          <w:sz w:val="17"/>
        </w:rPr>
      </w:pPr>
      <w:r>
        <w:rPr>
          <w:color w:val="231F20"/>
          <w:spacing w:val="-8"/>
          <w:sz w:val="17"/>
        </w:rPr>
        <w:t>Adeoti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pacing w:val="-9"/>
          <w:sz w:val="17"/>
        </w:rPr>
        <w:t>CO,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9"/>
          <w:sz w:val="17"/>
        </w:rPr>
        <w:t>Egbewale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pacing w:val="-6"/>
          <w:sz w:val="17"/>
        </w:rPr>
        <w:t>BE.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9"/>
          <w:sz w:val="17"/>
        </w:rPr>
        <w:t>Refractive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pacing w:val="-7"/>
          <w:sz w:val="17"/>
        </w:rPr>
        <w:t>error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5"/>
          <w:sz w:val="17"/>
        </w:rPr>
        <w:t>in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pacing w:val="-9"/>
          <w:sz w:val="17"/>
        </w:rPr>
        <w:t>Mercyland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9"/>
          <w:sz w:val="17"/>
        </w:rPr>
        <w:t>Specialist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pacing w:val="-9"/>
          <w:sz w:val="17"/>
        </w:rPr>
        <w:t>Hospital, Oshogbo-Western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7"/>
          <w:sz w:val="17"/>
        </w:rPr>
        <w:t>Nigeria.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7"/>
          <w:sz w:val="17"/>
        </w:rPr>
        <w:t>Niger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8"/>
          <w:sz w:val="17"/>
        </w:rPr>
        <w:t>Postgrad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6"/>
          <w:sz w:val="17"/>
        </w:rPr>
        <w:t>Med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8"/>
          <w:sz w:val="17"/>
        </w:rPr>
        <w:t>2008;15:116-9.</w:t>
      </w:r>
    </w:p>
    <w:p w14:paraId="27819E94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8" w:line="259" w:lineRule="auto"/>
        <w:ind w:left="498" w:right="41"/>
        <w:jc w:val="both"/>
        <w:rPr>
          <w:sz w:val="17"/>
        </w:rPr>
      </w:pPr>
      <w:r>
        <w:rPr>
          <w:color w:val="231F20"/>
          <w:sz w:val="17"/>
        </w:rPr>
        <w:t xml:space="preserve">Adefule-Ositelu </w:t>
      </w:r>
      <w:r>
        <w:rPr>
          <w:color w:val="231F20"/>
          <w:spacing w:val="-6"/>
          <w:sz w:val="17"/>
        </w:rPr>
        <w:t xml:space="preserve">AO. </w:t>
      </w:r>
      <w:r>
        <w:rPr>
          <w:color w:val="231F20"/>
          <w:sz w:val="17"/>
        </w:rPr>
        <w:t>Refractive error in Lagos-Nigeria. Niger</w:t>
      </w:r>
      <w:r>
        <w:rPr>
          <w:color w:val="231F20"/>
          <w:spacing w:val="-31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Med </w:t>
      </w:r>
      <w:r>
        <w:rPr>
          <w:color w:val="231F20"/>
          <w:sz w:val="17"/>
        </w:rPr>
        <w:t>J 1995;29:101-3.</w:t>
      </w:r>
    </w:p>
    <w:p w14:paraId="32AD5089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8" w:line="259" w:lineRule="auto"/>
        <w:ind w:left="498" w:right="41"/>
        <w:jc w:val="both"/>
        <w:rPr>
          <w:sz w:val="17"/>
        </w:rPr>
      </w:pPr>
      <w:r>
        <w:rPr>
          <w:color w:val="231F20"/>
          <w:sz w:val="17"/>
        </w:rPr>
        <w:t xml:space="preserve">Koroye-Egbe A, Ovensiri-Ogbomo </w:t>
      </w:r>
      <w:r>
        <w:rPr>
          <w:color w:val="231F20"/>
          <w:spacing w:val="-3"/>
          <w:sz w:val="17"/>
        </w:rPr>
        <w:t xml:space="preserve">GO, </w:t>
      </w:r>
      <w:r>
        <w:rPr>
          <w:color w:val="231F20"/>
          <w:sz w:val="17"/>
        </w:rPr>
        <w:t xml:space="preserve">Adio </w:t>
      </w:r>
      <w:r>
        <w:rPr>
          <w:color w:val="231F20"/>
          <w:spacing w:val="-6"/>
          <w:sz w:val="17"/>
        </w:rPr>
        <w:t xml:space="preserve">AO. </w:t>
      </w:r>
      <w:r>
        <w:rPr>
          <w:color w:val="231F20"/>
          <w:sz w:val="17"/>
        </w:rPr>
        <w:t>Refractive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error status in Bayelsa State. J Niger Optomet Assoc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2010;16:11-5.</w:t>
      </w:r>
    </w:p>
    <w:p w14:paraId="3DF75729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9" w:line="259" w:lineRule="auto"/>
        <w:ind w:left="498" w:right="39"/>
        <w:jc w:val="both"/>
        <w:rPr>
          <w:sz w:val="17"/>
        </w:rPr>
      </w:pPr>
      <w:r>
        <w:rPr>
          <w:color w:val="231F20"/>
          <w:sz w:val="17"/>
        </w:rPr>
        <w:t xml:space="preserve">Bekibele </w:t>
      </w:r>
      <w:r>
        <w:rPr>
          <w:color w:val="231F20"/>
          <w:spacing w:val="-3"/>
          <w:sz w:val="17"/>
        </w:rPr>
        <w:t xml:space="preserve">CO, </w:t>
      </w:r>
      <w:r>
        <w:rPr>
          <w:color w:val="231F20"/>
          <w:spacing w:val="-5"/>
          <w:sz w:val="17"/>
        </w:rPr>
        <w:t xml:space="preserve">Fawole </w:t>
      </w:r>
      <w:r>
        <w:rPr>
          <w:color w:val="231F20"/>
          <w:sz w:val="17"/>
        </w:rPr>
        <w:t xml:space="preserve">OI, Bamgboye AE, Adekunle </w:t>
      </w:r>
      <w:r>
        <w:rPr>
          <w:color w:val="231F20"/>
          <w:spacing w:val="-20"/>
          <w:sz w:val="17"/>
        </w:rPr>
        <w:t xml:space="preserve">LV, </w:t>
      </w:r>
      <w:r>
        <w:rPr>
          <w:color w:val="231F20"/>
          <w:sz w:val="17"/>
        </w:rPr>
        <w:t xml:space="preserve">Ajayi R, </w:t>
      </w:r>
      <w:r>
        <w:rPr>
          <w:color w:val="231F20"/>
          <w:spacing w:val="-3"/>
          <w:sz w:val="17"/>
        </w:rPr>
        <w:t>Baiyeroju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AM.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Prevalence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refractive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error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attitude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spectacle use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among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drivers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public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institutions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Ibadan,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Nigeria.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Ann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Afr </w:t>
      </w:r>
      <w:r>
        <w:rPr>
          <w:color w:val="231F20"/>
          <w:sz w:val="17"/>
        </w:rPr>
        <w:t>Med 2007;6:26-30.</w:t>
      </w:r>
    </w:p>
    <w:p w14:paraId="54D78CFF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6" w:line="259" w:lineRule="auto"/>
        <w:ind w:left="498" w:right="44"/>
        <w:jc w:val="both"/>
        <w:rPr>
          <w:sz w:val="17"/>
        </w:rPr>
      </w:pPr>
      <w:r>
        <w:rPr>
          <w:color w:val="231F20"/>
          <w:spacing w:val="-3"/>
          <w:sz w:val="17"/>
        </w:rPr>
        <w:t>Nwosu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SN,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Onyekwe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LO.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Ocular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problems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elderly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Onitsha, Nigeria. Niger J Clin Pract 2002;5;123-6.</w:t>
      </w:r>
    </w:p>
    <w:p w14:paraId="6C48E8F4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9" w:line="259" w:lineRule="auto"/>
        <w:ind w:left="498" w:right="41"/>
        <w:jc w:val="both"/>
        <w:rPr>
          <w:sz w:val="17"/>
        </w:rPr>
      </w:pPr>
      <w:r>
        <w:rPr>
          <w:color w:val="231F20"/>
          <w:sz w:val="17"/>
        </w:rPr>
        <w:t>Nwosu SN. Ocular problems of young adults in rural Nigeria. Int Ophthalmol 1998;22:259-63.</w:t>
      </w:r>
    </w:p>
    <w:p w14:paraId="441DBC12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8" w:line="259" w:lineRule="auto"/>
        <w:ind w:left="498" w:right="41"/>
        <w:jc w:val="both"/>
        <w:rPr>
          <w:sz w:val="17"/>
        </w:rPr>
      </w:pPr>
      <w:r>
        <w:rPr>
          <w:color w:val="231F20"/>
          <w:sz w:val="17"/>
        </w:rPr>
        <w:t xml:space="preserve">Ezelum C, Rasavi H, Sivasubramaniam S, Gilbert C, Entekume </w:t>
      </w:r>
      <w:r>
        <w:rPr>
          <w:color w:val="231F20"/>
          <w:spacing w:val="-8"/>
          <w:sz w:val="17"/>
        </w:rPr>
        <w:t xml:space="preserve">G, </w:t>
      </w:r>
      <w:r>
        <w:rPr>
          <w:color w:val="231F20"/>
          <w:spacing w:val="-3"/>
          <w:sz w:val="17"/>
        </w:rPr>
        <w:t xml:space="preserve">Tafida </w:t>
      </w:r>
      <w:r>
        <w:rPr>
          <w:color w:val="231F20"/>
          <w:sz w:val="17"/>
        </w:rPr>
        <w:t>A. The Nigerian National Blindness and Visual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Impairment Study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Group.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Refractive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errors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Nigerian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adults: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Prevalence,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types and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spectacle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3"/>
          <w:sz w:val="17"/>
        </w:rPr>
        <w:t>coverage.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4"/>
          <w:sz w:val="17"/>
        </w:rPr>
        <w:t>Invest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Ophthalmol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pacing w:val="-4"/>
          <w:sz w:val="17"/>
        </w:rPr>
        <w:t>Vis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Sci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2011;52:5449-56.</w:t>
      </w:r>
    </w:p>
    <w:p w14:paraId="43C4D9E0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7" w:line="259" w:lineRule="auto"/>
        <w:ind w:left="498" w:right="41"/>
        <w:jc w:val="both"/>
        <w:rPr>
          <w:sz w:val="17"/>
        </w:rPr>
      </w:pPr>
      <w:r>
        <w:rPr>
          <w:color w:val="231F20"/>
          <w:sz w:val="17"/>
        </w:rPr>
        <w:t xml:space="preserve">Xu C, Pan C, Zhao C, Bi M, Ma Q, Cheng </w:t>
      </w:r>
      <w:r>
        <w:rPr>
          <w:color w:val="231F20"/>
          <w:spacing w:val="-6"/>
          <w:sz w:val="17"/>
        </w:rPr>
        <w:t xml:space="preserve">J,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>. Prevalence and risk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factors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myopia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older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adult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East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Chinese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population.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BMC Ophthalmol 2017;17:191.</w:t>
      </w:r>
    </w:p>
    <w:p w14:paraId="71E75052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8" w:line="259" w:lineRule="auto"/>
        <w:ind w:left="498" w:right="44"/>
        <w:jc w:val="both"/>
        <w:rPr>
          <w:sz w:val="17"/>
        </w:rPr>
      </w:pPr>
      <w:r>
        <w:rPr>
          <w:color w:val="231F20"/>
          <w:spacing w:val="-5"/>
          <w:sz w:val="17"/>
        </w:rPr>
        <w:t xml:space="preserve">Rudnicka </w:t>
      </w:r>
      <w:r>
        <w:rPr>
          <w:color w:val="231F20"/>
          <w:spacing w:val="-4"/>
          <w:sz w:val="17"/>
        </w:rPr>
        <w:t xml:space="preserve">AR, </w:t>
      </w:r>
      <w:r>
        <w:rPr>
          <w:color w:val="231F20"/>
          <w:spacing w:val="-6"/>
          <w:sz w:val="17"/>
        </w:rPr>
        <w:t xml:space="preserve">Owen </w:t>
      </w:r>
      <w:r>
        <w:rPr>
          <w:color w:val="231F20"/>
          <w:spacing w:val="-4"/>
          <w:sz w:val="17"/>
        </w:rPr>
        <w:t xml:space="preserve">CG, </w:t>
      </w:r>
      <w:r>
        <w:rPr>
          <w:color w:val="231F20"/>
          <w:spacing w:val="-5"/>
          <w:sz w:val="17"/>
        </w:rPr>
        <w:t xml:space="preserve">Nightingale </w:t>
      </w:r>
      <w:r>
        <w:rPr>
          <w:color w:val="231F20"/>
          <w:spacing w:val="-4"/>
          <w:sz w:val="17"/>
        </w:rPr>
        <w:t xml:space="preserve">CM, Cook DG, </w:t>
      </w:r>
      <w:r>
        <w:rPr>
          <w:color w:val="231F20"/>
          <w:spacing w:val="-5"/>
          <w:sz w:val="17"/>
        </w:rPr>
        <w:t xml:space="preserve">Whincup PH. Ethnic differences </w:t>
      </w:r>
      <w:r>
        <w:rPr>
          <w:color w:val="231F20"/>
          <w:spacing w:val="-3"/>
          <w:sz w:val="17"/>
        </w:rPr>
        <w:t xml:space="preserve">in </w:t>
      </w:r>
      <w:r>
        <w:rPr>
          <w:color w:val="231F20"/>
          <w:spacing w:val="-4"/>
          <w:sz w:val="17"/>
        </w:rPr>
        <w:t xml:space="preserve">the </w:t>
      </w:r>
      <w:r>
        <w:rPr>
          <w:color w:val="231F20"/>
          <w:spacing w:val="-6"/>
          <w:sz w:val="17"/>
        </w:rPr>
        <w:t xml:space="preserve">prevalence </w:t>
      </w:r>
      <w:r>
        <w:rPr>
          <w:color w:val="231F20"/>
          <w:spacing w:val="-3"/>
          <w:sz w:val="17"/>
        </w:rPr>
        <w:t xml:space="preserve">of </w:t>
      </w:r>
      <w:r>
        <w:rPr>
          <w:color w:val="231F20"/>
          <w:spacing w:val="-6"/>
          <w:sz w:val="17"/>
        </w:rPr>
        <w:t xml:space="preserve">myopia </w:t>
      </w:r>
      <w:r>
        <w:rPr>
          <w:color w:val="231F20"/>
          <w:spacing w:val="-4"/>
          <w:sz w:val="17"/>
        </w:rPr>
        <w:t xml:space="preserve">and </w:t>
      </w:r>
      <w:r>
        <w:rPr>
          <w:color w:val="231F20"/>
          <w:spacing w:val="-5"/>
          <w:sz w:val="17"/>
        </w:rPr>
        <w:t xml:space="preserve">ocular </w:t>
      </w:r>
      <w:r>
        <w:rPr>
          <w:color w:val="231F20"/>
          <w:spacing w:val="-4"/>
          <w:sz w:val="17"/>
        </w:rPr>
        <w:t xml:space="preserve">biometry </w:t>
      </w:r>
      <w:r>
        <w:rPr>
          <w:color w:val="231F20"/>
          <w:spacing w:val="-5"/>
          <w:sz w:val="17"/>
        </w:rPr>
        <w:t xml:space="preserve">in </w:t>
      </w:r>
      <w:r>
        <w:rPr>
          <w:color w:val="231F20"/>
          <w:spacing w:val="-3"/>
          <w:sz w:val="17"/>
        </w:rPr>
        <w:t>10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and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6"/>
          <w:sz w:val="17"/>
        </w:rPr>
        <w:t>11-year-old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5"/>
          <w:sz w:val="17"/>
        </w:rPr>
        <w:t>children.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6"/>
          <w:sz w:val="17"/>
        </w:rPr>
        <w:t>Invest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5"/>
          <w:sz w:val="17"/>
        </w:rPr>
        <w:t>Ophthalmol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pacing w:val="-6"/>
          <w:sz w:val="17"/>
        </w:rPr>
        <w:t>Vis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Sci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5"/>
          <w:sz w:val="17"/>
        </w:rPr>
        <w:t>2010;51:6270-6.</w:t>
      </w:r>
    </w:p>
    <w:p w14:paraId="520153D9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7" w:line="259" w:lineRule="auto"/>
        <w:ind w:left="498" w:right="39"/>
        <w:jc w:val="both"/>
        <w:rPr>
          <w:sz w:val="17"/>
        </w:rPr>
      </w:pPr>
      <w:r>
        <w:rPr>
          <w:color w:val="231F20"/>
          <w:sz w:val="17"/>
        </w:rPr>
        <w:t xml:space="preserve">Ntim-Amponsah </w:t>
      </w:r>
      <w:r>
        <w:rPr>
          <w:color w:val="231F20"/>
          <w:spacing w:val="-5"/>
          <w:sz w:val="17"/>
        </w:rPr>
        <w:t xml:space="preserve">CT. </w:t>
      </w:r>
      <w:r>
        <w:rPr>
          <w:color w:val="231F20"/>
          <w:sz w:val="17"/>
        </w:rPr>
        <w:t xml:space="preserve">Contribution of refractive </w:t>
      </w:r>
      <w:r>
        <w:rPr>
          <w:color w:val="231F20"/>
          <w:spacing w:val="2"/>
          <w:sz w:val="17"/>
        </w:rPr>
        <w:t xml:space="preserve">error </w:t>
      </w:r>
      <w:r>
        <w:rPr>
          <w:color w:val="231F20"/>
          <w:sz w:val="17"/>
        </w:rPr>
        <w:t xml:space="preserve">to </w:t>
      </w:r>
      <w:r>
        <w:rPr>
          <w:color w:val="231F20"/>
          <w:spacing w:val="2"/>
          <w:sz w:val="17"/>
        </w:rPr>
        <w:t xml:space="preserve">visual </w:t>
      </w:r>
      <w:r>
        <w:rPr>
          <w:color w:val="231F20"/>
          <w:spacing w:val="7"/>
          <w:sz w:val="17"/>
        </w:rPr>
        <w:t xml:space="preserve">impairment </w:t>
      </w:r>
      <w:r>
        <w:rPr>
          <w:color w:val="231F20"/>
          <w:spacing w:val="4"/>
          <w:sz w:val="17"/>
        </w:rPr>
        <w:t xml:space="preserve">at </w:t>
      </w:r>
      <w:r>
        <w:rPr>
          <w:color w:val="231F20"/>
          <w:spacing w:val="6"/>
          <w:sz w:val="17"/>
        </w:rPr>
        <w:t xml:space="preserve">Korle-Bu </w:t>
      </w:r>
      <w:r>
        <w:rPr>
          <w:color w:val="231F20"/>
          <w:spacing w:val="4"/>
          <w:sz w:val="17"/>
        </w:rPr>
        <w:t xml:space="preserve">Teaching </w:t>
      </w:r>
      <w:r>
        <w:rPr>
          <w:color w:val="231F20"/>
          <w:spacing w:val="7"/>
          <w:sz w:val="17"/>
        </w:rPr>
        <w:t xml:space="preserve">Hospital, </w:t>
      </w:r>
      <w:r>
        <w:rPr>
          <w:color w:val="231F20"/>
          <w:spacing w:val="6"/>
          <w:sz w:val="17"/>
        </w:rPr>
        <w:t xml:space="preserve">Ghana. </w:t>
      </w:r>
      <w:r>
        <w:rPr>
          <w:color w:val="231F20"/>
          <w:spacing w:val="5"/>
          <w:sz w:val="17"/>
        </w:rPr>
        <w:t xml:space="preserve">Med </w:t>
      </w:r>
      <w:r>
        <w:rPr>
          <w:color w:val="231F20"/>
          <w:sz w:val="17"/>
        </w:rPr>
        <w:t>J 2007;41:68-71.</w:t>
      </w:r>
    </w:p>
    <w:p w14:paraId="17FA81A1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8" w:line="259" w:lineRule="auto"/>
        <w:ind w:left="498" w:right="44"/>
        <w:jc w:val="both"/>
        <w:rPr>
          <w:sz w:val="17"/>
        </w:rPr>
      </w:pPr>
      <w:r>
        <w:rPr>
          <w:color w:val="231F20"/>
          <w:spacing w:val="-3"/>
          <w:sz w:val="17"/>
        </w:rPr>
        <w:t>Medi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K,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Robert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M.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4"/>
          <w:sz w:val="17"/>
        </w:rPr>
        <w:t>Survey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the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5"/>
          <w:sz w:val="17"/>
        </w:rPr>
        <w:t>prevalence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5"/>
          <w:sz w:val="17"/>
        </w:rPr>
        <w:t>refractive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error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7"/>
          <w:sz w:val="17"/>
        </w:rPr>
        <w:t xml:space="preserve">lower </w:t>
      </w:r>
      <w:r>
        <w:rPr>
          <w:color w:val="231F20"/>
          <w:spacing w:val="-3"/>
          <w:sz w:val="17"/>
        </w:rPr>
        <w:t>primary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pacing w:val="-4"/>
          <w:sz w:val="17"/>
        </w:rPr>
        <w:t>school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4"/>
          <w:sz w:val="17"/>
        </w:rPr>
        <w:t>Kampala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4"/>
          <w:sz w:val="17"/>
        </w:rPr>
        <w:t>District.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Afr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4"/>
          <w:sz w:val="17"/>
        </w:rPr>
        <w:t>Health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3"/>
          <w:sz w:val="17"/>
        </w:rPr>
        <w:t>Sci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pacing w:val="-4"/>
          <w:sz w:val="17"/>
        </w:rPr>
        <w:t>2002;2:69-72.</w:t>
      </w:r>
    </w:p>
    <w:p w14:paraId="004BB025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90" w:line="276" w:lineRule="auto"/>
        <w:ind w:left="498"/>
        <w:jc w:val="both"/>
        <w:rPr>
          <w:sz w:val="17"/>
        </w:rPr>
      </w:pPr>
      <w:r>
        <w:rPr>
          <w:color w:val="231F20"/>
          <w:spacing w:val="-2"/>
          <w:sz w:val="17"/>
        </w:rPr>
        <w:br w:type="column"/>
      </w:r>
      <w:r>
        <w:rPr>
          <w:color w:val="231F20"/>
          <w:sz w:val="17"/>
        </w:rPr>
        <w:t>Msika</w:t>
      </w:r>
      <w:r>
        <w:rPr>
          <w:color w:val="231F20"/>
          <w:spacing w:val="-29"/>
          <w:sz w:val="17"/>
        </w:rPr>
        <w:t xml:space="preserve"> </w:t>
      </w:r>
      <w:r>
        <w:rPr>
          <w:color w:val="231F20"/>
          <w:spacing w:val="-18"/>
          <w:sz w:val="17"/>
        </w:rPr>
        <w:t>V,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Njuguna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Kaiuki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M.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Magnitude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pattern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 xml:space="preserve">significant refractive error in primary school children of in a rural district </w:t>
      </w:r>
      <w:r>
        <w:rPr>
          <w:color w:val="231F20"/>
          <w:spacing w:val="-8"/>
          <w:sz w:val="17"/>
        </w:rPr>
        <w:t xml:space="preserve">in </w:t>
      </w:r>
      <w:r>
        <w:rPr>
          <w:color w:val="231F20"/>
          <w:sz w:val="17"/>
        </w:rPr>
        <w:t>Malawi. J Ophthalmol Eastern Central South Afr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2013;15:121.</w:t>
      </w:r>
    </w:p>
    <w:p w14:paraId="72B126D2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76" w:lineRule="auto"/>
        <w:ind w:left="498" w:right="114"/>
        <w:jc w:val="both"/>
        <w:rPr>
          <w:sz w:val="17"/>
        </w:rPr>
      </w:pPr>
      <w:r>
        <w:rPr>
          <w:color w:val="231F20"/>
          <w:sz w:val="17"/>
        </w:rPr>
        <w:t xml:space="preserve">Ving FC, Goitom M, Prasidh R, Mary </w:t>
      </w:r>
      <w:r>
        <w:rPr>
          <w:color w:val="231F20"/>
          <w:spacing w:val="-13"/>
          <w:sz w:val="17"/>
        </w:rPr>
        <w:t xml:space="preserve">W, </w:t>
      </w:r>
      <w:r>
        <w:rPr>
          <w:color w:val="231F20"/>
          <w:spacing w:val="-3"/>
          <w:sz w:val="17"/>
        </w:rPr>
        <w:t xml:space="preserve">Kovin </w:t>
      </w:r>
      <w:r>
        <w:rPr>
          <w:color w:val="231F20"/>
          <w:sz w:val="17"/>
        </w:rPr>
        <w:t xml:space="preserve">SN. Prevalence </w:t>
      </w:r>
      <w:r>
        <w:rPr>
          <w:color w:val="231F20"/>
          <w:spacing w:val="-6"/>
          <w:sz w:val="17"/>
        </w:rPr>
        <w:t xml:space="preserve">of </w:t>
      </w:r>
      <w:r>
        <w:rPr>
          <w:color w:val="231F20"/>
          <w:sz w:val="17"/>
        </w:rPr>
        <w:t xml:space="preserve">refractive error and spectacle coverage in Zoba Ma’ekel, Eritrea: A </w:t>
      </w:r>
      <w:r>
        <w:rPr>
          <w:color w:val="231F20"/>
          <w:spacing w:val="2"/>
          <w:sz w:val="17"/>
        </w:rPr>
        <w:t xml:space="preserve">rapid assessment </w:t>
      </w:r>
      <w:r>
        <w:rPr>
          <w:color w:val="231F20"/>
          <w:sz w:val="17"/>
        </w:rPr>
        <w:t xml:space="preserve">of refractive error. </w:t>
      </w:r>
      <w:r>
        <w:rPr>
          <w:color w:val="231F20"/>
          <w:spacing w:val="2"/>
          <w:sz w:val="17"/>
        </w:rPr>
        <w:t xml:space="preserve">Ophthalmic </w:t>
      </w:r>
      <w:r>
        <w:rPr>
          <w:color w:val="231F20"/>
          <w:spacing w:val="3"/>
          <w:sz w:val="17"/>
        </w:rPr>
        <w:t xml:space="preserve">Epidemiol </w:t>
      </w:r>
      <w:r>
        <w:rPr>
          <w:color w:val="231F20"/>
          <w:sz w:val="17"/>
        </w:rPr>
        <w:t>2013;20:131-7.</w:t>
      </w:r>
    </w:p>
    <w:p w14:paraId="112B4D04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76" w:lineRule="auto"/>
        <w:ind w:left="498" w:right="114"/>
        <w:jc w:val="both"/>
        <w:rPr>
          <w:sz w:val="17"/>
        </w:rPr>
      </w:pPr>
      <w:r>
        <w:rPr>
          <w:color w:val="231F20"/>
          <w:sz w:val="17"/>
        </w:rPr>
        <w:t>Otutu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Nachega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6"/>
          <w:sz w:val="17"/>
        </w:rPr>
        <w:t>J,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Harvey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6"/>
          <w:sz w:val="17"/>
        </w:rPr>
        <w:t>J,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Meyer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6"/>
          <w:sz w:val="17"/>
        </w:rPr>
        <w:t>D.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prevalence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 xml:space="preserve">refractive error in three communities of Cape </w:t>
      </w:r>
      <w:r>
        <w:rPr>
          <w:color w:val="231F20"/>
          <w:spacing w:val="-5"/>
          <w:sz w:val="17"/>
        </w:rPr>
        <w:t xml:space="preserve">Town, </w:t>
      </w:r>
      <w:r>
        <w:rPr>
          <w:color w:val="231F20"/>
          <w:sz w:val="17"/>
        </w:rPr>
        <w:t xml:space="preserve">South Africa. South </w:t>
      </w:r>
      <w:r>
        <w:rPr>
          <w:color w:val="231F20"/>
          <w:spacing w:val="-4"/>
          <w:sz w:val="17"/>
        </w:rPr>
        <w:t xml:space="preserve">Afr </w:t>
      </w:r>
      <w:r>
        <w:rPr>
          <w:color w:val="231F20"/>
          <w:sz w:val="17"/>
        </w:rPr>
        <w:t>Optom 2012;71:32-8.</w:t>
      </w:r>
    </w:p>
    <w:p w14:paraId="45364495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76" w:lineRule="auto"/>
        <w:ind w:left="498"/>
        <w:jc w:val="both"/>
        <w:rPr>
          <w:sz w:val="17"/>
        </w:rPr>
      </w:pPr>
      <w:r>
        <w:rPr>
          <w:color w:val="231F20"/>
          <w:sz w:val="17"/>
        </w:rPr>
        <w:t>Srinivas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Jill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EK,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Usha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R,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Gullapalli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NR.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Population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based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cross sectional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study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barriers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utilization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3"/>
          <w:sz w:val="17"/>
        </w:rPr>
        <w:t>refractive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services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 xml:space="preserve">South India: A Rapid Assessment of Refractive Error (RARE) </w:t>
      </w:r>
      <w:r>
        <w:rPr>
          <w:color w:val="231F20"/>
          <w:spacing w:val="-3"/>
          <w:sz w:val="17"/>
        </w:rPr>
        <w:t xml:space="preserve">study. </w:t>
      </w:r>
      <w:r>
        <w:rPr>
          <w:color w:val="231F20"/>
          <w:spacing w:val="-7"/>
          <w:sz w:val="17"/>
        </w:rPr>
        <w:t>Br</w:t>
      </w:r>
      <w:r>
        <w:rPr>
          <w:color w:val="231F20"/>
          <w:spacing w:val="28"/>
          <w:sz w:val="17"/>
        </w:rPr>
        <w:t xml:space="preserve"> </w:t>
      </w:r>
      <w:r>
        <w:rPr>
          <w:color w:val="231F20"/>
          <w:sz w:val="17"/>
        </w:rPr>
        <w:t>Med J 2011;1:00172. doi: 10.1136/bmj open-2011-00172.</w:t>
      </w:r>
    </w:p>
    <w:p w14:paraId="4DF1CF76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76" w:lineRule="auto"/>
        <w:ind w:left="498"/>
        <w:jc w:val="both"/>
        <w:rPr>
          <w:sz w:val="17"/>
        </w:rPr>
      </w:pPr>
      <w:r>
        <w:rPr>
          <w:color w:val="231F20"/>
          <w:sz w:val="17"/>
        </w:rPr>
        <w:t xml:space="preserve">Liang YB, </w:t>
      </w:r>
      <w:r>
        <w:rPr>
          <w:color w:val="231F20"/>
          <w:spacing w:val="-5"/>
          <w:sz w:val="17"/>
        </w:rPr>
        <w:t xml:space="preserve">Wong </w:t>
      </w:r>
      <w:r>
        <w:rPr>
          <w:color w:val="231F20"/>
          <w:spacing w:val="-8"/>
          <w:sz w:val="17"/>
        </w:rPr>
        <w:t xml:space="preserve">TY, </w:t>
      </w:r>
      <w:r>
        <w:rPr>
          <w:color w:val="231F20"/>
          <w:sz w:val="17"/>
        </w:rPr>
        <w:t xml:space="preserve">Sun </w:t>
      </w:r>
      <w:r>
        <w:rPr>
          <w:color w:val="231F20"/>
          <w:spacing w:val="-10"/>
          <w:sz w:val="17"/>
        </w:rPr>
        <w:t xml:space="preserve">LP, </w:t>
      </w:r>
      <w:r>
        <w:rPr>
          <w:color w:val="231F20"/>
          <w:spacing w:val="-5"/>
          <w:sz w:val="17"/>
        </w:rPr>
        <w:t xml:space="preserve">Tao </w:t>
      </w:r>
      <w:r>
        <w:rPr>
          <w:color w:val="231F20"/>
          <w:sz w:val="17"/>
        </w:rPr>
        <w:t xml:space="preserve">QS, </w:t>
      </w:r>
      <w:r>
        <w:rPr>
          <w:color w:val="231F20"/>
          <w:spacing w:val="-4"/>
          <w:sz w:val="17"/>
        </w:rPr>
        <w:t xml:space="preserve">Wang JJ, </w:t>
      </w:r>
      <w:r>
        <w:rPr>
          <w:color w:val="231F20"/>
          <w:spacing w:val="-6"/>
          <w:sz w:val="17"/>
        </w:rPr>
        <w:t xml:space="preserve">Yang </w:t>
      </w:r>
      <w:r>
        <w:rPr>
          <w:color w:val="231F20"/>
          <w:sz w:val="17"/>
        </w:rPr>
        <w:t xml:space="preserve">XH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Refractive </w:t>
      </w:r>
      <w:r>
        <w:rPr>
          <w:color w:val="231F20"/>
          <w:spacing w:val="2"/>
          <w:sz w:val="17"/>
        </w:rPr>
        <w:t xml:space="preserve">error </w:t>
      </w:r>
      <w:r>
        <w:rPr>
          <w:color w:val="231F20"/>
          <w:sz w:val="17"/>
        </w:rPr>
        <w:t xml:space="preserve">in a </w:t>
      </w:r>
      <w:r>
        <w:rPr>
          <w:color w:val="231F20"/>
          <w:spacing w:val="2"/>
          <w:sz w:val="17"/>
        </w:rPr>
        <w:t xml:space="preserve">rural </w:t>
      </w:r>
      <w:r>
        <w:rPr>
          <w:color w:val="231F20"/>
          <w:sz w:val="17"/>
        </w:rPr>
        <w:t>Chinese adult population. Am Acad Ophthal 2009;116:2119-27.</w:t>
      </w:r>
    </w:p>
    <w:p w14:paraId="50B0B8B5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76" w:lineRule="auto"/>
        <w:ind w:left="498" w:right="114"/>
        <w:jc w:val="both"/>
        <w:rPr>
          <w:sz w:val="17"/>
        </w:rPr>
      </w:pPr>
      <w:r>
        <w:rPr>
          <w:color w:val="231F20"/>
          <w:sz w:val="17"/>
        </w:rPr>
        <w:t>Pateras E. Prevalence of refractive error amongst adults located in north suburbs of Athens-Greece. Health Sci J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2012;6:102-14.</w:t>
      </w:r>
    </w:p>
    <w:p w14:paraId="26AAE59A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9" w:line="276" w:lineRule="auto"/>
        <w:ind w:left="498"/>
        <w:jc w:val="both"/>
        <w:rPr>
          <w:sz w:val="17"/>
        </w:rPr>
      </w:pPr>
      <w:r>
        <w:rPr>
          <w:color w:val="231F20"/>
          <w:sz w:val="17"/>
        </w:rPr>
        <w:t>Pan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9"/>
          <w:sz w:val="17"/>
        </w:rPr>
        <w:t>CW,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Klein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BE,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Cotch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pacing w:val="-8"/>
          <w:sz w:val="17"/>
        </w:rPr>
        <w:t>MF,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Shrager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S,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Klein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R,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Folsom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4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3"/>
          <w:sz w:val="17"/>
        </w:rPr>
        <w:t xml:space="preserve"> </w:t>
      </w:r>
      <w:r>
        <w:rPr>
          <w:i/>
          <w:color w:val="231F20"/>
          <w:spacing w:val="-5"/>
          <w:sz w:val="17"/>
        </w:rPr>
        <w:t>al</w:t>
      </w:r>
      <w:r>
        <w:rPr>
          <w:color w:val="231F20"/>
          <w:spacing w:val="-5"/>
          <w:sz w:val="17"/>
        </w:rPr>
        <w:t xml:space="preserve">. </w:t>
      </w:r>
      <w:r>
        <w:rPr>
          <w:color w:val="231F20"/>
          <w:sz w:val="17"/>
        </w:rPr>
        <w:t>Racial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variations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prevalence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refractive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errors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United States: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multi-ethnic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study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atherosclerosis.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Am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Ophthalmol 2013;155:1129-38.e1.</w:t>
      </w:r>
    </w:p>
    <w:p w14:paraId="0537035D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76" w:lineRule="auto"/>
        <w:ind w:left="498"/>
        <w:jc w:val="both"/>
        <w:rPr>
          <w:sz w:val="17"/>
        </w:rPr>
      </w:pPr>
      <w:r>
        <w:rPr>
          <w:color w:val="231F20"/>
          <w:spacing w:val="-3"/>
          <w:sz w:val="17"/>
        </w:rPr>
        <w:t>Kempen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JH,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Mitchell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15"/>
          <w:sz w:val="17"/>
        </w:rPr>
        <w:t xml:space="preserve">P, </w:t>
      </w:r>
      <w:r>
        <w:rPr>
          <w:color w:val="231F20"/>
          <w:sz w:val="17"/>
        </w:rPr>
        <w:t>Lee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KE,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pacing w:val="-3"/>
          <w:sz w:val="17"/>
        </w:rPr>
        <w:t>Tielsch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JM,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Broman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13"/>
          <w:sz w:val="17"/>
        </w:rPr>
        <w:t>AT,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pacing w:val="-5"/>
          <w:sz w:val="17"/>
        </w:rPr>
        <w:t>Taylor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 xml:space="preserve">HR,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.;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Eye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Diseases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Prevalence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Research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Group.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prevalence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of refractive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errors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among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adults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United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States,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Western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Europe, and Australia. Arch Ophthalmol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2004;122:495-505.</w:t>
      </w:r>
    </w:p>
    <w:p w14:paraId="2A88C607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76" w:lineRule="auto"/>
        <w:ind w:left="498"/>
        <w:jc w:val="both"/>
        <w:rPr>
          <w:sz w:val="17"/>
        </w:rPr>
      </w:pPr>
      <w:r>
        <w:rPr>
          <w:color w:val="231F20"/>
          <w:sz w:val="17"/>
        </w:rPr>
        <w:t xml:space="preserve">Megbelayin </w:t>
      </w:r>
      <w:r>
        <w:rPr>
          <w:color w:val="231F20"/>
          <w:spacing w:val="-3"/>
          <w:sz w:val="17"/>
        </w:rPr>
        <w:t xml:space="preserve">EO, </w:t>
      </w:r>
      <w:r>
        <w:rPr>
          <w:color w:val="231F20"/>
          <w:sz w:val="17"/>
        </w:rPr>
        <w:t xml:space="preserve">Uduak EA, Dennis GN, Roseline </w:t>
      </w:r>
      <w:r>
        <w:rPr>
          <w:color w:val="231F20"/>
          <w:spacing w:val="-4"/>
          <w:sz w:val="17"/>
        </w:rPr>
        <w:t xml:space="preserve">ED, </w:t>
      </w:r>
      <w:r>
        <w:rPr>
          <w:color w:val="231F20"/>
          <w:sz w:val="17"/>
        </w:rPr>
        <w:t>Affiong</w:t>
      </w:r>
      <w:r>
        <w:rPr>
          <w:color w:val="231F20"/>
          <w:spacing w:val="-31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AI. </w:t>
      </w:r>
      <w:r>
        <w:rPr>
          <w:color w:val="231F20"/>
          <w:spacing w:val="-3"/>
          <w:sz w:val="17"/>
        </w:rPr>
        <w:t>Refractive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errors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spectacle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use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>behavior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among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medical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students in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Nigerian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medical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school.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Br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Med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Medical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Res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2014;4:2581-9.</w:t>
      </w:r>
    </w:p>
    <w:p w14:paraId="5C21B9B5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76" w:lineRule="auto"/>
        <w:ind w:left="498" w:right="106"/>
        <w:jc w:val="both"/>
        <w:rPr>
          <w:sz w:val="17"/>
        </w:rPr>
      </w:pPr>
      <w:r>
        <w:rPr>
          <w:color w:val="231F20"/>
          <w:spacing w:val="4"/>
          <w:sz w:val="17"/>
        </w:rPr>
        <w:t xml:space="preserve">Uche </w:t>
      </w:r>
      <w:r>
        <w:rPr>
          <w:color w:val="231F20"/>
          <w:spacing w:val="2"/>
          <w:sz w:val="17"/>
        </w:rPr>
        <w:t xml:space="preserve">JN, </w:t>
      </w:r>
      <w:r>
        <w:rPr>
          <w:color w:val="231F20"/>
          <w:spacing w:val="4"/>
          <w:sz w:val="17"/>
        </w:rPr>
        <w:t xml:space="preserve">Ezegwui IR, Uche </w:t>
      </w:r>
      <w:r>
        <w:rPr>
          <w:color w:val="231F20"/>
          <w:spacing w:val="3"/>
          <w:sz w:val="17"/>
        </w:rPr>
        <w:t xml:space="preserve">E, </w:t>
      </w:r>
      <w:r>
        <w:rPr>
          <w:color w:val="231F20"/>
          <w:spacing w:val="4"/>
          <w:sz w:val="17"/>
        </w:rPr>
        <w:t xml:space="preserve">Onwasigwe </w:t>
      </w:r>
      <w:r>
        <w:rPr>
          <w:color w:val="231F20"/>
          <w:spacing w:val="2"/>
          <w:sz w:val="17"/>
        </w:rPr>
        <w:t xml:space="preserve">EN, </w:t>
      </w:r>
      <w:r>
        <w:rPr>
          <w:color w:val="231F20"/>
          <w:spacing w:val="4"/>
          <w:sz w:val="17"/>
        </w:rPr>
        <w:t xml:space="preserve">Umeh </w:t>
      </w:r>
      <w:r>
        <w:rPr>
          <w:color w:val="231F20"/>
          <w:spacing w:val="6"/>
          <w:sz w:val="17"/>
        </w:rPr>
        <w:t xml:space="preserve">RE, </w:t>
      </w:r>
      <w:r>
        <w:rPr>
          <w:color w:val="231F20"/>
          <w:spacing w:val="3"/>
          <w:sz w:val="17"/>
        </w:rPr>
        <w:t xml:space="preserve">Onwasigwe </w:t>
      </w:r>
      <w:r>
        <w:rPr>
          <w:color w:val="231F20"/>
          <w:sz w:val="17"/>
        </w:rPr>
        <w:t xml:space="preserve">CN. </w:t>
      </w:r>
      <w:r>
        <w:rPr>
          <w:color w:val="231F20"/>
          <w:spacing w:val="3"/>
          <w:sz w:val="17"/>
        </w:rPr>
        <w:t xml:space="preserve">Prevalence </w:t>
      </w:r>
      <w:r>
        <w:rPr>
          <w:color w:val="231F20"/>
          <w:spacing w:val="2"/>
          <w:sz w:val="17"/>
        </w:rPr>
        <w:t xml:space="preserve">of </w:t>
      </w:r>
      <w:r>
        <w:rPr>
          <w:color w:val="231F20"/>
          <w:spacing w:val="3"/>
          <w:sz w:val="17"/>
        </w:rPr>
        <w:t xml:space="preserve">presbyopia </w:t>
      </w:r>
      <w:r>
        <w:rPr>
          <w:color w:val="231F20"/>
          <w:spacing w:val="2"/>
          <w:sz w:val="17"/>
        </w:rPr>
        <w:t xml:space="preserve">in </w:t>
      </w:r>
      <w:r>
        <w:rPr>
          <w:color w:val="231F20"/>
          <w:sz w:val="17"/>
        </w:rPr>
        <w:t xml:space="preserve">a </w:t>
      </w:r>
      <w:r>
        <w:rPr>
          <w:color w:val="231F20"/>
          <w:spacing w:val="4"/>
          <w:sz w:val="17"/>
        </w:rPr>
        <w:t xml:space="preserve">rural </w:t>
      </w:r>
      <w:r>
        <w:rPr>
          <w:color w:val="231F20"/>
          <w:spacing w:val="5"/>
          <w:sz w:val="17"/>
        </w:rPr>
        <w:t xml:space="preserve">African </w:t>
      </w:r>
      <w:r>
        <w:rPr>
          <w:color w:val="231F20"/>
          <w:sz w:val="17"/>
        </w:rPr>
        <w:t>community. Rural Remote Health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2014;14:2731.</w:t>
      </w:r>
    </w:p>
    <w:p w14:paraId="14DE3351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76" w:lineRule="auto"/>
        <w:ind w:left="498"/>
        <w:jc w:val="both"/>
        <w:rPr>
          <w:sz w:val="17"/>
        </w:rPr>
      </w:pPr>
      <w:r>
        <w:rPr>
          <w:color w:val="231F20"/>
          <w:sz w:val="17"/>
        </w:rPr>
        <w:t>Umar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MM,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Muhammad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3"/>
          <w:sz w:val="17"/>
        </w:rPr>
        <w:t>N,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Alhassan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MB.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Prevalence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presbyopia and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spectacle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correction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>coverage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rural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population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North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7"/>
          <w:sz w:val="17"/>
        </w:rPr>
        <w:t xml:space="preserve">West </w:t>
      </w:r>
      <w:r>
        <w:rPr>
          <w:color w:val="231F20"/>
          <w:sz w:val="17"/>
        </w:rPr>
        <w:t>Nigeria. Clin Ophthalmol 2015;9:1195-201.</w:t>
      </w:r>
    </w:p>
    <w:p w14:paraId="2B6366BF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76" w:lineRule="auto"/>
        <w:ind w:left="498"/>
        <w:jc w:val="both"/>
        <w:rPr>
          <w:sz w:val="17"/>
        </w:rPr>
      </w:pPr>
      <w:r>
        <w:rPr>
          <w:color w:val="231F20"/>
          <w:spacing w:val="-3"/>
          <w:sz w:val="17"/>
        </w:rPr>
        <w:t>Omolase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4"/>
          <w:sz w:val="17"/>
        </w:rPr>
        <w:t>CO,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Mahmoud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pacing w:val="-7"/>
          <w:sz w:val="17"/>
        </w:rPr>
        <w:t>AO.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4"/>
          <w:sz w:val="17"/>
        </w:rPr>
        <w:t>Factors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associated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3"/>
          <w:sz w:val="17"/>
        </w:rPr>
        <w:t>with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non-compliance </w:t>
      </w:r>
      <w:r>
        <w:rPr>
          <w:color w:val="231F20"/>
          <w:sz w:val="17"/>
        </w:rPr>
        <w:t>with spectacle wear in an adult Nigerian population. Afr J Biomed Res 2009;12:43-6.</w:t>
      </w:r>
    </w:p>
    <w:p w14:paraId="1F696955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76" w:lineRule="auto"/>
        <w:ind w:left="498"/>
        <w:jc w:val="both"/>
        <w:rPr>
          <w:sz w:val="17"/>
        </w:rPr>
      </w:pPr>
      <w:r>
        <w:rPr>
          <w:color w:val="231F20"/>
          <w:sz w:val="17"/>
        </w:rPr>
        <w:t xml:space="preserve">Naidoo KS, Jaggernath </w:t>
      </w:r>
      <w:r>
        <w:rPr>
          <w:color w:val="231F20"/>
          <w:spacing w:val="-5"/>
          <w:sz w:val="17"/>
        </w:rPr>
        <w:t xml:space="preserve">J, </w:t>
      </w:r>
      <w:r>
        <w:rPr>
          <w:color w:val="231F20"/>
          <w:sz w:val="17"/>
        </w:rPr>
        <w:t xml:space="preserve">Martin C, Govender </w:t>
      </w:r>
      <w:r>
        <w:rPr>
          <w:color w:val="231F20"/>
          <w:spacing w:val="-14"/>
          <w:sz w:val="17"/>
        </w:rPr>
        <w:t xml:space="preserve">P, </w:t>
      </w:r>
      <w:r>
        <w:rPr>
          <w:color w:val="231F20"/>
          <w:sz w:val="17"/>
        </w:rPr>
        <w:t xml:space="preserve">Chinanayi FS, Chan </w:t>
      </w:r>
      <w:r>
        <w:rPr>
          <w:color w:val="231F20"/>
          <w:spacing w:val="-8"/>
          <w:sz w:val="17"/>
        </w:rPr>
        <w:t xml:space="preserve">VF,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Prevalence of presbyopia and spectacle coverage in an African population in Durban, South Africa. Optom </w:t>
      </w:r>
      <w:r>
        <w:rPr>
          <w:color w:val="231F20"/>
          <w:spacing w:val="-3"/>
          <w:sz w:val="17"/>
        </w:rPr>
        <w:t xml:space="preserve">Vis </w:t>
      </w:r>
      <w:r>
        <w:rPr>
          <w:color w:val="231F20"/>
          <w:spacing w:val="-4"/>
          <w:sz w:val="17"/>
        </w:rPr>
        <w:t xml:space="preserve">Sci </w:t>
      </w:r>
      <w:r>
        <w:rPr>
          <w:color w:val="231F20"/>
          <w:sz w:val="17"/>
        </w:rPr>
        <w:t>2013;90:1424-9.</w:t>
      </w:r>
    </w:p>
    <w:p w14:paraId="29FAA158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9" w:line="276" w:lineRule="auto"/>
        <w:ind w:left="498" w:right="113"/>
        <w:jc w:val="both"/>
        <w:rPr>
          <w:sz w:val="17"/>
        </w:rPr>
      </w:pPr>
      <w:r>
        <w:rPr>
          <w:color w:val="231F20"/>
          <w:sz w:val="17"/>
        </w:rPr>
        <w:t>Sherwin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JC,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Keeffe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JE,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Kuper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H,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Islam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FM,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Muller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Mathenge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19"/>
          <w:sz w:val="17"/>
        </w:rPr>
        <w:t xml:space="preserve">W. </w:t>
      </w:r>
      <w:r>
        <w:rPr>
          <w:color w:val="231F20"/>
          <w:sz w:val="17"/>
        </w:rPr>
        <w:t>Functional presbyopia in a rural Kenyan population: The unmet presbyopia need. Clin Exp Ophthalmol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2008;36:245-51.</w:t>
      </w:r>
    </w:p>
    <w:p w14:paraId="0F0C810B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76" w:lineRule="auto"/>
        <w:ind w:left="498"/>
        <w:jc w:val="both"/>
        <w:rPr>
          <w:sz w:val="17"/>
        </w:rPr>
      </w:pPr>
      <w:r>
        <w:rPr>
          <w:color w:val="231F20"/>
          <w:spacing w:val="7"/>
          <w:sz w:val="17"/>
        </w:rPr>
        <w:t xml:space="preserve">Patel </w:t>
      </w:r>
      <w:r>
        <w:rPr>
          <w:color w:val="231F20"/>
          <w:spacing w:val="5"/>
          <w:sz w:val="17"/>
        </w:rPr>
        <w:t xml:space="preserve">I, </w:t>
      </w:r>
      <w:r>
        <w:rPr>
          <w:color w:val="231F20"/>
          <w:spacing w:val="8"/>
          <w:sz w:val="17"/>
        </w:rPr>
        <w:t xml:space="preserve">Munoz </w:t>
      </w:r>
      <w:r>
        <w:rPr>
          <w:color w:val="231F20"/>
          <w:spacing w:val="2"/>
          <w:sz w:val="17"/>
        </w:rPr>
        <w:t xml:space="preserve">B, </w:t>
      </w:r>
      <w:r>
        <w:rPr>
          <w:color w:val="231F20"/>
          <w:spacing w:val="7"/>
          <w:sz w:val="17"/>
        </w:rPr>
        <w:t xml:space="preserve">Burke </w:t>
      </w:r>
      <w:r>
        <w:rPr>
          <w:color w:val="231F20"/>
          <w:spacing w:val="4"/>
          <w:sz w:val="17"/>
        </w:rPr>
        <w:t xml:space="preserve">AG, </w:t>
      </w:r>
      <w:r>
        <w:rPr>
          <w:color w:val="231F20"/>
          <w:spacing w:val="6"/>
          <w:sz w:val="17"/>
        </w:rPr>
        <w:t xml:space="preserve">Kayongoya </w:t>
      </w:r>
      <w:r>
        <w:rPr>
          <w:color w:val="231F20"/>
          <w:spacing w:val="5"/>
          <w:sz w:val="17"/>
        </w:rPr>
        <w:t xml:space="preserve">A, </w:t>
      </w:r>
      <w:r>
        <w:rPr>
          <w:color w:val="231F20"/>
          <w:spacing w:val="7"/>
          <w:sz w:val="17"/>
        </w:rPr>
        <w:t xml:space="preserve">McHiwa </w:t>
      </w:r>
      <w:r>
        <w:rPr>
          <w:color w:val="231F20"/>
          <w:spacing w:val="-8"/>
          <w:sz w:val="17"/>
        </w:rPr>
        <w:t xml:space="preserve">W, </w:t>
      </w:r>
      <w:r>
        <w:rPr>
          <w:color w:val="231F20"/>
          <w:sz w:val="17"/>
        </w:rPr>
        <w:t>Schwarzwalder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15"/>
          <w:sz w:val="17"/>
        </w:rPr>
        <w:t>AW,</w:t>
      </w:r>
      <w:r>
        <w:rPr>
          <w:color w:val="231F20"/>
          <w:spacing w:val="-6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7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Impact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presbyopia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quality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life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in a rural African setting. Ophthalmology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2006;113:728-34.</w:t>
      </w:r>
    </w:p>
    <w:p w14:paraId="6DBF2ED4" w14:textId="77777777" w:rsidR="00743754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76" w:lineRule="auto"/>
        <w:ind w:left="498" w:right="111"/>
        <w:jc w:val="both"/>
        <w:rPr>
          <w:sz w:val="17"/>
        </w:rPr>
      </w:pPr>
      <w:r>
        <w:rPr>
          <w:color w:val="231F20"/>
          <w:sz w:val="17"/>
        </w:rPr>
        <w:t xml:space="preserve">Srinivas M, Jill EK, Usha R, Gullipalli </w:t>
      </w:r>
      <w:r>
        <w:rPr>
          <w:color w:val="231F20"/>
          <w:spacing w:val="-3"/>
          <w:sz w:val="17"/>
        </w:rPr>
        <w:t xml:space="preserve">N. </w:t>
      </w:r>
      <w:r>
        <w:rPr>
          <w:color w:val="231F20"/>
          <w:sz w:val="17"/>
        </w:rPr>
        <w:t>Population based cross- sectional study of barriers to utilization of refractive services in South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India: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Rapid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assessment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refractive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error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3"/>
          <w:sz w:val="17"/>
        </w:rPr>
        <w:t>study.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BMJ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Open 2011;1:e000172. doi:10.1136/bmj open=2011-00172</w:t>
      </w:r>
    </w:p>
    <w:p w14:paraId="5A745ED2" w14:textId="77777777" w:rsidR="00743754" w:rsidRDefault="00743754">
      <w:pPr>
        <w:spacing w:line="276" w:lineRule="auto"/>
        <w:jc w:val="both"/>
        <w:rPr>
          <w:sz w:val="17"/>
        </w:rPr>
        <w:sectPr w:rsidR="00743754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4" w:space="158"/>
            <w:col w:w="5138"/>
          </w:cols>
        </w:sectPr>
      </w:pPr>
    </w:p>
    <w:p w14:paraId="3D667608" w14:textId="77777777" w:rsidR="00743754" w:rsidRDefault="00743754">
      <w:pPr>
        <w:pStyle w:val="BodyText"/>
      </w:pPr>
    </w:p>
    <w:p w14:paraId="1ECADF49" w14:textId="77777777" w:rsidR="00743754" w:rsidRDefault="00743754">
      <w:pPr>
        <w:pStyle w:val="BodyText"/>
      </w:pPr>
    </w:p>
    <w:p w14:paraId="67E4A6D8" w14:textId="77777777" w:rsidR="00743754" w:rsidRDefault="00743754">
      <w:pPr>
        <w:pStyle w:val="BodyText"/>
      </w:pPr>
    </w:p>
    <w:p w14:paraId="49E19691" w14:textId="77777777" w:rsidR="00743754" w:rsidRDefault="00743754">
      <w:pPr>
        <w:pStyle w:val="BodyText"/>
      </w:pPr>
    </w:p>
    <w:p w14:paraId="6E5A1A4E" w14:textId="77777777" w:rsidR="00743754" w:rsidRDefault="00743754">
      <w:pPr>
        <w:pStyle w:val="BodyText"/>
      </w:pPr>
    </w:p>
    <w:p w14:paraId="11B0162E" w14:textId="77777777" w:rsidR="00743754" w:rsidRDefault="00743754">
      <w:pPr>
        <w:pStyle w:val="BodyText"/>
        <w:spacing w:before="10"/>
        <w:rPr>
          <w:sz w:val="21"/>
        </w:rPr>
      </w:pPr>
    </w:p>
    <w:p w14:paraId="2B4F8F4B" w14:textId="77777777" w:rsidR="00743754" w:rsidRDefault="00000000">
      <w:pPr>
        <w:tabs>
          <w:tab w:val="right" w:pos="10241"/>
        </w:tabs>
        <w:spacing w:before="93"/>
        <w:ind w:left="15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33</w:t>
      </w:r>
    </w:p>
    <w:sectPr w:rsidR="00743754">
      <w:type w:val="continuous"/>
      <w:pgSz w:w="12240" w:h="15840"/>
      <w:pgMar w:top="900" w:right="9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9A76" w14:textId="77777777" w:rsidR="00BD3BBE" w:rsidRDefault="00BD3BBE">
      <w:r>
        <w:separator/>
      </w:r>
    </w:p>
  </w:endnote>
  <w:endnote w:type="continuationSeparator" w:id="0">
    <w:p w14:paraId="6DDAE827" w14:textId="77777777" w:rsidR="00BD3BBE" w:rsidRDefault="00BD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PG Sans Modern GPL&amp;GNU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0F20" w14:textId="77777777" w:rsidR="00BD3BBE" w:rsidRDefault="00BD3BBE">
      <w:r>
        <w:separator/>
      </w:r>
    </w:p>
  </w:footnote>
  <w:footnote w:type="continuationSeparator" w:id="0">
    <w:p w14:paraId="3E0B6B51" w14:textId="77777777" w:rsidR="00BD3BBE" w:rsidRDefault="00BD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8E01" w14:textId="44717479" w:rsidR="00743754" w:rsidRDefault="002866D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69344" behindDoc="1" locked="0" layoutInCell="1" allowOverlap="1" wp14:anchorId="0B154ACE" wp14:editId="080BB6D3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693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E1D68" w14:textId="77777777" w:rsidR="00743754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September 24,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54A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29pt;margin-top:9.75pt;width:365.9pt;height:10.95pt;z-index:-163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" filled="f" stroked="f">
              <v:textbox inset="0,0,0,0">
                <w:txbxContent>
                  <w:p w14:paraId="52BE1D68" w14:textId="77777777" w:rsidR="00743754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September 24,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08CE" w14:textId="3764CFF8" w:rsidR="00743754" w:rsidRDefault="002866D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69856" behindDoc="1" locked="0" layoutInCell="1" allowOverlap="1" wp14:anchorId="4AE364F3" wp14:editId="6A2F65E4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693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D1AB8" w14:textId="77777777" w:rsidR="00743754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September 24,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364F3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9pt;margin-top:9.75pt;width:365.9pt;height:10.95pt;z-index:-163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" filled="f" stroked="f">
              <v:textbox inset="0,0,0,0">
                <w:txbxContent>
                  <w:p w14:paraId="22DD1AB8" w14:textId="77777777" w:rsidR="00743754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September 24,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0368" behindDoc="1" locked="0" layoutInCell="1" allowOverlap="1" wp14:anchorId="10A4AD40" wp14:editId="5337A602">
              <wp:simplePos x="0" y="0"/>
              <wp:positionH relativeFrom="page">
                <wp:posOffset>1570355</wp:posOffset>
              </wp:positionH>
              <wp:positionV relativeFrom="page">
                <wp:posOffset>427990</wp:posOffset>
              </wp:positionV>
              <wp:extent cx="4631690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69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FE2F6" w14:textId="77777777" w:rsidR="00743754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Abdulsalam,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6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Pattern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ametropia,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presbyopia,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barriers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to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uptake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spectacles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adult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patients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A4AD40" id="Text Box 1" o:spid="_x0000_s1039" type="#_x0000_t202" style="position:absolute;margin-left:123.65pt;margin-top:33.7pt;width:364.7pt;height:10.65pt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" filled="f" stroked="f">
              <v:textbox inset="0,0,0,0">
                <w:txbxContent>
                  <w:p w14:paraId="791FE2F6" w14:textId="77777777" w:rsidR="00743754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Abdulsalam,</w:t>
                    </w:r>
                    <w:r>
                      <w:rPr>
                        <w:rFonts w:ascii="BPG Sans Modern GPL&amp;GNU"/>
                        <w:color w:val="231F20"/>
                        <w:spacing w:val="-1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6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al.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:</w:t>
                    </w:r>
                    <w:r>
                      <w:rPr>
                        <w:rFonts w:ascii="BPG Sans Modern GPL&amp;GNU"/>
                        <w:color w:val="231F20"/>
                        <w:spacing w:val="-1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Pattern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of</w:t>
                    </w:r>
                    <w:r>
                      <w:rPr>
                        <w:rFonts w:ascii="BPG Sans Modern GPL&amp;GNU"/>
                        <w:color w:val="231F20"/>
                        <w:spacing w:val="-1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ametropia,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presbyopia,</w:t>
                    </w:r>
                    <w:r>
                      <w:rPr>
                        <w:rFonts w:ascii="BPG Sans Modern GPL&amp;GNU"/>
                        <w:color w:val="231F20"/>
                        <w:spacing w:val="-1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and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barriers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to</w:t>
                    </w:r>
                    <w:r>
                      <w:rPr>
                        <w:rFonts w:ascii="BPG Sans Modern GPL&amp;GNU"/>
                        <w:color w:val="231F20"/>
                        <w:spacing w:val="-1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the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uptake</w:t>
                    </w:r>
                    <w:r>
                      <w:rPr>
                        <w:rFonts w:ascii="BPG Sans Modern GPL&amp;GNU"/>
                        <w:color w:val="231F20"/>
                        <w:spacing w:val="-1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of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spectacles</w:t>
                    </w:r>
                    <w:r>
                      <w:rPr>
                        <w:rFonts w:ascii="BPG Sans Modern GPL&amp;GNU"/>
                        <w:color w:val="231F20"/>
                        <w:spacing w:val="-1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in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adult</w:t>
                    </w:r>
                    <w:r>
                      <w:rPr>
                        <w:rFonts w:ascii="BPG Sans Modern GPL&amp;GNU"/>
                        <w:color w:val="231F20"/>
                        <w:spacing w:val="-1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patients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23223"/>
    <w:multiLevelType w:val="hybridMultilevel"/>
    <w:tmpl w:val="40DED3AE"/>
    <w:lvl w:ilvl="0" w:tplc="74708B78">
      <w:start w:val="1"/>
      <w:numFmt w:val="decimal"/>
      <w:lvlText w:val="%1."/>
      <w:lvlJc w:val="left"/>
      <w:pPr>
        <w:ind w:left="497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26"/>
        <w:w w:val="99"/>
        <w:sz w:val="17"/>
        <w:szCs w:val="17"/>
        <w:lang w:val="en-US" w:eastAsia="en-US" w:bidi="ar-SA"/>
      </w:rPr>
    </w:lvl>
    <w:lvl w:ilvl="1" w:tplc="E85257C0">
      <w:numFmt w:val="bullet"/>
      <w:lvlText w:val="•"/>
      <w:lvlJc w:val="left"/>
      <w:pPr>
        <w:ind w:left="963" w:hanging="340"/>
      </w:pPr>
      <w:rPr>
        <w:rFonts w:hint="default"/>
        <w:lang w:val="en-US" w:eastAsia="en-US" w:bidi="ar-SA"/>
      </w:rPr>
    </w:lvl>
    <w:lvl w:ilvl="2" w:tplc="C046C63E">
      <w:numFmt w:val="bullet"/>
      <w:lvlText w:val="•"/>
      <w:lvlJc w:val="left"/>
      <w:pPr>
        <w:ind w:left="1427" w:hanging="340"/>
      </w:pPr>
      <w:rPr>
        <w:rFonts w:hint="default"/>
        <w:lang w:val="en-US" w:eastAsia="en-US" w:bidi="ar-SA"/>
      </w:rPr>
    </w:lvl>
    <w:lvl w:ilvl="3" w:tplc="E39C805E">
      <w:numFmt w:val="bullet"/>
      <w:lvlText w:val="•"/>
      <w:lvlJc w:val="left"/>
      <w:pPr>
        <w:ind w:left="1891" w:hanging="340"/>
      </w:pPr>
      <w:rPr>
        <w:rFonts w:hint="default"/>
        <w:lang w:val="en-US" w:eastAsia="en-US" w:bidi="ar-SA"/>
      </w:rPr>
    </w:lvl>
    <w:lvl w:ilvl="4" w:tplc="0456CCC4">
      <w:numFmt w:val="bullet"/>
      <w:lvlText w:val="•"/>
      <w:lvlJc w:val="left"/>
      <w:pPr>
        <w:ind w:left="2355" w:hanging="340"/>
      </w:pPr>
      <w:rPr>
        <w:rFonts w:hint="default"/>
        <w:lang w:val="en-US" w:eastAsia="en-US" w:bidi="ar-SA"/>
      </w:rPr>
    </w:lvl>
    <w:lvl w:ilvl="5" w:tplc="38C2F1F2">
      <w:numFmt w:val="bullet"/>
      <w:lvlText w:val="•"/>
      <w:lvlJc w:val="left"/>
      <w:pPr>
        <w:ind w:left="2818" w:hanging="340"/>
      </w:pPr>
      <w:rPr>
        <w:rFonts w:hint="default"/>
        <w:lang w:val="en-US" w:eastAsia="en-US" w:bidi="ar-SA"/>
      </w:rPr>
    </w:lvl>
    <w:lvl w:ilvl="6" w:tplc="924A8FA4">
      <w:numFmt w:val="bullet"/>
      <w:lvlText w:val="•"/>
      <w:lvlJc w:val="left"/>
      <w:pPr>
        <w:ind w:left="3282" w:hanging="340"/>
      </w:pPr>
      <w:rPr>
        <w:rFonts w:hint="default"/>
        <w:lang w:val="en-US" w:eastAsia="en-US" w:bidi="ar-SA"/>
      </w:rPr>
    </w:lvl>
    <w:lvl w:ilvl="7" w:tplc="148CAC0E">
      <w:numFmt w:val="bullet"/>
      <w:lvlText w:val="•"/>
      <w:lvlJc w:val="left"/>
      <w:pPr>
        <w:ind w:left="3746" w:hanging="340"/>
      </w:pPr>
      <w:rPr>
        <w:rFonts w:hint="default"/>
        <w:lang w:val="en-US" w:eastAsia="en-US" w:bidi="ar-SA"/>
      </w:rPr>
    </w:lvl>
    <w:lvl w:ilvl="8" w:tplc="0320364C">
      <w:numFmt w:val="bullet"/>
      <w:lvlText w:val="•"/>
      <w:lvlJc w:val="left"/>
      <w:pPr>
        <w:ind w:left="4210" w:hanging="340"/>
      </w:pPr>
      <w:rPr>
        <w:rFonts w:hint="default"/>
        <w:lang w:val="en-US" w:eastAsia="en-US" w:bidi="ar-SA"/>
      </w:rPr>
    </w:lvl>
  </w:abstractNum>
  <w:num w:numId="1" w16cid:durableId="137122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54"/>
    <w:rsid w:val="002866D7"/>
    <w:rsid w:val="00743754"/>
    <w:rsid w:val="00BD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8D2D5"/>
  <w15:docId w15:val="{57923B02-0FDF-4AFE-93ED-F329CF32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2"/>
      <w:ind w:left="15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3"/>
      <w:ind w:left="15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69" w:right="174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0"/>
      <w:ind w:left="498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www.iapb.Org/Vision-2020/What-Is-Avoidable-" TargetMode="External"/><Relationship Id="rId10" Type="http://schemas.openxmlformats.org/officeDocument/2006/relationships/hyperlink" Target="http://www.jwacs-jcoa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rints@medknow.com" TargetMode="External"/><Relationship Id="rId14" Type="http://schemas.openxmlformats.org/officeDocument/2006/relationships/hyperlink" Target="http://www.who.int/blindnes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4021</Words>
  <Characters>22922</Characters>
  <Application>Microsoft Office Word</Application>
  <DocSecurity>0</DocSecurity>
  <Lines>191</Lines>
  <Paragraphs>53</Paragraphs>
  <ScaleCrop>false</ScaleCrop>
  <Company/>
  <LinksUpToDate>false</LinksUpToDate>
  <CharactersWithSpaces>26890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2022-09-24T16:01:00Z</dcterms:created>
  <dcterms:modified xsi:type="dcterms:W3CDTF">2022-09-24T16:01:00Z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2022-09-24T00:00:00Z</vt:filetime>
  </property>
</Properties>
</file>