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CA" w:rsidRPr="00095AAB" w:rsidRDefault="00AC3ECA" w:rsidP="00AC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lang w:val="en-GB" w:eastAsia="en-GB"/>
        </w:rPr>
      </w:pPr>
      <w:r w:rsidRPr="00095AAB">
        <w:rPr>
          <w:rFonts w:ascii="Times New Roman" w:eastAsia="Times New Roman" w:hAnsi="Times New Roman" w:cs="Times New Roman"/>
          <w:b/>
          <w:color w:val="222222"/>
          <w:sz w:val="28"/>
          <w:szCs w:val="28"/>
          <w:lang w:val="fr-FR" w:eastAsia="en-GB"/>
        </w:rPr>
        <w:t>LA SENSIBILISATION CHIRURGICALE A LA 57</w:t>
      </w:r>
      <w:r w:rsidRPr="00095AAB">
        <w:rPr>
          <w:rFonts w:ascii="Times New Roman" w:eastAsia="Times New Roman" w:hAnsi="Times New Roman" w:cs="Times New Roman"/>
          <w:b/>
          <w:color w:val="222222"/>
          <w:sz w:val="28"/>
          <w:szCs w:val="28"/>
          <w:lang w:eastAsia="en-GB"/>
        </w:rPr>
        <w:t>È</w:t>
      </w:r>
      <w:r>
        <w:rPr>
          <w:rFonts w:ascii="Times New Roman" w:eastAsia="Times New Roman" w:hAnsi="Times New Roman" w:cs="Times New Roman"/>
          <w:b/>
          <w:color w:val="222222"/>
          <w:sz w:val="28"/>
          <w:szCs w:val="28"/>
          <w:lang w:eastAsia="en-GB"/>
        </w:rPr>
        <w:t>ME</w:t>
      </w:r>
      <w:r w:rsidRPr="00095AAB">
        <w:rPr>
          <w:rFonts w:ascii="Times New Roman" w:eastAsia="Times New Roman" w:hAnsi="Times New Roman" w:cs="Times New Roman"/>
          <w:b/>
          <w:color w:val="222222"/>
          <w:sz w:val="28"/>
          <w:szCs w:val="28"/>
          <w:lang w:val="fr-FR" w:eastAsia="en-GB"/>
        </w:rPr>
        <w:t xml:space="preserve"> CONFERENCE DU COLLEGE </w:t>
      </w:r>
      <w:r>
        <w:rPr>
          <w:rFonts w:ascii="Times New Roman" w:eastAsia="Times New Roman" w:hAnsi="Times New Roman" w:cs="Times New Roman"/>
          <w:b/>
          <w:color w:val="222222"/>
          <w:sz w:val="28"/>
          <w:szCs w:val="28"/>
          <w:lang w:val="fr-FR" w:eastAsia="en-GB"/>
        </w:rPr>
        <w:t>O</w:t>
      </w:r>
      <w:r w:rsidRPr="00095AAB">
        <w:rPr>
          <w:rFonts w:ascii="Times New Roman" w:eastAsia="Times New Roman" w:hAnsi="Times New Roman" w:cs="Times New Roman"/>
          <w:b/>
          <w:color w:val="222222"/>
          <w:sz w:val="28"/>
          <w:szCs w:val="28"/>
          <w:lang w:val="fr-FR" w:eastAsia="en-GB"/>
        </w:rPr>
        <w:t>UEST-</w:t>
      </w:r>
      <w:r>
        <w:rPr>
          <w:rFonts w:ascii="Times New Roman" w:eastAsia="Times New Roman" w:hAnsi="Times New Roman" w:cs="Times New Roman"/>
          <w:b/>
          <w:color w:val="222222"/>
          <w:sz w:val="28"/>
          <w:szCs w:val="28"/>
          <w:lang w:val="fr-FR" w:eastAsia="en-GB"/>
        </w:rPr>
        <w:t>A</w:t>
      </w:r>
      <w:r w:rsidRPr="00095AAB">
        <w:rPr>
          <w:rFonts w:ascii="Times New Roman" w:eastAsia="Times New Roman" w:hAnsi="Times New Roman" w:cs="Times New Roman"/>
          <w:b/>
          <w:color w:val="222222"/>
          <w:sz w:val="28"/>
          <w:szCs w:val="28"/>
          <w:lang w:val="fr-FR" w:eastAsia="en-GB"/>
        </w:rPr>
        <w:t xml:space="preserve">FRICAIN DES </w:t>
      </w:r>
      <w:r>
        <w:rPr>
          <w:rFonts w:ascii="Times New Roman" w:eastAsia="Times New Roman" w:hAnsi="Times New Roman" w:cs="Times New Roman"/>
          <w:b/>
          <w:color w:val="222222"/>
          <w:sz w:val="28"/>
          <w:szCs w:val="28"/>
          <w:lang w:val="fr-FR" w:eastAsia="en-GB"/>
        </w:rPr>
        <w:t>C</w:t>
      </w:r>
      <w:r w:rsidRPr="00095AAB">
        <w:rPr>
          <w:rFonts w:ascii="Times New Roman" w:eastAsia="Times New Roman" w:hAnsi="Times New Roman" w:cs="Times New Roman"/>
          <w:b/>
          <w:color w:val="222222"/>
          <w:sz w:val="28"/>
          <w:szCs w:val="28"/>
          <w:lang w:val="fr-FR" w:eastAsia="en-GB"/>
        </w:rPr>
        <w:t xml:space="preserve">HIRURGIENS: </w:t>
      </w:r>
      <w:r>
        <w:rPr>
          <w:rFonts w:ascii="Times New Roman" w:eastAsia="Times New Roman" w:hAnsi="Times New Roman" w:cs="Times New Roman"/>
          <w:b/>
          <w:color w:val="222222"/>
          <w:sz w:val="28"/>
          <w:szCs w:val="28"/>
          <w:lang w:val="fr-FR" w:eastAsia="en-GB"/>
        </w:rPr>
        <w:t>A</w:t>
      </w:r>
      <w:r w:rsidRPr="00095AAB">
        <w:rPr>
          <w:rFonts w:ascii="Times New Roman" w:eastAsia="Times New Roman" w:hAnsi="Times New Roman" w:cs="Times New Roman"/>
          <w:b/>
          <w:color w:val="222222"/>
          <w:sz w:val="28"/>
          <w:szCs w:val="28"/>
          <w:lang w:val="fr-FR" w:eastAsia="en-GB"/>
        </w:rPr>
        <w:t xml:space="preserve">VANTAGES ET </w:t>
      </w:r>
      <w:r>
        <w:rPr>
          <w:rFonts w:ascii="Times New Roman" w:eastAsia="Times New Roman" w:hAnsi="Times New Roman" w:cs="Times New Roman"/>
          <w:b/>
          <w:color w:val="222222"/>
          <w:sz w:val="28"/>
          <w:szCs w:val="28"/>
          <w:lang w:val="fr-FR" w:eastAsia="en-GB"/>
        </w:rPr>
        <w:t>I</w:t>
      </w:r>
      <w:r w:rsidRPr="00095AAB">
        <w:rPr>
          <w:rFonts w:ascii="Times New Roman" w:eastAsia="Times New Roman" w:hAnsi="Times New Roman" w:cs="Times New Roman"/>
          <w:b/>
          <w:color w:val="222222"/>
          <w:sz w:val="28"/>
          <w:szCs w:val="28"/>
          <w:lang w:val="fr-FR" w:eastAsia="en-GB"/>
        </w:rPr>
        <w:t xml:space="preserve">MPACT DE LA </w:t>
      </w:r>
      <w:r>
        <w:rPr>
          <w:rFonts w:ascii="Times New Roman" w:eastAsia="Times New Roman" w:hAnsi="Times New Roman" w:cs="Times New Roman"/>
          <w:b/>
          <w:color w:val="222222"/>
          <w:sz w:val="28"/>
          <w:szCs w:val="28"/>
          <w:lang w:val="fr-FR" w:eastAsia="en-GB"/>
        </w:rPr>
        <w:t>P</w:t>
      </w:r>
      <w:r w:rsidRPr="00095AAB">
        <w:rPr>
          <w:rFonts w:ascii="Times New Roman" w:eastAsia="Times New Roman" w:hAnsi="Times New Roman" w:cs="Times New Roman"/>
          <w:b/>
          <w:color w:val="222222"/>
          <w:sz w:val="28"/>
          <w:szCs w:val="28"/>
          <w:lang w:val="fr-FR" w:eastAsia="en-GB"/>
        </w:rPr>
        <w:t xml:space="preserve">ROMOTION DES </w:t>
      </w:r>
      <w:r>
        <w:rPr>
          <w:rFonts w:ascii="Times New Roman" w:eastAsia="Times New Roman" w:hAnsi="Times New Roman" w:cs="Times New Roman"/>
          <w:b/>
          <w:color w:val="222222"/>
          <w:sz w:val="28"/>
          <w:szCs w:val="28"/>
          <w:lang w:val="fr-FR" w:eastAsia="en-GB"/>
        </w:rPr>
        <w:t>S</w:t>
      </w:r>
      <w:r w:rsidRPr="00095AAB">
        <w:rPr>
          <w:rFonts w:ascii="Times New Roman" w:eastAsia="Times New Roman" w:hAnsi="Times New Roman" w:cs="Times New Roman"/>
          <w:b/>
          <w:color w:val="222222"/>
          <w:sz w:val="28"/>
          <w:szCs w:val="28"/>
          <w:lang w:val="fr-FR" w:eastAsia="en-GB"/>
        </w:rPr>
        <w:t xml:space="preserve">OINS </w:t>
      </w:r>
      <w:r>
        <w:rPr>
          <w:rFonts w:ascii="Times New Roman" w:eastAsia="Times New Roman" w:hAnsi="Times New Roman" w:cs="Times New Roman"/>
          <w:b/>
          <w:color w:val="222222"/>
          <w:sz w:val="28"/>
          <w:szCs w:val="28"/>
          <w:lang w:val="fr-FR" w:eastAsia="en-GB"/>
        </w:rPr>
        <w:t>C</w:t>
      </w:r>
      <w:r w:rsidRPr="00095AAB">
        <w:rPr>
          <w:rFonts w:ascii="Times New Roman" w:eastAsia="Times New Roman" w:hAnsi="Times New Roman" w:cs="Times New Roman"/>
          <w:b/>
          <w:color w:val="222222"/>
          <w:sz w:val="28"/>
          <w:szCs w:val="28"/>
          <w:lang w:val="fr-FR" w:eastAsia="en-GB"/>
        </w:rPr>
        <w:t xml:space="preserve">HIRURGICAUX </w:t>
      </w:r>
      <w:r>
        <w:rPr>
          <w:rFonts w:ascii="Times New Roman" w:eastAsia="Times New Roman" w:hAnsi="Times New Roman" w:cs="Times New Roman"/>
          <w:b/>
          <w:color w:val="222222"/>
          <w:sz w:val="28"/>
          <w:szCs w:val="28"/>
          <w:lang w:val="fr-FR" w:eastAsia="en-GB"/>
        </w:rPr>
        <w:t>DANS LES ZONES R</w:t>
      </w:r>
      <w:r w:rsidRPr="00095AAB">
        <w:rPr>
          <w:rFonts w:ascii="Times New Roman" w:eastAsia="Times New Roman" w:hAnsi="Times New Roman" w:cs="Times New Roman"/>
          <w:b/>
          <w:color w:val="222222"/>
          <w:sz w:val="28"/>
          <w:szCs w:val="28"/>
          <w:lang w:val="fr-FR" w:eastAsia="en-GB"/>
        </w:rPr>
        <w:t>URALE</w:t>
      </w:r>
      <w:r>
        <w:rPr>
          <w:rFonts w:ascii="Times New Roman" w:eastAsia="Times New Roman" w:hAnsi="Times New Roman" w:cs="Times New Roman"/>
          <w:b/>
          <w:color w:val="222222"/>
          <w:sz w:val="28"/>
          <w:szCs w:val="28"/>
          <w:lang w:val="fr-FR" w:eastAsia="en-GB"/>
        </w:rPr>
        <w:t>S</w:t>
      </w:r>
    </w:p>
    <w:p w:rsidR="00AC3ECA" w:rsidRDefault="00AC3ECA" w:rsidP="00AC3ECA">
      <w:pPr>
        <w:spacing w:after="120" w:line="480" w:lineRule="auto"/>
        <w:ind w:left="851"/>
        <w:jc w:val="center"/>
        <w:rPr>
          <w:rFonts w:ascii="Times New Roman" w:eastAsia="MS Mincho" w:hAnsi="Times New Roman" w:cs="Times New Roman"/>
          <w:b/>
          <w:noProof/>
          <w:color w:val="000000"/>
          <w:sz w:val="28"/>
          <w:szCs w:val="28"/>
          <w:lang w:val="fr-FR"/>
        </w:rPr>
      </w:pPr>
    </w:p>
    <w:p w:rsidR="00AC3ECA" w:rsidRPr="00095AAB" w:rsidRDefault="00AC3ECA" w:rsidP="00AC3ECA">
      <w:pPr>
        <w:spacing w:after="120" w:line="480" w:lineRule="auto"/>
        <w:jc w:val="center"/>
        <w:rPr>
          <w:rFonts w:ascii="Times New Roman" w:eastAsia="MS Mincho" w:hAnsi="Times New Roman" w:cs="Times New Roman"/>
          <w:b/>
          <w:noProof/>
          <w:color w:val="000000"/>
          <w:sz w:val="24"/>
          <w:szCs w:val="28"/>
        </w:rPr>
      </w:pPr>
      <w:r w:rsidRPr="00095AAB">
        <w:rPr>
          <w:rFonts w:ascii="Times New Roman" w:eastAsia="MS Mincho" w:hAnsi="Times New Roman" w:cs="Times New Roman"/>
          <w:b/>
          <w:noProof/>
          <w:color w:val="000000"/>
          <w:sz w:val="24"/>
          <w:szCs w:val="28"/>
        </w:rPr>
        <w:t>LANKOANDÉ M</w:t>
      </w:r>
      <w:r w:rsidRPr="00095AAB">
        <w:rPr>
          <w:rFonts w:ascii="Times New Roman" w:eastAsia="MS Mincho" w:hAnsi="Times New Roman" w:cs="Times New Roman"/>
          <w:b/>
          <w:noProof/>
          <w:color w:val="000000"/>
          <w:sz w:val="24"/>
          <w:szCs w:val="28"/>
          <w:vertAlign w:val="superscript"/>
        </w:rPr>
        <w:t>1</w:t>
      </w:r>
      <w:r w:rsidRPr="00095AAB">
        <w:rPr>
          <w:rFonts w:ascii="Times New Roman" w:eastAsia="MS Mincho" w:hAnsi="Times New Roman" w:cs="Times New Roman"/>
          <w:b/>
          <w:noProof/>
          <w:color w:val="000000"/>
          <w:sz w:val="24"/>
          <w:szCs w:val="28"/>
        </w:rPr>
        <w:t>*, SAWADOGO TJ</w:t>
      </w:r>
      <w:r w:rsidRPr="00095AAB">
        <w:rPr>
          <w:rFonts w:ascii="Times New Roman" w:eastAsia="MS Mincho" w:hAnsi="Times New Roman" w:cs="Times New Roman"/>
          <w:b/>
          <w:noProof/>
          <w:color w:val="000000"/>
          <w:sz w:val="24"/>
          <w:szCs w:val="28"/>
          <w:vertAlign w:val="superscript"/>
        </w:rPr>
        <w:t>2</w:t>
      </w:r>
      <w:r w:rsidRPr="00095AAB">
        <w:rPr>
          <w:rFonts w:ascii="Times New Roman" w:eastAsia="MS Mincho" w:hAnsi="Times New Roman" w:cs="Times New Roman"/>
          <w:b/>
          <w:noProof/>
          <w:color w:val="000000"/>
          <w:sz w:val="24"/>
          <w:szCs w:val="28"/>
        </w:rPr>
        <w:t>, SALIFOU N</w:t>
      </w:r>
      <w:r w:rsidRPr="00095AAB">
        <w:rPr>
          <w:rFonts w:ascii="Times New Roman" w:eastAsia="MS Mincho" w:hAnsi="Times New Roman" w:cs="Times New Roman"/>
          <w:b/>
          <w:noProof/>
          <w:color w:val="000000"/>
          <w:sz w:val="24"/>
          <w:szCs w:val="28"/>
          <w:vertAlign w:val="superscript"/>
        </w:rPr>
        <w:t>3</w:t>
      </w:r>
      <w:r w:rsidRPr="00095AAB">
        <w:rPr>
          <w:rFonts w:ascii="Times New Roman" w:eastAsia="MS Mincho" w:hAnsi="Times New Roman" w:cs="Times New Roman"/>
          <w:b/>
          <w:noProof/>
          <w:color w:val="000000"/>
          <w:sz w:val="24"/>
          <w:szCs w:val="28"/>
        </w:rPr>
        <w:t>, EDOH TO</w:t>
      </w:r>
      <w:r w:rsidRPr="00095AAB">
        <w:rPr>
          <w:rFonts w:ascii="Times New Roman" w:eastAsia="MS Mincho" w:hAnsi="Times New Roman" w:cs="Times New Roman"/>
          <w:b/>
          <w:noProof/>
          <w:color w:val="000000"/>
          <w:sz w:val="24"/>
          <w:szCs w:val="28"/>
          <w:vertAlign w:val="superscript"/>
        </w:rPr>
        <w:t>4</w:t>
      </w:r>
      <w:r w:rsidRPr="00095AAB">
        <w:rPr>
          <w:rFonts w:ascii="Times New Roman" w:eastAsia="MS Mincho" w:hAnsi="Times New Roman" w:cs="Times New Roman"/>
          <w:b/>
          <w:noProof/>
          <w:color w:val="000000"/>
          <w:sz w:val="24"/>
          <w:szCs w:val="28"/>
        </w:rPr>
        <w:t>, KABORÉ RAF</w:t>
      </w:r>
      <w:r w:rsidRPr="00095AAB">
        <w:rPr>
          <w:rFonts w:ascii="Times New Roman" w:eastAsia="MS Mincho" w:hAnsi="Times New Roman" w:cs="Times New Roman"/>
          <w:b/>
          <w:noProof/>
          <w:color w:val="000000"/>
          <w:sz w:val="24"/>
          <w:szCs w:val="28"/>
          <w:vertAlign w:val="superscript"/>
        </w:rPr>
        <w:t>5</w:t>
      </w:r>
      <w:r w:rsidRPr="00095AAB">
        <w:rPr>
          <w:rFonts w:ascii="Times New Roman" w:eastAsia="MS Mincho" w:hAnsi="Times New Roman" w:cs="Times New Roman"/>
          <w:b/>
          <w:noProof/>
          <w:color w:val="000000"/>
          <w:sz w:val="24"/>
          <w:szCs w:val="28"/>
        </w:rPr>
        <w:t>, LANKOANDÉ J</w:t>
      </w:r>
      <w:r w:rsidRPr="00095AAB">
        <w:rPr>
          <w:rFonts w:ascii="Times New Roman" w:eastAsia="MS Mincho" w:hAnsi="Times New Roman" w:cs="Times New Roman"/>
          <w:b/>
          <w:noProof/>
          <w:color w:val="000000"/>
          <w:sz w:val="24"/>
          <w:szCs w:val="28"/>
          <w:vertAlign w:val="superscript"/>
        </w:rPr>
        <w:t>6</w:t>
      </w:r>
      <w:r w:rsidRPr="00095AAB">
        <w:rPr>
          <w:rFonts w:ascii="Times New Roman" w:eastAsia="MS Mincho" w:hAnsi="Times New Roman" w:cs="Times New Roman"/>
          <w:b/>
          <w:noProof/>
          <w:color w:val="000000"/>
          <w:sz w:val="24"/>
          <w:szCs w:val="28"/>
        </w:rPr>
        <w:t>.</w:t>
      </w:r>
    </w:p>
    <w:p w:rsidR="00AC3ECA" w:rsidRPr="00B624EE" w:rsidRDefault="00AC3ECA" w:rsidP="00AC3ECA">
      <w:pPr>
        <w:spacing w:after="120" w:line="36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noProof/>
          <w:color w:val="000000"/>
          <w:sz w:val="24"/>
          <w:szCs w:val="28"/>
        </w:rPr>
        <w:t>1 Département d'anesthésie, Hôpit</w:t>
      </w:r>
      <w:r>
        <w:rPr>
          <w:rFonts w:ascii="Times New Roman" w:eastAsia="MS Mincho" w:hAnsi="Times New Roman" w:cs="Times New Roman"/>
          <w:noProof/>
          <w:color w:val="000000"/>
          <w:sz w:val="24"/>
          <w:szCs w:val="28"/>
        </w:rPr>
        <w:tab/>
        <w:t xml:space="preserve"> </w:t>
      </w:r>
      <w:r w:rsidRPr="00B624EE">
        <w:rPr>
          <w:rFonts w:ascii="Times New Roman" w:eastAsia="MS Mincho" w:hAnsi="Times New Roman" w:cs="Times New Roman"/>
          <w:noProof/>
          <w:color w:val="000000"/>
          <w:sz w:val="24"/>
          <w:szCs w:val="28"/>
        </w:rPr>
        <w:t xml:space="preserve">al régional de Koudougou ; Burkina Faso </w:t>
      </w:r>
    </w:p>
    <w:p w:rsidR="00AC3ECA" w:rsidRPr="00B624EE" w:rsidRDefault="00AC3ECA" w:rsidP="00AC3ECA">
      <w:pPr>
        <w:spacing w:after="120" w:line="36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noProof/>
          <w:color w:val="000000"/>
          <w:sz w:val="24"/>
          <w:szCs w:val="28"/>
        </w:rPr>
        <w:t xml:space="preserve">2 Département de chirurgie, Hôpital universitaire de Tingadogo ; Ouagadougou, Burkina Faso ; </w:t>
      </w:r>
    </w:p>
    <w:p w:rsidR="00AC3ECA" w:rsidRPr="00B624EE" w:rsidRDefault="00AC3ECA" w:rsidP="00AC3ECA">
      <w:pPr>
        <w:spacing w:after="120" w:line="36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noProof/>
          <w:color w:val="000000"/>
          <w:sz w:val="24"/>
          <w:szCs w:val="28"/>
        </w:rPr>
        <w:t xml:space="preserve">3 Département d'anesthésie, Centre Hospitalier Universitaire de Bogodogo, Ouagadougou, Burkina Faso </w:t>
      </w:r>
    </w:p>
    <w:p w:rsidR="00AC3ECA" w:rsidRPr="00B624EE" w:rsidRDefault="00AC3ECA" w:rsidP="00AC3ECA">
      <w:pPr>
        <w:spacing w:after="120" w:line="36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noProof/>
          <w:color w:val="000000"/>
          <w:sz w:val="24"/>
          <w:szCs w:val="28"/>
        </w:rPr>
        <w:t xml:space="preserve">4 Institut de pharmacie, Département des affaires réglementaires des médicaments, Université de Bonn, Bonn, Allemagne </w:t>
      </w:r>
    </w:p>
    <w:p w:rsidR="00AC3ECA" w:rsidRPr="00B624EE" w:rsidRDefault="00AC3ECA" w:rsidP="00AC3ECA">
      <w:pPr>
        <w:spacing w:after="120" w:line="36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noProof/>
          <w:color w:val="000000"/>
          <w:sz w:val="24"/>
          <w:szCs w:val="28"/>
        </w:rPr>
        <w:t>5 Département d'anesthésie, Hôpital universitaire de Tingandogo, Ouagadougou, Burkina Faso</w:t>
      </w:r>
    </w:p>
    <w:p w:rsidR="00AC3ECA" w:rsidRPr="00B624EE" w:rsidRDefault="00AC3ECA" w:rsidP="00AC3ECA">
      <w:pPr>
        <w:spacing w:after="120" w:line="36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noProof/>
          <w:color w:val="000000"/>
          <w:sz w:val="24"/>
          <w:szCs w:val="28"/>
        </w:rPr>
        <w:t>6 Département d'obstétrique et de gynécologie, Centre hospitalier universitaire Yalgado Ouedraogo, Ouagadougou, Burkina Faso</w:t>
      </w:r>
    </w:p>
    <w:p w:rsidR="00AC3ECA" w:rsidRPr="00B624EE" w:rsidRDefault="00AC3ECA" w:rsidP="00AC3ECA">
      <w:pPr>
        <w:spacing w:after="120" w:line="480" w:lineRule="auto"/>
        <w:jc w:val="both"/>
        <w:rPr>
          <w:rFonts w:ascii="Times New Roman" w:eastAsia="MS Mincho" w:hAnsi="Times New Roman" w:cs="Times New Roman"/>
          <w:noProof/>
          <w:color w:val="000000"/>
          <w:sz w:val="24"/>
          <w:szCs w:val="28"/>
        </w:rPr>
      </w:pPr>
    </w:p>
    <w:p w:rsidR="00AC3ECA" w:rsidRPr="00B624EE" w:rsidRDefault="00AC3ECA" w:rsidP="00AC3ECA">
      <w:pPr>
        <w:spacing w:after="120" w:line="48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b/>
          <w:noProof/>
          <w:color w:val="000000"/>
          <w:sz w:val="24"/>
          <w:szCs w:val="28"/>
        </w:rPr>
        <w:t>Auteur correspondant</w:t>
      </w:r>
      <w:r w:rsidRPr="00B624EE">
        <w:rPr>
          <w:rFonts w:ascii="Times New Roman" w:eastAsia="MS Mincho" w:hAnsi="Times New Roman" w:cs="Times New Roman"/>
          <w:noProof/>
          <w:color w:val="000000"/>
          <w:sz w:val="24"/>
          <w:szCs w:val="28"/>
        </w:rPr>
        <w:t xml:space="preserve"> : Dr. Martin Lankoandé </w:t>
      </w:r>
      <w:r>
        <w:rPr>
          <w:rFonts w:ascii="Times New Roman" w:eastAsia="MS Mincho" w:hAnsi="Times New Roman" w:cs="Times New Roman"/>
          <w:noProof/>
          <w:color w:val="000000"/>
          <w:sz w:val="24"/>
          <w:szCs w:val="28"/>
        </w:rPr>
        <w:t xml:space="preserve"> </w:t>
      </w:r>
      <w:r w:rsidRPr="00831A18">
        <w:rPr>
          <w:rFonts w:ascii="Times New Roman" w:eastAsia="MS Mincho" w:hAnsi="Times New Roman" w:cs="Times New Roman"/>
          <w:b/>
          <w:noProof/>
          <w:color w:val="000000"/>
          <w:sz w:val="24"/>
          <w:szCs w:val="28"/>
        </w:rPr>
        <w:t>Email:</w:t>
      </w:r>
      <w:r w:rsidRPr="00B624EE">
        <w:rPr>
          <w:rFonts w:ascii="Times New Roman" w:eastAsia="MS Mincho" w:hAnsi="Times New Roman" w:cs="Times New Roman"/>
          <w:noProof/>
          <w:color w:val="000000"/>
          <w:sz w:val="24"/>
          <w:szCs w:val="28"/>
        </w:rPr>
        <w:t xml:space="preserve"> </w:t>
      </w:r>
      <w:hyperlink r:id="rId5" w:history="1">
        <w:r w:rsidRPr="00831A18">
          <w:rPr>
            <w:rStyle w:val="Hyperlink"/>
            <w:rFonts w:ascii="Times New Roman" w:eastAsia="MS Mincho" w:hAnsi="Times New Roman" w:cs="Times New Roman"/>
            <w:noProof/>
            <w:sz w:val="24"/>
            <w:szCs w:val="28"/>
          </w:rPr>
          <w:t>m.hamtaani@gmail.com</w:t>
        </w:r>
      </w:hyperlink>
      <w:r>
        <w:rPr>
          <w:rFonts w:ascii="Times New Roman" w:eastAsia="MS Mincho" w:hAnsi="Times New Roman" w:cs="Times New Roman"/>
          <w:noProof/>
          <w:color w:val="000000"/>
          <w:sz w:val="24"/>
          <w:szCs w:val="28"/>
        </w:rPr>
        <w:t xml:space="preserve"> </w:t>
      </w:r>
    </w:p>
    <w:p w:rsidR="00AC3ECA" w:rsidRPr="00B624EE" w:rsidRDefault="00AC3ECA" w:rsidP="00AC3ECA">
      <w:pPr>
        <w:spacing w:after="0" w:line="480" w:lineRule="auto"/>
        <w:jc w:val="both"/>
        <w:rPr>
          <w:rFonts w:ascii="Times New Roman" w:eastAsia="MS Mincho" w:hAnsi="Times New Roman" w:cs="Times New Roman"/>
          <w:noProof/>
          <w:color w:val="000000"/>
          <w:sz w:val="24"/>
          <w:szCs w:val="28"/>
        </w:rPr>
      </w:pPr>
      <w:r w:rsidRPr="00B624EE">
        <w:rPr>
          <w:rFonts w:ascii="Times New Roman" w:eastAsia="MS Mincho" w:hAnsi="Times New Roman" w:cs="Times New Roman"/>
          <w:b/>
          <w:noProof/>
          <w:color w:val="000000"/>
          <w:sz w:val="24"/>
          <w:szCs w:val="28"/>
        </w:rPr>
        <w:t>Conflit d'intérêts</w:t>
      </w:r>
      <w:r w:rsidRPr="00B624EE">
        <w:rPr>
          <w:rFonts w:ascii="Times New Roman" w:eastAsia="MS Mincho" w:hAnsi="Times New Roman" w:cs="Times New Roman"/>
          <w:noProof/>
          <w:color w:val="000000"/>
          <w:sz w:val="24"/>
          <w:szCs w:val="28"/>
        </w:rPr>
        <w:t xml:space="preserve"> : Aucun</w:t>
      </w:r>
    </w:p>
    <w:p w:rsidR="00AC3ECA" w:rsidRPr="00B624EE" w:rsidRDefault="00AC3ECA" w:rsidP="00AC3ECA">
      <w:pPr>
        <w:spacing w:after="0" w:line="480" w:lineRule="auto"/>
        <w:rPr>
          <w:rFonts w:ascii="Times New Roman" w:eastAsia="MS Mincho" w:hAnsi="Times New Roman" w:cs="Times New Roman"/>
          <w:noProof/>
          <w:color w:val="000000"/>
          <w:sz w:val="24"/>
          <w:szCs w:val="28"/>
        </w:rPr>
      </w:pPr>
      <w:r w:rsidRPr="00B624EE">
        <w:rPr>
          <w:rFonts w:ascii="Times New Roman" w:eastAsia="MS Mincho" w:hAnsi="Times New Roman" w:cs="Times New Roman"/>
          <w:b/>
          <w:bCs/>
          <w:noProof/>
          <w:color w:val="000000"/>
          <w:sz w:val="24"/>
          <w:szCs w:val="28"/>
        </w:rPr>
        <w:t>Financement</w:t>
      </w:r>
      <w:r w:rsidRPr="00B624EE">
        <w:rPr>
          <w:rFonts w:ascii="Times New Roman" w:eastAsia="MS Mincho" w:hAnsi="Times New Roman" w:cs="Times New Roman"/>
          <w:noProof/>
          <w:color w:val="000000"/>
          <w:sz w:val="24"/>
          <w:szCs w:val="28"/>
        </w:rPr>
        <w:t xml:space="preserve">  : aucun</w:t>
      </w:r>
    </w:p>
    <w:p w:rsidR="00AC3ECA" w:rsidRPr="00B624EE" w:rsidRDefault="00AC3ECA" w:rsidP="00AC3ECA">
      <w:pPr>
        <w:spacing w:after="0" w:line="480" w:lineRule="auto"/>
        <w:ind w:left="720"/>
        <w:rPr>
          <w:rFonts w:ascii="Times New Roman" w:eastAsia="MS Mincho" w:hAnsi="Times New Roman" w:cs="Times New Roman"/>
          <w:noProof/>
          <w:color w:val="000000"/>
          <w:sz w:val="24"/>
          <w:szCs w:val="28"/>
        </w:rPr>
      </w:pPr>
    </w:p>
    <w:p w:rsidR="00AC3ECA" w:rsidRPr="00B624EE" w:rsidRDefault="00AC3ECA" w:rsidP="00AC3ECA">
      <w:pPr>
        <w:spacing w:after="0" w:line="480" w:lineRule="auto"/>
        <w:jc w:val="both"/>
        <w:rPr>
          <w:rFonts w:ascii="Times New Roman" w:eastAsia="MS Mincho" w:hAnsi="Times New Roman" w:cs="Times New Roman"/>
          <w:iCs/>
          <w:noProof/>
          <w:color w:val="000000"/>
          <w:sz w:val="24"/>
          <w:szCs w:val="28"/>
        </w:rPr>
      </w:pPr>
    </w:p>
    <w:p w:rsidR="00AC3ECA" w:rsidRPr="00B624EE" w:rsidRDefault="00AC3ECA" w:rsidP="00AC3ECA">
      <w:pPr>
        <w:spacing w:after="0" w:line="480" w:lineRule="auto"/>
        <w:rPr>
          <w:rFonts w:ascii="Times New Roman" w:eastAsia="SimSun" w:hAnsi="Times New Roman" w:cs="Times New Roman"/>
          <w:color w:val="000000"/>
          <w:sz w:val="28"/>
          <w:szCs w:val="28"/>
        </w:rPr>
        <w:sectPr w:rsidR="00AC3ECA" w:rsidRPr="00B624EE" w:rsidSect="00B624EE">
          <w:headerReference w:type="first" r:id="rId6"/>
          <w:footerReference w:type="first" r:id="rId7"/>
          <w:pgSz w:w="11909" w:h="16834"/>
          <w:pgMar w:top="1080" w:right="1136" w:bottom="2434" w:left="1560" w:header="720" w:footer="720" w:gutter="0"/>
          <w:cols w:space="720"/>
        </w:sectPr>
      </w:pPr>
    </w:p>
    <w:p w:rsidR="00AC3ECA" w:rsidRPr="00B624EE" w:rsidRDefault="00AC3ECA" w:rsidP="00AC3ECA">
      <w:pPr>
        <w:spacing w:after="0" w:line="480" w:lineRule="auto"/>
        <w:jc w:val="both"/>
        <w:rPr>
          <w:rFonts w:ascii="Times New Roman" w:eastAsia="SimSun" w:hAnsi="Times New Roman" w:cs="Times New Roman"/>
          <w:b/>
          <w:color w:val="000000"/>
          <w:sz w:val="24"/>
          <w:szCs w:val="24"/>
        </w:rPr>
      </w:pPr>
      <w:r w:rsidRPr="00B624EE">
        <w:rPr>
          <w:rFonts w:ascii="Times New Roman" w:eastAsia="SimSun" w:hAnsi="Times New Roman" w:cs="Times New Roman"/>
          <w:b/>
          <w:color w:val="000000"/>
          <w:sz w:val="24"/>
          <w:szCs w:val="24"/>
        </w:rPr>
        <w:lastRenderedPageBreak/>
        <w:t>Résumé</w:t>
      </w:r>
    </w:p>
    <w:p w:rsidR="00AC3ECA" w:rsidRPr="00B624EE" w:rsidRDefault="00AC3ECA" w:rsidP="00AC3ECA">
      <w:pPr>
        <w:spacing w:after="0" w:line="480" w:lineRule="auto"/>
        <w:jc w:val="both"/>
        <w:rPr>
          <w:rFonts w:ascii="Times New Roman" w:eastAsia="SimSun" w:hAnsi="Times New Roman" w:cs="Times New Roman"/>
          <w:color w:val="000000"/>
          <w:sz w:val="24"/>
          <w:szCs w:val="24"/>
        </w:rPr>
      </w:pPr>
      <w:r w:rsidRPr="00B624EE">
        <w:rPr>
          <w:rFonts w:ascii="Times New Roman" w:eastAsia="SimSun" w:hAnsi="Times New Roman" w:cs="Times New Roman"/>
          <w:b/>
          <w:color w:val="000000"/>
          <w:sz w:val="24"/>
          <w:szCs w:val="24"/>
        </w:rPr>
        <w:t xml:space="preserve">Introduction: </w:t>
      </w:r>
      <w:r w:rsidRPr="00B624EE">
        <w:rPr>
          <w:rFonts w:ascii="Times New Roman" w:eastAsia="SimSun" w:hAnsi="Times New Roman" w:cs="Times New Roman"/>
          <w:color w:val="000000"/>
          <w:sz w:val="24"/>
          <w:szCs w:val="24"/>
        </w:rPr>
        <w:t>Au Burkina Faso, la majorité de la population vit dans en zone rurale. Les travailleurs de la santé sont principalement des infirmiers et la plupart des médecins sont généralistes. Les patients des régions éloignées n'ont pas accès aux soins spécialisés dans leur région de résidence. L'extension des services médicaux par la médecine foraine est une stratégie pour résoudre ce problème, en particulier dans les pays en développement.</w:t>
      </w:r>
    </w:p>
    <w:p w:rsidR="00AC3ECA" w:rsidRPr="00B624EE" w:rsidRDefault="00AC3ECA" w:rsidP="00AC3ECA">
      <w:pPr>
        <w:spacing w:after="0" w:line="480" w:lineRule="auto"/>
        <w:jc w:val="both"/>
        <w:rPr>
          <w:rFonts w:ascii="Times New Roman" w:eastAsia="SimSun" w:hAnsi="Times New Roman" w:cs="Times New Roman"/>
          <w:color w:val="000000"/>
          <w:sz w:val="24"/>
          <w:szCs w:val="24"/>
          <w:lang w:val="en-GB"/>
        </w:rPr>
      </w:pPr>
      <w:r w:rsidRPr="00B624EE">
        <w:rPr>
          <w:rFonts w:ascii="Times New Roman" w:eastAsia="SimSun" w:hAnsi="Times New Roman" w:cs="Times New Roman"/>
          <w:b/>
          <w:color w:val="000000"/>
          <w:sz w:val="24"/>
          <w:szCs w:val="24"/>
        </w:rPr>
        <w:t xml:space="preserve">But et objectif : </w:t>
      </w:r>
      <w:r w:rsidRPr="00B624EE">
        <w:rPr>
          <w:rFonts w:ascii="Times New Roman" w:eastAsia="SimSun" w:hAnsi="Times New Roman" w:cs="Times New Roman"/>
          <w:color w:val="000000"/>
          <w:sz w:val="24"/>
          <w:szCs w:val="24"/>
        </w:rPr>
        <w:t xml:space="preserve">Cette travail visait à rendre faire un retour d'expérience d'une chirurgie foraine  réalisée dans un hôpital régional du Burkina Faso en marge de la conférence annuelle du Collège des chirurgiens d'Afrique de l'Ouest (de </w:t>
      </w:r>
      <w:r w:rsidRPr="00B624EE">
        <w:rPr>
          <w:rFonts w:ascii="Times New Roman" w:eastAsia="SimSun" w:hAnsi="Times New Roman" w:cs="Times New Roman"/>
          <w:color w:val="000000"/>
          <w:sz w:val="24"/>
          <w:szCs w:val="24"/>
          <w:lang w:val="fr-FR"/>
        </w:rPr>
        <w:t>février</w:t>
      </w:r>
      <w:r w:rsidRPr="00B624EE">
        <w:rPr>
          <w:rFonts w:ascii="Times New Roman" w:eastAsia="SimSun" w:hAnsi="Times New Roman" w:cs="Times New Roman"/>
          <w:color w:val="000000"/>
          <w:sz w:val="24"/>
          <w:szCs w:val="24"/>
          <w:lang w:val="en-GB"/>
        </w:rPr>
        <w:t xml:space="preserve"> </w:t>
      </w:r>
      <w:r w:rsidRPr="00B624EE">
        <w:rPr>
          <w:rFonts w:ascii="Times New Roman" w:eastAsia="SimSun" w:hAnsi="Times New Roman" w:cs="Times New Roman"/>
          <w:color w:val="000000"/>
          <w:sz w:val="24"/>
          <w:szCs w:val="24"/>
        </w:rPr>
        <w:t>2017) et d’en partager les bénéfices.</w:t>
      </w:r>
    </w:p>
    <w:p w:rsidR="00AC3ECA" w:rsidRPr="00B624EE" w:rsidRDefault="00AC3ECA" w:rsidP="00AC3ECA">
      <w:pPr>
        <w:spacing w:after="0" w:line="480" w:lineRule="auto"/>
        <w:jc w:val="both"/>
        <w:rPr>
          <w:rFonts w:ascii="Times New Roman" w:eastAsia="SimSun" w:hAnsi="Times New Roman" w:cs="Times New Roman"/>
          <w:color w:val="000000"/>
          <w:sz w:val="24"/>
          <w:szCs w:val="24"/>
        </w:rPr>
      </w:pPr>
      <w:r w:rsidRPr="00B624EE">
        <w:rPr>
          <w:rFonts w:ascii="Times New Roman" w:eastAsia="SimSun" w:hAnsi="Times New Roman" w:cs="Times New Roman"/>
          <w:b/>
          <w:color w:val="000000"/>
          <w:sz w:val="24"/>
          <w:szCs w:val="24"/>
        </w:rPr>
        <w:t xml:space="preserve">Mise en place : </w:t>
      </w:r>
      <w:r w:rsidRPr="00B624EE">
        <w:rPr>
          <w:rFonts w:ascii="Times New Roman" w:eastAsia="SimSun" w:hAnsi="Times New Roman" w:cs="Times New Roman"/>
          <w:color w:val="000000"/>
          <w:sz w:val="24"/>
          <w:szCs w:val="24"/>
        </w:rPr>
        <w:t>L’information a été menée à l'hôpital régional de Ouahigouya située à environ 180 km de la capitale Ouagadougou.</w:t>
      </w:r>
    </w:p>
    <w:p w:rsidR="00AC3ECA" w:rsidRPr="00B624EE" w:rsidRDefault="00AC3ECA" w:rsidP="00AC3ECA">
      <w:pPr>
        <w:spacing w:after="0" w:line="480" w:lineRule="auto"/>
        <w:jc w:val="both"/>
        <w:rPr>
          <w:rFonts w:ascii="Times New Roman" w:eastAsia="SimSun" w:hAnsi="Times New Roman" w:cs="Times New Roman"/>
          <w:color w:val="000000"/>
          <w:sz w:val="24"/>
          <w:szCs w:val="24"/>
          <w:lang w:val="en-GB"/>
        </w:rPr>
      </w:pPr>
      <w:r w:rsidRPr="00B624EE">
        <w:rPr>
          <w:rFonts w:ascii="Times New Roman" w:eastAsia="SimSun" w:hAnsi="Times New Roman" w:cs="Times New Roman"/>
          <w:b/>
          <w:color w:val="000000"/>
          <w:sz w:val="24"/>
          <w:szCs w:val="24"/>
        </w:rPr>
        <w:t xml:space="preserve">Matériels et méthodes : </w:t>
      </w:r>
      <w:r w:rsidRPr="00B624EE">
        <w:rPr>
          <w:rFonts w:ascii="Times New Roman" w:eastAsia="SimSun" w:hAnsi="Times New Roman" w:cs="Times New Roman"/>
          <w:color w:val="000000"/>
          <w:sz w:val="24"/>
          <w:szCs w:val="24"/>
        </w:rPr>
        <w:t>Avant le 57e congrès du Collège des chirurgiens d'Afrique de l'Ouest à Ouagadougou, au Burkina Faso</w:t>
      </w:r>
      <w:r w:rsidRPr="00B624EE">
        <w:rPr>
          <w:rFonts w:ascii="inherit" w:eastAsia="Times New Roman" w:hAnsi="inherit" w:cs="Courier New"/>
          <w:b/>
          <w:bCs/>
          <w:color w:val="222222"/>
          <w:sz w:val="42"/>
          <w:szCs w:val="42"/>
          <w:lang w:val="fr-FR" w:eastAsia="en-GB"/>
        </w:rPr>
        <w:t xml:space="preserve"> </w:t>
      </w:r>
      <w:r w:rsidRPr="00B624EE">
        <w:rPr>
          <w:rFonts w:ascii="Times New Roman" w:eastAsia="SimSun" w:hAnsi="Times New Roman" w:cs="Times New Roman"/>
          <w:color w:val="000000"/>
          <w:sz w:val="24"/>
          <w:szCs w:val="24"/>
          <w:lang w:val="fr-FR"/>
        </w:rPr>
        <w:t>en février 2017</w:t>
      </w:r>
      <w:r w:rsidRPr="00B624EE">
        <w:rPr>
          <w:rFonts w:ascii="Times New Roman" w:eastAsia="SimSun" w:hAnsi="Times New Roman" w:cs="Times New Roman"/>
          <w:color w:val="000000"/>
          <w:sz w:val="24"/>
          <w:szCs w:val="24"/>
        </w:rPr>
        <w:t xml:space="preserve">, une séance d’information sur la tenue d’une chirurgie foraine a été organisée. Les patients ayant subi une intervention chirurgicale pendant cette campagne ont été inscrits un mois plus tôt. </w:t>
      </w:r>
    </w:p>
    <w:p w:rsidR="00AC3ECA" w:rsidRPr="00B624EE" w:rsidRDefault="00AC3ECA" w:rsidP="00AC3ECA">
      <w:pPr>
        <w:spacing w:after="0" w:line="480" w:lineRule="auto"/>
        <w:jc w:val="both"/>
        <w:rPr>
          <w:rFonts w:ascii="Times New Roman" w:eastAsia="SimSun" w:hAnsi="Times New Roman" w:cs="Times New Roman"/>
          <w:color w:val="000000"/>
          <w:sz w:val="24"/>
          <w:szCs w:val="24"/>
        </w:rPr>
      </w:pPr>
      <w:r w:rsidRPr="00B624EE">
        <w:rPr>
          <w:rFonts w:ascii="Times New Roman" w:eastAsia="SimSun" w:hAnsi="Times New Roman" w:cs="Times New Roman"/>
          <w:b/>
          <w:color w:val="000000"/>
          <w:sz w:val="24"/>
          <w:szCs w:val="24"/>
        </w:rPr>
        <w:t xml:space="preserve">Résultats : </w:t>
      </w:r>
      <w:r w:rsidRPr="00B624EE">
        <w:rPr>
          <w:rFonts w:ascii="Times New Roman" w:eastAsia="SimSun" w:hAnsi="Times New Roman" w:cs="Times New Roman"/>
          <w:color w:val="000000"/>
          <w:sz w:val="24"/>
          <w:szCs w:val="24"/>
        </w:rPr>
        <w:t>Vingt-quatre anesthésistes (6 médecins, 18 infirmiers) et 23 chirurgiens (7 d'Europe, du Canada, des États-Unis et du Nigeria) ont participé. Au total, 225 patients ont été examinés et 100 ont eu une évaluation pré-anesthésique</w:t>
      </w:r>
      <w:r w:rsidRPr="00B624EE">
        <w:rPr>
          <w:rFonts w:ascii="Times New Roman" w:eastAsia="SimSun" w:hAnsi="Times New Roman" w:cs="Times New Roman"/>
          <w:bCs/>
          <w:color w:val="000000"/>
          <w:sz w:val="24"/>
          <w:szCs w:val="24"/>
        </w:rPr>
        <w:t xml:space="preserve"> une semaine avant l'opération et</w:t>
      </w:r>
      <w:r w:rsidRPr="00B624EE">
        <w:rPr>
          <w:rFonts w:ascii="Times New Roman" w:eastAsia="SimSun" w:hAnsi="Times New Roman" w:cs="Times New Roman"/>
          <w:color w:val="000000"/>
          <w:sz w:val="24"/>
          <w:szCs w:val="24"/>
        </w:rPr>
        <w:t xml:space="preserve"> 125 patients ont été finalement opérés. Une évaluation pré-anesthésique rapide a été effectuée le jour de l'opération chez certains patients. L'âge moyen des patients était de 53,9 ± 19,8 ans. Cinq patients avaient moins de 14 ans, 45 étaient des patients âgés (65 ans ou plus) et 75 avaient entre 15 et 64 ans. Le sex ratio était de 1,1. Les femmes au foyer constituaient la profession la plus courante. La majorité, 71 (56,8%) des patients vivait en dehors de la ville de Ouahigouya et 73 (58,4%) avaient un score ASA 1. La chirurgie de la cataracte était l'intervention la plus courante (65, 52%). Soixante-huit (54,4 %) patients ont été opérés sous anesthésie locale. La </w:t>
      </w:r>
      <w:r w:rsidRPr="00B624EE">
        <w:rPr>
          <w:rFonts w:ascii="Times New Roman" w:eastAsia="SimSun" w:hAnsi="Times New Roman" w:cs="Times New Roman"/>
          <w:color w:val="000000"/>
          <w:sz w:val="24"/>
          <w:szCs w:val="24"/>
        </w:rPr>
        <w:lastRenderedPageBreak/>
        <w:t xml:space="preserve">chirurgie était ambulatoire chez 81 (64,8 %) patients. La campagne s'est terminée avec un enfant de 2 ans souffrant de détresse respiratoire aiguë après par corps étranger (pièce de monnaie) qui a été extrait avec succès. Il n'y a pas eu de complications péri-opératoires graves. Un patient est décedé d'un choc septique </w:t>
      </w:r>
      <w:r w:rsidRPr="00B624EE">
        <w:rPr>
          <w:rFonts w:ascii="Times New Roman" w:eastAsia="SimSun" w:hAnsi="Times New Roman" w:cs="Times New Roman"/>
          <w:color w:val="000000"/>
          <w:sz w:val="24"/>
          <w:szCs w:val="24"/>
          <w:lang w:val="en-GB"/>
        </w:rPr>
        <w:t xml:space="preserve">après une opération pour un </w:t>
      </w:r>
      <w:r w:rsidRPr="00B624EE">
        <w:rPr>
          <w:rFonts w:ascii="Times New Roman" w:eastAsia="SimSun" w:hAnsi="Times New Roman" w:cs="Times New Roman"/>
          <w:color w:val="000000"/>
          <w:sz w:val="24"/>
          <w:szCs w:val="24"/>
        </w:rPr>
        <w:t>volvulus</w:t>
      </w:r>
      <w:r w:rsidRPr="00B624EE">
        <w:rPr>
          <w:rFonts w:ascii="Times New Roman" w:eastAsia="SimSun" w:hAnsi="Times New Roman" w:cs="Times New Roman"/>
          <w:color w:val="000000"/>
          <w:sz w:val="24"/>
          <w:szCs w:val="24"/>
          <w:lang w:val="en-GB"/>
        </w:rPr>
        <w:t xml:space="preserve"> intestinal </w:t>
      </w:r>
      <w:r w:rsidRPr="00B624EE">
        <w:rPr>
          <w:rFonts w:ascii="Times New Roman" w:eastAsia="SimSun" w:hAnsi="Times New Roman" w:cs="Times New Roman"/>
          <w:color w:val="000000"/>
          <w:sz w:val="24"/>
          <w:szCs w:val="24"/>
        </w:rPr>
        <w:t>nécrotique.</w:t>
      </w:r>
    </w:p>
    <w:p w:rsidR="00AC3ECA" w:rsidRPr="00B624EE" w:rsidRDefault="00AC3ECA" w:rsidP="00AC3ECA">
      <w:pPr>
        <w:spacing w:after="0" w:line="480" w:lineRule="auto"/>
        <w:jc w:val="both"/>
        <w:rPr>
          <w:rFonts w:ascii="Times New Roman" w:eastAsia="SimSun" w:hAnsi="Times New Roman" w:cs="Times New Roman"/>
          <w:color w:val="000000"/>
          <w:sz w:val="24"/>
          <w:szCs w:val="24"/>
        </w:rPr>
      </w:pPr>
      <w:r w:rsidRPr="00B624EE">
        <w:rPr>
          <w:rFonts w:ascii="Times New Roman" w:eastAsia="SimSun" w:hAnsi="Times New Roman" w:cs="Times New Roman"/>
          <w:b/>
          <w:color w:val="000000"/>
          <w:sz w:val="24"/>
          <w:szCs w:val="24"/>
        </w:rPr>
        <w:t>Conclusion</w:t>
      </w:r>
      <w:r w:rsidRPr="00B624EE">
        <w:rPr>
          <w:rFonts w:ascii="Times New Roman" w:eastAsia="SimSun" w:hAnsi="Times New Roman" w:cs="Times New Roman"/>
          <w:color w:val="000000"/>
          <w:sz w:val="24"/>
          <w:szCs w:val="24"/>
        </w:rPr>
        <w:t>: Il s'est agi d'une chirurgie foraine sûre, salvatrice et gratuite, un exemple à promouvoir dans les zones rurales.</w:t>
      </w:r>
    </w:p>
    <w:p w:rsidR="00AC3ECA" w:rsidRPr="00B624EE" w:rsidRDefault="00AC3ECA" w:rsidP="00AC3ECA">
      <w:pPr>
        <w:spacing w:after="0" w:line="480" w:lineRule="auto"/>
        <w:jc w:val="both"/>
        <w:rPr>
          <w:rFonts w:ascii="Times New Roman" w:eastAsia="SimSun" w:hAnsi="Times New Roman" w:cs="Times New Roman"/>
          <w:color w:val="000000"/>
          <w:sz w:val="24"/>
          <w:szCs w:val="24"/>
        </w:rPr>
      </w:pPr>
      <w:r w:rsidRPr="00B624EE">
        <w:rPr>
          <w:rFonts w:ascii="Times New Roman" w:eastAsia="SimSun" w:hAnsi="Times New Roman" w:cs="Times New Roman"/>
          <w:b/>
          <w:color w:val="000000"/>
          <w:sz w:val="24"/>
          <w:szCs w:val="24"/>
        </w:rPr>
        <w:t>Mots clés :</w:t>
      </w:r>
      <w:r w:rsidRPr="00B624EE">
        <w:rPr>
          <w:rFonts w:ascii="Times New Roman" w:eastAsia="SimSun" w:hAnsi="Times New Roman" w:cs="Times New Roman"/>
          <w:color w:val="000000"/>
          <w:sz w:val="24"/>
          <w:szCs w:val="24"/>
        </w:rPr>
        <w:t xml:space="preserve"> chirurgie foraine, Collège des chirurgiens d'Afrique de l'Ouest, Burkina Faso</w:t>
      </w: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r w:rsidRPr="00B624EE">
        <w:rPr>
          <w:rFonts w:ascii="Times New Roman" w:eastAsia="Times New Roman" w:hAnsi="Times New Roman" w:cs="Times New Roman"/>
          <w:b/>
          <w:bCs/>
          <w:color w:val="000000"/>
          <w:kern w:val="28"/>
          <w:sz w:val="24"/>
          <w:szCs w:val="24"/>
        </w:rPr>
        <w:t>Introduction</w:t>
      </w:r>
    </w:p>
    <w:p w:rsidR="00AC3ECA" w:rsidRPr="00B624EE"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r w:rsidRPr="00B624EE">
        <w:rPr>
          <w:rFonts w:ascii="Times New Roman" w:eastAsia="SimSun" w:hAnsi="Times New Roman" w:cs="Times New Roman"/>
          <w:color w:val="000000"/>
          <w:spacing w:val="-1"/>
          <w:sz w:val="24"/>
          <w:szCs w:val="24"/>
          <w:lang w:val="x-none" w:eastAsia="x-none"/>
        </w:rPr>
        <w:lastRenderedPageBreak/>
        <w:t>Les zones rurales du monde entier partagent des problèmes communs. Les populations sont dispersées et isolées, les communications et les transports sont difficiles, il existe des barrières géographiques et climatiques</w:t>
      </w:r>
      <w:r w:rsidRPr="00B624EE">
        <w:rPr>
          <w:rFonts w:ascii="Times New Roman" w:eastAsia="SimSun" w:hAnsi="Times New Roman" w:cs="Times New Roman"/>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 xml:space="preserve"> tout </w:t>
      </w:r>
      <w:r w:rsidRPr="00B624EE">
        <w:rPr>
          <w:rFonts w:ascii="Times New Roman" w:eastAsia="SimSun" w:hAnsi="Times New Roman" w:cs="Times New Roman"/>
          <w:color w:val="000000"/>
          <w:spacing w:val="-1"/>
          <w:sz w:val="24"/>
          <w:szCs w:val="24"/>
          <w:lang w:val="en-GB" w:eastAsia="x-none"/>
        </w:rPr>
        <w:t>cela</w:t>
      </w:r>
      <w:r w:rsidRPr="00B624EE">
        <w:rPr>
          <w:rFonts w:ascii="Times New Roman" w:eastAsia="SimSun" w:hAnsi="Times New Roman" w:cs="Times New Roman"/>
          <w:color w:val="000000"/>
          <w:spacing w:val="-1"/>
          <w:sz w:val="24"/>
          <w:szCs w:val="24"/>
          <w:lang w:val="x-none" w:eastAsia="x-none"/>
        </w:rPr>
        <w:t xml:space="preserve"> rend la prestation des soins de santé dans ces zones difficile</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Ronsmans","given":"Carine","non-dropping-particle":"","parse-names":false,"suffix":""},{"dropping-particle":"","family":"Holtz","given":"Sara","non-dropping-particle":"","parse-names":false,"suffix":""},{"dropping-particle":"","family":"Stanton","given":"Cynthia","non-dropping-particle":"","parse-names":false,"suffix":""}],"container-title":"Lancet","id":"ITEM-1","issue":"28","issued":{"date-parts":[["2006"]]},"page":"1516-1523","title":"Socioeconomic diff erentials in caesarean rates in developing countries : a retrospective analysis","type":"article-journal","volume":"368"},"uris":["http://www.mendeley.com/documents/?uuid=fbdccc5d-5120-4a2f-9e77-9d8cd22c4cd8"]}],"mendeley":{"formattedCitation":"(1)","plainTextFormattedCitation":"(1)","previouslyFormattedCitation":"[1]"},"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(1)</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val="x-none" w:eastAsia="x-none"/>
        </w:rPr>
        <w:t>. La plupart des communautés rurales des pays développés et en développement ont un accès limité aux services de santé</w:t>
      </w:r>
      <w:r w:rsidRPr="00B624EE">
        <w:rPr>
          <w:rFonts w:ascii="Times New Roman" w:eastAsia="SimSun" w:hAnsi="Times New Roman" w:cs="Times New Roman"/>
          <w:color w:val="000000"/>
          <w:spacing w:val="-1"/>
          <w:sz w:val="24"/>
          <w:szCs w:val="24"/>
          <w:vertAlign w:val="superscript"/>
          <w:lang w:eastAsia="x-none"/>
        </w:rPr>
        <w:fldChar w:fldCharType="begin" w:fldLock="1"/>
      </w:r>
      <w:r w:rsidRPr="00B624EE">
        <w:rPr>
          <w:rFonts w:ascii="Times New Roman" w:eastAsia="SimSun" w:hAnsi="Times New Roman" w:cs="Times New Roman"/>
          <w:color w:val="000000"/>
          <w:spacing w:val="-1"/>
          <w:sz w:val="24"/>
          <w:szCs w:val="24"/>
          <w:vertAlign w:val="superscript"/>
          <w:lang w:eastAsia="x-none"/>
        </w:rPr>
        <w:instrText>ADDIN CSL_CITATION {"citationItems":[{"id":"ITEM-1","itemData":{"DOI":"10.4018/978-1-5225-3926-1.ch013","ISBN":"9781522539285","abstract":"© 2018, IGI Global. In this paper, the authors describe a case study of the poor access to healthcare in developing world, case of Benin, a West African developing country. The authors identify problems and the existing obstacles for applying standard Telemedicine and eHealth solutions. The authors particularly describe an adapted multidisciplinary remote care delivery system approach for improving and increasing the use of existing health services as well as the access to healthcare by overcoming some cultural, social, financial, and at least linguistic barriers. The multidisciplinary remote care delivery system integrates traditional practitioners, because most people are more confident with the traditional medicine. The authors further present a practical test which has shown that their approach has the potential to improve the quality and effectiveness of health care in rural and other concerned regions and also increase the accessibility to health care system.","author":[{"dropping-particle":"","family":"Edoh","given":"Thierry Oscar","non-dropping-particle":"","parse-names":false,"suffix":""},{"dropping-particle":"","family":"Pawar","given":"Pravin Amrut","non-dropping-particle":"","parse-names":false,"suffix":""},{"dropping-particle":"","family":"Brügge","given":"Bernd","non-dropping-particle":"","parse-names":false,"suffix":""},{"dropping-particle":"","family":"Teege","given":"Gunnar","non-dropping-particle":"","parse-names":false,"suffix":""}],"container-title":"Health Care Delivery and Clinical Science","id":"ITEM-1","issued":{"date-parts":[["2017"]]},"page":"269-302","publisher":"IGI Global","title":"A Multidisciplinary Remote Healthcare Delivery System to Increase Health Care Access, Pathology Screening, and Treatment in Developing Countries","type":"chapter"},"uris":["http://www.mendeley.com/documents/?uuid=86d85a3d-dcc6-4653-92dc-6f786773520e"]}],"mendeley":{"formattedCitation":"(2)","plainTextFormattedCitation":"(2)","previouslyFormattedCitation":"[2]"},"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eastAsia="x-none"/>
        </w:rPr>
        <w:fldChar w:fldCharType="separate"/>
      </w:r>
      <w:r w:rsidRPr="00B624EE">
        <w:rPr>
          <w:rFonts w:ascii="Times New Roman" w:eastAsia="SimSun" w:hAnsi="Times New Roman" w:cs="Times New Roman"/>
          <w:noProof/>
          <w:color w:val="000000"/>
          <w:spacing w:val="-1"/>
          <w:sz w:val="24"/>
          <w:szCs w:val="24"/>
          <w:lang w:eastAsia="x-none"/>
        </w:rPr>
        <w:t>(2)</w:t>
      </w:r>
      <w:r w:rsidRPr="00B624EE">
        <w:rPr>
          <w:rFonts w:ascii="Times New Roman" w:eastAsia="SimSun" w:hAnsi="Times New Roman" w:cs="Times New Roman"/>
          <w:color w:val="000000"/>
          <w:spacing w:val="-1"/>
          <w:sz w:val="24"/>
          <w:szCs w:val="24"/>
          <w:vertAlign w:val="superscript"/>
          <w:lang w:eastAsia="x-none"/>
        </w:rPr>
        <w:fldChar w:fldCharType="end"/>
      </w:r>
      <w:r w:rsidRPr="00B624EE">
        <w:rPr>
          <w:rFonts w:ascii="Times New Roman" w:eastAsia="SimSun" w:hAnsi="Times New Roman" w:cs="Times New Roman"/>
          <w:color w:val="000000"/>
          <w:spacing w:val="-1"/>
          <w:sz w:val="24"/>
          <w:szCs w:val="24"/>
          <w:lang w:val="x-none" w:eastAsia="x-none"/>
        </w:rPr>
        <w:t>. Il n'y a pas assez de spécialistes dans certains domaines pour fournir un service rapide à tous ceux qui en ont besoin dans les</w:t>
      </w:r>
      <w:r w:rsidRPr="00B624EE">
        <w:rPr>
          <w:rFonts w:ascii="Times New Roman" w:eastAsia="SimSun" w:hAnsi="Times New Roman" w:cs="Times New Roman"/>
          <w:color w:val="000000"/>
          <w:spacing w:val="-1"/>
          <w:sz w:val="24"/>
          <w:szCs w:val="24"/>
          <w:lang w:val="fr-FR" w:eastAsia="x-none"/>
        </w:rPr>
        <w:t xml:space="preserve"> </w:t>
      </w:r>
      <w:r w:rsidRPr="00B624EE">
        <w:rPr>
          <w:rFonts w:ascii="Times New Roman" w:eastAsia="SimSun" w:hAnsi="Times New Roman" w:cs="Times New Roman"/>
          <w:color w:val="000000"/>
          <w:spacing w:val="-1"/>
          <w:sz w:val="24"/>
          <w:szCs w:val="24"/>
          <w:lang w:val="x-none" w:eastAsia="x-none"/>
        </w:rPr>
        <w:t>zones rurales(</w:t>
      </w:r>
      <w:r w:rsidRPr="00B624EE">
        <w:rPr>
          <w:rFonts w:ascii="Times New Roman" w:eastAsia="SimSun" w:hAnsi="Times New Roman" w:cs="Times New Roman"/>
          <w:spacing w:val="-1"/>
          <w:sz w:val="24"/>
          <w:szCs w:val="24"/>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J","non-dropping-particle":"","parse-names":false,"suffix":""},{"dropping-particle":"","family":"Nnamonu","given":"M","non-dropping-particle":"","parse-names":false,"suffix":""}],"container-title":"Rural and Remote Health","id":"ITEM-1","issue":"13: 2200","issued":{"date-parts":[["2013"]]},"page":"1-9","title":"Surgical outreach program in poor rural Nigerian communities","type":"article-journal","volume":"66"},"uris":["http://www.mendeley.com/documents/?uuid=91a74a40-271b-498a-89e4-02a943055769"]}],"mendeley":{"formattedCitation":"(3)","plainTextFormattedCitation":"(3)","previouslyFormattedCitation":"[3]"},"properties":{"noteIndex":0},"schema":"https://github.com/citation-style-language/schema/raw/master/csl-citation.json"}</w:instrText>
      </w:r>
      <w:r w:rsidRPr="00B624EE">
        <w:rPr>
          <w:rFonts w:ascii="Times New Roman" w:eastAsia="SimSun" w:hAnsi="Times New Roman" w:cs="Times New Roman"/>
          <w:spacing w:val="-1"/>
          <w:sz w:val="24"/>
          <w:szCs w:val="24"/>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3)</w:t>
      </w:r>
      <w:r w:rsidRPr="00B624EE">
        <w:rPr>
          <w:rFonts w:ascii="Times New Roman" w:eastAsia="SimSun" w:hAnsi="Times New Roman" w:cs="Times New Roman"/>
          <w:spacing w:val="-1"/>
          <w:sz w:val="24"/>
          <w:szCs w:val="24"/>
          <w:lang w:val="x-none" w:eastAsia="x-none"/>
        </w:rPr>
        <w:fldChar w:fldCharType="end"/>
      </w:r>
      <w:r w:rsidRPr="00B624EE">
        <w:rPr>
          <w:rFonts w:ascii="Times New Roman" w:eastAsia="SimSun" w:hAnsi="Times New Roman" w:cs="Times New Roman"/>
          <w:color w:val="000000"/>
          <w:spacing w:val="-1"/>
          <w:sz w:val="24"/>
          <w:szCs w:val="24"/>
          <w:lang w:val="x-none" w:eastAsia="x-none"/>
        </w:rPr>
        <w:t xml:space="preserve">. Les routes en mauvais état, les longues </w:t>
      </w:r>
      <w:r w:rsidRPr="00B624EE">
        <w:rPr>
          <w:rFonts w:ascii="Times New Roman" w:eastAsia="SimSun" w:hAnsi="Times New Roman" w:cs="Times New Roman"/>
          <w:color w:val="000000"/>
          <w:spacing w:val="-1"/>
          <w:sz w:val="24"/>
          <w:szCs w:val="24"/>
          <w:lang w:val="en-GB" w:eastAsia="x-none"/>
        </w:rPr>
        <w:t xml:space="preserve">distances à </w:t>
      </w:r>
      <w:r w:rsidRPr="00B624EE">
        <w:rPr>
          <w:rFonts w:ascii="Times New Roman" w:eastAsia="SimSun" w:hAnsi="Times New Roman" w:cs="Times New Roman"/>
          <w:color w:val="000000"/>
          <w:spacing w:val="-1"/>
          <w:sz w:val="24"/>
          <w:szCs w:val="24"/>
          <w:lang w:val="x-none" w:eastAsia="x-none"/>
        </w:rPr>
        <w:t xml:space="preserve">parcourir, le manque d'infrastructures, la sous-utilisation des ressources disponibles et la mauvaise organisation sont autant d'obstacles qui font que les patients ruraux risquent de </w:t>
      </w:r>
      <w:r w:rsidRPr="00B624EE">
        <w:rPr>
          <w:rFonts w:ascii="Times New Roman" w:eastAsia="SimSun" w:hAnsi="Times New Roman" w:cs="Times New Roman"/>
          <w:color w:val="000000"/>
          <w:spacing w:val="-1"/>
          <w:sz w:val="24"/>
          <w:szCs w:val="24"/>
          <w:lang w:val="fr-FR" w:eastAsia="x-none"/>
        </w:rPr>
        <w:t xml:space="preserve">se </w:t>
      </w:r>
      <w:r w:rsidRPr="00B624EE">
        <w:rPr>
          <w:rFonts w:ascii="Times New Roman" w:eastAsia="SimSun" w:hAnsi="Times New Roman" w:cs="Times New Roman"/>
          <w:color w:val="000000"/>
          <w:spacing w:val="-1"/>
          <w:sz w:val="24"/>
          <w:szCs w:val="24"/>
          <w:lang w:val="x-none" w:eastAsia="x-none"/>
        </w:rPr>
        <w:t xml:space="preserve">présenter tardivement </w:t>
      </w:r>
      <w:r w:rsidRPr="00B624EE">
        <w:rPr>
          <w:rFonts w:ascii="Times New Roman" w:eastAsia="SimSun" w:hAnsi="Times New Roman" w:cs="Times New Roman"/>
          <w:color w:val="000000"/>
          <w:spacing w:val="-1"/>
          <w:sz w:val="24"/>
          <w:szCs w:val="24"/>
          <w:lang w:val="fr-FR" w:eastAsia="x-none"/>
        </w:rPr>
        <w:t xml:space="preserve">avec </w:t>
      </w:r>
      <w:r w:rsidRPr="00B624EE">
        <w:rPr>
          <w:rFonts w:ascii="Times New Roman" w:eastAsia="SimSun" w:hAnsi="Times New Roman" w:cs="Times New Roman"/>
          <w:color w:val="000000"/>
          <w:spacing w:val="-1"/>
          <w:sz w:val="24"/>
          <w:szCs w:val="24"/>
          <w:lang w:val="x-none" w:eastAsia="x-none"/>
        </w:rPr>
        <w:t>une maladie avancée</w:t>
      </w:r>
      <w:r w:rsidRPr="00B624EE">
        <w:rPr>
          <w:rFonts w:ascii="Times New Roman" w:eastAsia="SimSun" w:hAnsi="Times New Roman" w:cs="Times New Roman"/>
          <w:color w:val="000000"/>
          <w:spacing w:val="-1"/>
          <w:sz w:val="24"/>
          <w:szCs w:val="24"/>
          <w:lang w:val="fr-FR" w:eastAsia="x-none"/>
        </w:rPr>
        <w:t xml:space="preserve"> </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{"citationItems":[{"id":"ITEM-1","itemData":{"DOI":"10.1007/s00268-011-1010-1","author":[{"dropping-particle":"","family":"Grimes","given":"Caris E","non-dropping-particle":"","parse-names":false,"suffix":""},{"dropping-particle":"","family":"Bowman","given":"Kendra G","non-dropping-particle":"","parse-names":false,"suffix":""},{"dropping-particle":"","family":"Dodgion","given":"Christopher M","non-dropping-particle":"","parse-names":false,"suffix":""},{"dropping-particle":"","family":"Lavy","given":"Christopher B D","non-dropping-particle":"","parse-names":false,"suffix":""}],"container-title":"World J Surg","id":"ITEM-1","issue":"35","issued":{"date-parts":[["2011"]]},"page":"941-950","title":"Systematic Review of Barriers to Surgical Care in Low-Income and Middle-Income Countries","type":"article-journal"},"uris":["http://www.mendeley.com/documents/?uuid=25130a68-6991-4cbb-bb62-94d191c98283"]}],"mendeley":{"formattedCitation":"(4)","plainTextFormattedCitation":"(4)","previouslyFormattedCitation":"[4]"},"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(4)</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val="x-none" w:eastAsia="x-none"/>
        </w:rPr>
        <w:t xml:space="preserve">. Une meilleure mobilisation des agents de santé urbains pour desservir les zones éloignées ou mal desservies est une stratégie visant à améliorer l'accès aux soins de santé pour cette population. Pour améliorer l'accès aux soins chirurgicaux, diverses stratégies sont mises en œuvre dans le monde entier. Au Canada, </w:t>
      </w:r>
      <w:r w:rsidRPr="00B624EE">
        <w:rPr>
          <w:rFonts w:ascii="Times New Roman" w:eastAsia="SimSun" w:hAnsi="Times New Roman" w:cs="Times New Roman"/>
          <w:color w:val="000000"/>
          <w:spacing w:val="-1"/>
          <w:sz w:val="24"/>
          <w:szCs w:val="24"/>
          <w:lang w:val="en-GB" w:eastAsia="x-none"/>
        </w:rPr>
        <w:t xml:space="preserve">le </w:t>
      </w:r>
      <w:r w:rsidRPr="00B624EE">
        <w:rPr>
          <w:rFonts w:ascii="Times New Roman" w:eastAsia="SimSun" w:hAnsi="Times New Roman" w:cs="Times New Roman"/>
          <w:color w:val="000000"/>
          <w:spacing w:val="-1"/>
          <w:sz w:val="24"/>
          <w:szCs w:val="24"/>
          <w:lang w:val="x-none" w:eastAsia="x-none"/>
        </w:rPr>
        <w:t>gouvernement forme des médecins généralistes pour répondre aux besoins chirurgicaux de base des populations rurales</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Kornelsen","given":"Jude","non-dropping-particle":"","parse-names":false,"suffix":""},{"dropping-particle":"","family":"Iglesias","given":"Stuart","non-dropping-particle":"","parse-names":false,"suffix":""},{"dropping-particle":"","family":"Humber","given":"Nancy","non-dropping-particle":"","parse-names":false,"suffix":""},{"dropping-particle":"","family":"Caron","given":"Nadine","non-dropping-particle":"","parse-names":false,"suffix":""},{"dropping-particle":"","family":"Grzybowski","given":"Stefan","non-dropping-particle":"","parse-names":false,"suffix":""}],"container-title":"Journal of Research in Interprofessional Practice and Education","id":"ITEM-1","issued":{"date-parts":[["2013"]]},"page":"43-61","title":"The Experience of GP Surgeons in Western Canada : The Influence of Interprofessional Relationships in Training and Practice","type":"article-journal","volume":"3.1"},"uris":["http://www.mendeley.com/documents/?uuid=6146eef6-c494-4e03-b7dd-76341150ae8b"]}],"mendeley":{"formattedCitation":"(5)","plainTextFormattedCitation":"(5)","previouslyFormattedCitation":"[5]"},"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(5)</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eastAsia="x-none"/>
        </w:rPr>
        <w:t xml:space="preserve">. Les </w:t>
      </w:r>
      <w:r w:rsidRPr="00B624EE">
        <w:rPr>
          <w:rFonts w:ascii="Times New Roman" w:eastAsia="SimSun" w:hAnsi="Times New Roman" w:cs="Times New Roman"/>
          <w:color w:val="000000"/>
          <w:spacing w:val="-1"/>
          <w:sz w:val="24"/>
          <w:szCs w:val="24"/>
          <w:lang w:val="x-none" w:eastAsia="x-none"/>
        </w:rPr>
        <w:t>services de proximité sont l'une des possibilités d'améliorer l'accès aux travailleurs de la santé</w:t>
      </w:r>
      <w:r w:rsidRPr="00B624EE">
        <w:rPr>
          <w:rFonts w:ascii="Times New Roman" w:eastAsia="SimSun" w:hAnsi="Times New Roman" w:cs="Times New Roman"/>
          <w:color w:val="000000"/>
          <w:spacing w:val="-1"/>
          <w:sz w:val="24"/>
          <w:szCs w:val="24"/>
          <w:lang w:val="en-GB" w:eastAsia="x-none"/>
        </w:rPr>
        <w:t xml:space="preserve"> parmi d'</w:t>
      </w:r>
      <w:r w:rsidRPr="00B624EE">
        <w:rPr>
          <w:rFonts w:ascii="Times New Roman" w:eastAsia="SimSun" w:hAnsi="Times New Roman" w:cs="Times New Roman"/>
          <w:color w:val="000000"/>
          <w:spacing w:val="-1"/>
          <w:sz w:val="24"/>
          <w:szCs w:val="24"/>
          <w:lang w:val="x-none" w:eastAsia="x-none"/>
        </w:rPr>
        <w:t>autres stratégies telles que les cliniques mobiles, les caravanes de santé, la télémédecine et, plus récemment, les stratégies basées sur le téléphone. Des pays comme le Niger</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{"citationItems":[{"id":"ITEM-1","itemData":{"DOI":"10.1007/s00268-009-0160-x","author":[{"dropping-particle":"","family":"Roua","given":"Hassane Æ","non-dropping-particle":"","parse-names":false,"suffix":""},{"dropping-particle":"","family":"Renee","given":"Adamou Æ","non-dropping-particle":"","parse-names":false,"suffix":""}],"container-title":"World J Surg (2009)","id":"ITEM-1","issued":{"date-parts":[["2009"]]},"page":"2063-2068","title":"The Impact of Launching Surgery at the District Level in Niger","type":"article-journal","volume":"33"},"uris":["http://www.mendeley.com/documents/?uuid=bb288df6-f62e-4f43-83c2-b374d45e5be5"]}],"mendeley":{"formattedCitation":"(6)","plainTextFormattedCitation":"(6)","previouslyFormattedCitation":"[6]"},"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(6)</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eastAsia="x-none"/>
        </w:rPr>
        <w:t xml:space="preserve">, le </w:t>
      </w:r>
      <w:r w:rsidRPr="00B624EE">
        <w:rPr>
          <w:rFonts w:ascii="Times New Roman" w:eastAsia="SimSun" w:hAnsi="Times New Roman" w:cs="Times New Roman"/>
          <w:color w:val="000000"/>
          <w:spacing w:val="-1"/>
          <w:sz w:val="24"/>
          <w:szCs w:val="24"/>
          <w:lang w:val="x-none" w:eastAsia="x-none"/>
        </w:rPr>
        <w:t>Nigeria</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J","non-dropping-particle":"","parse-names":false,"suffix":""},{"dropping-particle":"","family":"Nnamonu","given":"M","non-dropping-particle":"","parse-names":false,"suffix":""}],"container-title":"Rural and Remote Health","id":"ITEM-1","issue":"13: 2200","issued":{"date-parts":[["2013"]]},"page":"1-9","title":"Surgical outreach program in poor rural Nigerian communities","type":"article-journal","volume":"66"},"uris":["http://www.mendeley.com/documents/?uuid=91a74a40-271b-498a-89e4-02a943055769"]}],"mendeley":{"formattedCitation":"(3)","plainTextFormattedCitation":"(3)","previouslyFormattedCitation":"[3]"},"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(3)</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val="x-none" w:eastAsia="x-none"/>
        </w:rPr>
        <w:t xml:space="preserve"> et le Togo(</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{"citationItems":[{"id":"ITEM-1","itemData":{"DOI":"10.19044/esj.2016.v12n36p174","author":[{"dropping-particle":"","family":"Katangatchangai","given":"Boyodi","non-dropping-particle":"","parse-names":false,"suffix":""}],"container-title":"European Scientific Journal December","id":"ITEM-1","issue":"36","issued":{"date-parts":[["2016"]]},"page":"174-181","title":"La Chirurgie Foraine : Une Solution Aux Problemes D ’ acces Aux Soins Chirurgicaux Des Populations Rurales","type":"article-journal","volume":"12"},"uris":["http://www.mendeley.com/documents/?uuid=931732c9-85d2-4859-9d20-6617fbe0bbf8"]}],"mendeley":{"formattedCitation":"(7)","plainTextFormattedCitation":"(7)","previouslyFormattedCitation":"[7]"},"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lang w:val="x-none" w:eastAsia="x-none"/>
        </w:rPr>
        <w:t>7)</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val="fr-FR" w:eastAsia="x-none"/>
        </w:rPr>
        <w:t xml:space="preserve"> ont eu des</w:t>
      </w:r>
      <w:r w:rsidRPr="00B624EE">
        <w:rPr>
          <w:rFonts w:ascii="Times New Roman" w:eastAsia="SimSun" w:hAnsi="Times New Roman" w:cs="Times New Roman"/>
          <w:color w:val="000000"/>
          <w:spacing w:val="-1"/>
          <w:sz w:val="24"/>
          <w:szCs w:val="24"/>
          <w:lang w:val="en-GB" w:eastAsia="x-none"/>
        </w:rPr>
        <w:t xml:space="preserve"> expériences</w:t>
      </w:r>
      <w:r w:rsidRPr="00B624EE">
        <w:rPr>
          <w:rFonts w:ascii="Times New Roman" w:eastAsia="SimSun" w:hAnsi="Times New Roman" w:cs="Times New Roman"/>
          <w:color w:val="000000"/>
          <w:spacing w:val="-1"/>
          <w:sz w:val="24"/>
          <w:szCs w:val="24"/>
          <w:lang w:val="fr-FR" w:eastAsia="x-none"/>
        </w:rPr>
        <w:t xml:space="preserve"> réussies en matière de chirurgie foraine</w:t>
      </w:r>
      <w:r w:rsidRPr="00B624EE">
        <w:rPr>
          <w:rFonts w:ascii="Times New Roman" w:eastAsia="SimSun" w:hAnsi="Times New Roman" w:cs="Times New Roman"/>
          <w:color w:val="000000"/>
          <w:spacing w:val="-1"/>
          <w:sz w:val="24"/>
          <w:szCs w:val="24"/>
          <w:lang w:eastAsia="x-none"/>
        </w:rPr>
        <w:t xml:space="preserve">. </w:t>
      </w:r>
      <w:r w:rsidRPr="00B624EE">
        <w:rPr>
          <w:rFonts w:ascii="Times New Roman" w:eastAsia="SimSun" w:hAnsi="Times New Roman" w:cs="Times New Roman"/>
          <w:noProof/>
          <w:color w:val="000000"/>
          <w:spacing w:val="-1"/>
          <w:sz w:val="24"/>
          <w:szCs w:val="24"/>
          <w:lang w:val="x-none" w:eastAsia="x-none"/>
        </w:rPr>
        <w:t xml:space="preserve">Une </w:t>
      </w:r>
      <w:r w:rsidRPr="00B624EE">
        <w:rPr>
          <w:rFonts w:ascii="Times New Roman" w:eastAsia="SimSun" w:hAnsi="Times New Roman" w:cs="Times New Roman"/>
          <w:noProof/>
          <w:color w:val="000000"/>
          <w:spacing w:val="-1"/>
          <w:sz w:val="24"/>
          <w:szCs w:val="24"/>
          <w:lang w:val="en-GB" w:eastAsia="x-none"/>
        </w:rPr>
        <w:t xml:space="preserve">politique de </w:t>
      </w:r>
      <w:r w:rsidRPr="00B624EE">
        <w:rPr>
          <w:rFonts w:ascii="Times New Roman" w:eastAsia="SimSun" w:hAnsi="Times New Roman" w:cs="Times New Roman"/>
          <w:color w:val="000000"/>
          <w:spacing w:val="-1"/>
          <w:sz w:val="24"/>
          <w:szCs w:val="24"/>
          <w:lang w:val="x-none" w:eastAsia="x-none"/>
        </w:rPr>
        <w:t>formation de médecins</w:t>
      </w:r>
      <w:r w:rsidRPr="00B624EE">
        <w:rPr>
          <w:rFonts w:ascii="Times New Roman" w:eastAsia="SimSun" w:hAnsi="Times New Roman" w:cs="Times New Roman"/>
          <w:noProof/>
          <w:color w:val="000000"/>
          <w:spacing w:val="-1"/>
          <w:sz w:val="24"/>
          <w:szCs w:val="24"/>
          <w:lang w:val="x-none" w:eastAsia="x-none"/>
        </w:rPr>
        <w:t xml:space="preserve"> généralistes</w:t>
      </w:r>
      <w:r w:rsidRPr="00B624EE">
        <w:rPr>
          <w:rFonts w:ascii="Times New Roman" w:eastAsia="SimSun" w:hAnsi="Times New Roman" w:cs="Times New Roman"/>
          <w:color w:val="000000"/>
          <w:spacing w:val="-1"/>
          <w:sz w:val="24"/>
          <w:szCs w:val="24"/>
          <w:lang w:val="x-none" w:eastAsia="x-none"/>
        </w:rPr>
        <w:t xml:space="preserve"> en chirurgie a été initiée au Burkina mais </w:t>
      </w:r>
      <w:r w:rsidRPr="00B624EE">
        <w:rPr>
          <w:rFonts w:ascii="Times New Roman" w:eastAsia="SimSun" w:hAnsi="Times New Roman" w:cs="Times New Roman"/>
          <w:color w:val="000000"/>
          <w:spacing w:val="-1"/>
          <w:sz w:val="24"/>
          <w:szCs w:val="24"/>
          <w:lang w:val="en-GB" w:eastAsia="x-none"/>
        </w:rPr>
        <w:t xml:space="preserve">le nombre de </w:t>
      </w:r>
      <w:r w:rsidRPr="00B624EE">
        <w:rPr>
          <w:rFonts w:ascii="Times New Roman" w:eastAsia="SimSun" w:hAnsi="Times New Roman" w:cs="Times New Roman"/>
          <w:color w:val="000000"/>
          <w:spacing w:val="-1"/>
          <w:sz w:val="24"/>
          <w:szCs w:val="24"/>
          <w:lang w:val="x-none" w:eastAsia="x-none"/>
        </w:rPr>
        <w:t>travailleurs de</w:t>
      </w:r>
      <w:r w:rsidRPr="00B624EE">
        <w:rPr>
          <w:rFonts w:ascii="Times New Roman" w:eastAsia="SimSun" w:hAnsi="Times New Roman" w:cs="Times New Roman"/>
          <w:noProof/>
          <w:color w:val="000000"/>
          <w:spacing w:val="-1"/>
          <w:sz w:val="24"/>
          <w:szCs w:val="24"/>
          <w:lang w:val="x-none" w:eastAsia="x-none"/>
        </w:rPr>
        <w:t xml:space="preserve"> santé</w:t>
      </w:r>
      <w:r w:rsidRPr="00B624EE">
        <w:rPr>
          <w:rFonts w:ascii="Times New Roman" w:eastAsia="SimSun" w:hAnsi="Times New Roman" w:cs="Times New Roman"/>
          <w:color w:val="000000"/>
          <w:spacing w:val="-1"/>
          <w:sz w:val="24"/>
          <w:szCs w:val="24"/>
          <w:lang w:val="en-GB" w:eastAsia="x-none"/>
        </w:rPr>
        <w:t xml:space="preserve"> est </w:t>
      </w:r>
      <w:r w:rsidRPr="00B624EE">
        <w:rPr>
          <w:rFonts w:ascii="Times New Roman" w:eastAsia="SimSun" w:hAnsi="Times New Roman" w:cs="Times New Roman"/>
          <w:color w:val="000000"/>
          <w:spacing w:val="-1"/>
          <w:sz w:val="24"/>
          <w:szCs w:val="24"/>
          <w:lang w:val="x-none" w:eastAsia="x-none"/>
        </w:rPr>
        <w:t xml:space="preserve">encore insuffisant (3 000 médecins), notamment dans les zones rurales. </w:t>
      </w:r>
    </w:p>
    <w:p w:rsidR="00AC3ECA" w:rsidRPr="00B624EE" w:rsidRDefault="00AC3ECA" w:rsidP="00AC3ECA">
      <w:pPr>
        <w:tabs>
          <w:tab w:val="left" w:pos="288"/>
        </w:tabs>
        <w:spacing w:after="0" w:line="480" w:lineRule="auto"/>
        <w:ind w:firstLine="289"/>
        <w:jc w:val="both"/>
        <w:rPr>
          <w:rFonts w:ascii="Times New Roman" w:eastAsia="SimSun" w:hAnsi="Times New Roman" w:cs="Times New Roman"/>
          <w:spacing w:val="-1"/>
          <w:sz w:val="24"/>
          <w:szCs w:val="24"/>
          <w:lang w:val="en-GB" w:eastAsia="x-none"/>
        </w:rPr>
      </w:pPr>
      <w:r w:rsidRPr="00B624EE">
        <w:rPr>
          <w:rFonts w:ascii="Times New Roman" w:eastAsia="SimSun" w:hAnsi="Times New Roman" w:cs="Times New Roman"/>
          <w:spacing w:val="-1"/>
          <w:sz w:val="24"/>
          <w:szCs w:val="24"/>
          <w:lang w:eastAsia="x-none"/>
        </w:rPr>
        <w:t>En 2015, l'annuaire statistique du Burkina Faso</w:t>
      </w:r>
      <w:r w:rsidRPr="00B624EE">
        <w:rPr>
          <w:rFonts w:ascii="Times New Roman" w:eastAsia="SimSun" w:hAnsi="Times New Roman" w:cs="Times New Roman"/>
          <w:spacing w:val="-1"/>
          <w:sz w:val="24"/>
          <w:szCs w:val="24"/>
          <w:lang w:val="en-GB" w:eastAsia="x-none"/>
        </w:rPr>
        <w:t xml:space="preserve"> recensait</w:t>
      </w:r>
      <w:r w:rsidRPr="00B624EE">
        <w:rPr>
          <w:rFonts w:ascii="Times New Roman" w:eastAsia="SimSun" w:hAnsi="Times New Roman" w:cs="Times New Roman"/>
          <w:spacing w:val="-1"/>
          <w:sz w:val="24"/>
          <w:szCs w:val="24"/>
          <w:lang w:eastAsia="x-none"/>
        </w:rPr>
        <w:t xml:space="preserve"> 1836 établissements de santé publique : 4 centres de santé universitaires, 9 hôpitaux régionaux, 47 centres médicaux avec unités chirurgicales, 39 centres médicaux, 1694 centres de santé et de promotion sociale et 43 bureaux pour les travailleurs de la santé. Le système de santé privé</w:t>
      </w:r>
      <w:r w:rsidRPr="00B624EE">
        <w:rPr>
          <w:rFonts w:ascii="Times New Roman" w:eastAsia="SimSun" w:hAnsi="Times New Roman" w:cs="Times New Roman"/>
          <w:spacing w:val="-1"/>
          <w:sz w:val="24"/>
          <w:szCs w:val="24"/>
          <w:lang w:val="en-GB" w:eastAsia="x-none"/>
        </w:rPr>
        <w:t xml:space="preserve"> comprend</w:t>
      </w:r>
      <w:r w:rsidRPr="00B624EE">
        <w:rPr>
          <w:rFonts w:ascii="Times New Roman" w:eastAsia="SimSun" w:hAnsi="Times New Roman" w:cs="Times New Roman"/>
          <w:spacing w:val="-1"/>
          <w:sz w:val="24"/>
          <w:szCs w:val="24"/>
          <w:lang w:eastAsia="x-none"/>
        </w:rPr>
        <w:t xml:space="preserve"> 451 établissements de santé s, 15</w:t>
      </w:r>
      <w:r w:rsidRPr="00B624EE">
        <w:rPr>
          <w:rFonts w:ascii="Times New Roman" w:eastAsia="SimSun" w:hAnsi="Times New Roman" w:cs="Times New Roman"/>
          <w:spacing w:val="-1"/>
          <w:sz w:val="24"/>
          <w:szCs w:val="24"/>
          <w:lang w:val="en-GB" w:eastAsia="x-none"/>
        </w:rPr>
        <w:t xml:space="preserve"> organisations</w:t>
      </w:r>
      <w:r w:rsidRPr="00B624EE">
        <w:rPr>
          <w:rFonts w:ascii="Times New Roman" w:eastAsia="SimSun" w:hAnsi="Times New Roman" w:cs="Times New Roman"/>
          <w:spacing w:val="-1"/>
          <w:sz w:val="24"/>
          <w:szCs w:val="24"/>
          <w:lang w:eastAsia="x-none"/>
        </w:rPr>
        <w:t xml:space="preserve"> non gouvernementales (ONG) pour le renforcement des capacités </w:t>
      </w:r>
      <w:r w:rsidRPr="00B624EE">
        <w:rPr>
          <w:rFonts w:ascii="Times New Roman" w:eastAsia="SimSun" w:hAnsi="Times New Roman" w:cs="Times New Roman"/>
          <w:spacing w:val="-1"/>
          <w:sz w:val="24"/>
          <w:szCs w:val="24"/>
          <w:lang w:eastAsia="x-none"/>
        </w:rPr>
        <w:lastRenderedPageBreak/>
        <w:t xml:space="preserve">dans les 13 régions et 716 pharmacies et dispensaires privés. Dans ce contexte, la zone de couverture moyenne des établissements (tant publics que privés) </w:t>
      </w:r>
      <w:r w:rsidRPr="00B624EE">
        <w:rPr>
          <w:rFonts w:ascii="Times New Roman" w:eastAsia="SimSun" w:hAnsi="Times New Roman" w:cs="Times New Roman"/>
          <w:spacing w:val="-1"/>
          <w:sz w:val="24"/>
          <w:szCs w:val="24"/>
          <w:lang w:val="en-GB" w:eastAsia="x-none"/>
        </w:rPr>
        <w:t>était de</w:t>
      </w:r>
      <w:r w:rsidRPr="00B624EE">
        <w:rPr>
          <w:rFonts w:ascii="Times New Roman" w:eastAsia="SimSun" w:hAnsi="Times New Roman" w:cs="Times New Roman"/>
          <w:spacing w:val="-1"/>
          <w:sz w:val="24"/>
          <w:szCs w:val="24"/>
          <w:lang w:eastAsia="x-none"/>
        </w:rPr>
        <w:t xml:space="preserve"> 6,4 km et le taux d'occupation des lits de 53,2 %. La disponibilité des médicaments génériques essentiels et des centres d'aide sociale était de 74,5%</w:t>
      </w:r>
      <w:r w:rsidRPr="00B624EE">
        <w:rPr>
          <w:rFonts w:ascii="Times New Roman" w:eastAsia="SimSun" w:hAnsi="Times New Roman" w:cs="Times New Roman"/>
          <w:b/>
          <w:bCs/>
          <w:spacing w:val="-1"/>
          <w:sz w:val="24"/>
          <w:szCs w:val="24"/>
          <w:vertAlign w:val="superscript"/>
          <w:lang w:eastAsia="x-none"/>
        </w:rPr>
        <w:fldChar w:fldCharType="begin" w:fldLock="1"/>
      </w:r>
      <w:r w:rsidRPr="00B624EE">
        <w:rPr>
          <w:rFonts w:ascii="Times New Roman" w:eastAsia="SimSun" w:hAnsi="Times New Roman" w:cs="Times New Roman"/>
          <w:b/>
          <w:bCs/>
          <w:spacing w:val="-1"/>
          <w:sz w:val="24"/>
          <w:szCs w:val="24"/>
          <w:vertAlign w:val="superscript"/>
          <w:lang w:eastAsia="x-none"/>
        </w:rPr>
        <w:instrText>ADDIN CSL_CITATION {"citationItems":[{"id":"ITEM-1","itemData":{"DOI":"10.1097/ACO.0b013e3280c60c78","author":[{"dropping-particle":"","family":"Adrian","given":"T","non-dropping-particle":"","parse-names":false,"suffix":""}],"container-title":"Current Opinion in Anaesthesiology","id":"ITEM-1","issue":"3","issued":{"date-parts":[["2007"]]},"page":"204-210","title":"Pediatric anesthesia in developing countries","type":"article-journal","volume":"20"},"uris":["http://www.mendeley.com/documents/?uuid=db51a238-25e9-4d97-9a52-11b7afb9051f"]}],"mendeley":{"formattedCitation":"(8)","plainTextFormattedCitation":"(8)","previouslyFormattedCitation":"[8]"},"properties":{"noteIndex":0},"schema":"https://github.com/citation-style-language/schema/raw/master/csl-citation.json"}</w:instrText>
      </w:r>
      <w:r w:rsidRPr="00B624EE">
        <w:rPr>
          <w:rFonts w:ascii="Times New Roman" w:eastAsia="SimSun" w:hAnsi="Times New Roman" w:cs="Times New Roman"/>
          <w:b/>
          <w:bCs/>
          <w:spacing w:val="-1"/>
          <w:sz w:val="24"/>
          <w:szCs w:val="24"/>
          <w:vertAlign w:val="superscript"/>
          <w:lang w:eastAsia="x-none"/>
        </w:rPr>
        <w:fldChar w:fldCharType="separate"/>
      </w:r>
      <w:r w:rsidRPr="00B624EE">
        <w:rPr>
          <w:rFonts w:ascii="Times New Roman" w:eastAsia="SimSun" w:hAnsi="Times New Roman" w:cs="Times New Roman"/>
          <w:bCs/>
          <w:spacing w:val="-1"/>
          <w:sz w:val="24"/>
          <w:szCs w:val="24"/>
          <w:lang w:eastAsia="x-none"/>
        </w:rPr>
        <w:t>(8)</w:t>
      </w:r>
      <w:r w:rsidRPr="00B624EE">
        <w:rPr>
          <w:rFonts w:ascii="Times New Roman" w:eastAsia="SimSun" w:hAnsi="Times New Roman" w:cs="Times New Roman"/>
          <w:spacing w:val="-1"/>
          <w:sz w:val="24"/>
          <w:szCs w:val="24"/>
          <w:lang w:val="en-GB" w:eastAsia="x-none"/>
        </w:rPr>
        <w:fldChar w:fldCharType="end"/>
      </w:r>
      <w:r w:rsidRPr="00B624EE">
        <w:rPr>
          <w:rFonts w:ascii="Times New Roman" w:eastAsia="SimSun" w:hAnsi="Times New Roman" w:cs="Times New Roman"/>
          <w:spacing w:val="-1"/>
          <w:sz w:val="24"/>
          <w:szCs w:val="24"/>
          <w:lang w:eastAsia="x-none"/>
        </w:rPr>
        <w:t>.</w:t>
      </w:r>
      <w:r w:rsidRPr="00B624EE">
        <w:rPr>
          <w:rFonts w:ascii="Times New Roman" w:eastAsia="SimSun" w:hAnsi="Times New Roman" w:cs="Times New Roman"/>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 xml:space="preserve">Ce </w:t>
      </w:r>
      <w:r w:rsidRPr="00B624EE">
        <w:rPr>
          <w:rFonts w:ascii="Times New Roman" w:eastAsia="SimSun" w:hAnsi="Times New Roman" w:cs="Times New Roman"/>
          <w:color w:val="000000"/>
          <w:spacing w:val="-1"/>
          <w:sz w:val="24"/>
          <w:szCs w:val="24"/>
          <w:lang w:val="fr-FR" w:eastAsia="x-none"/>
        </w:rPr>
        <w:t>article</w:t>
      </w:r>
      <w:r w:rsidRPr="00B624EE">
        <w:rPr>
          <w:rFonts w:ascii="Times New Roman" w:eastAsia="SimSun" w:hAnsi="Times New Roman" w:cs="Times New Roman"/>
          <w:color w:val="000000"/>
          <w:spacing w:val="-1"/>
          <w:sz w:val="24"/>
          <w:szCs w:val="24"/>
          <w:lang w:val="x-none" w:eastAsia="x-none"/>
        </w:rPr>
        <w:t xml:space="preserve"> fait </w:t>
      </w:r>
      <w:r w:rsidRPr="00B624EE">
        <w:rPr>
          <w:rFonts w:ascii="Times New Roman" w:eastAsia="SimSun" w:hAnsi="Times New Roman" w:cs="Times New Roman"/>
          <w:color w:val="000000"/>
          <w:spacing w:val="-1"/>
          <w:sz w:val="24"/>
          <w:szCs w:val="24"/>
          <w:lang w:val="fr-FR" w:eastAsia="x-none"/>
        </w:rPr>
        <w:t>l’</w:t>
      </w:r>
      <w:r w:rsidRPr="00B624EE">
        <w:rPr>
          <w:rFonts w:ascii="Times New Roman" w:eastAsia="SimSun" w:hAnsi="Times New Roman" w:cs="Times New Roman"/>
          <w:color w:val="000000"/>
          <w:spacing w:val="-1"/>
          <w:sz w:val="24"/>
          <w:szCs w:val="24"/>
          <w:lang w:val="x-none" w:eastAsia="x-none"/>
        </w:rPr>
        <w:t xml:space="preserve">état d'une expérience de </w:t>
      </w:r>
      <w:r w:rsidRPr="00B624EE">
        <w:rPr>
          <w:rFonts w:ascii="Times New Roman" w:eastAsia="SimSun" w:hAnsi="Times New Roman" w:cs="Times New Roman"/>
          <w:color w:val="000000"/>
          <w:spacing w:val="-1"/>
          <w:sz w:val="24"/>
          <w:szCs w:val="24"/>
          <w:lang w:val="fr-FR" w:eastAsia="x-none"/>
        </w:rPr>
        <w:t>chirurgie foraine</w:t>
      </w:r>
      <w:r w:rsidRPr="00B624EE">
        <w:rPr>
          <w:rFonts w:ascii="Times New Roman" w:eastAsia="SimSun" w:hAnsi="Times New Roman" w:cs="Times New Roman"/>
          <w:color w:val="000000"/>
          <w:spacing w:val="-1"/>
          <w:sz w:val="24"/>
          <w:szCs w:val="24"/>
          <w:lang w:val="en-GB" w:eastAsia="x-none"/>
        </w:rPr>
        <w:t>, sous l'égide du Collège  Ouest Africans des chirurgiens (COAC), à</w:t>
      </w:r>
      <w:r w:rsidRPr="00B624EE">
        <w:rPr>
          <w:rFonts w:ascii="Times New Roman" w:eastAsia="SimSun" w:hAnsi="Times New Roman" w:cs="Times New Roman"/>
          <w:color w:val="000000"/>
          <w:spacing w:val="-1"/>
          <w:sz w:val="24"/>
          <w:szCs w:val="24"/>
          <w:lang w:val="x-none" w:eastAsia="x-none"/>
        </w:rPr>
        <w:t xml:space="preserve"> Ouahigouya au Burkina Faso. </w:t>
      </w:r>
    </w:p>
    <w:p w:rsidR="00AC3ECA" w:rsidRPr="00B624EE" w:rsidRDefault="00AC3ECA" w:rsidP="00AC3ECA">
      <w:pPr>
        <w:tabs>
          <w:tab w:val="left" w:pos="288"/>
        </w:tabs>
        <w:spacing w:after="0" w:line="480" w:lineRule="auto"/>
        <w:jc w:val="both"/>
        <w:rPr>
          <w:rFonts w:ascii="Times New Roman" w:eastAsia="SimSun" w:hAnsi="Times New Roman" w:cs="Times New Roman"/>
          <w:b/>
          <w:color w:val="000000"/>
          <w:spacing w:val="-1"/>
          <w:sz w:val="24"/>
          <w:szCs w:val="24"/>
          <w:lang w:val="en-GB" w:eastAsia="x-none"/>
        </w:rPr>
      </w:pPr>
    </w:p>
    <w:p w:rsidR="00AC3ECA" w:rsidRPr="00B624EE" w:rsidRDefault="00AC3ECA" w:rsidP="00AC3ECA">
      <w:pPr>
        <w:tabs>
          <w:tab w:val="left" w:pos="288"/>
        </w:tabs>
        <w:spacing w:after="0" w:line="480" w:lineRule="auto"/>
        <w:jc w:val="both"/>
        <w:rPr>
          <w:rFonts w:ascii="Times New Roman" w:eastAsia="SimSun" w:hAnsi="Times New Roman" w:cs="Times New Roman"/>
          <w:b/>
          <w:color w:val="000000"/>
          <w:spacing w:val="-1"/>
          <w:sz w:val="24"/>
          <w:szCs w:val="24"/>
          <w:lang w:val="x-none" w:eastAsia="x-none"/>
        </w:rPr>
      </w:pPr>
      <w:r w:rsidRPr="00B624EE">
        <w:rPr>
          <w:rFonts w:ascii="Times New Roman" w:eastAsia="SimSun" w:hAnsi="Times New Roman" w:cs="Times New Roman"/>
          <w:b/>
          <w:color w:val="000000"/>
          <w:spacing w:val="-1"/>
          <w:sz w:val="24"/>
          <w:szCs w:val="24"/>
          <w:lang w:val="x-none" w:eastAsia="x-none"/>
        </w:rPr>
        <w:t>Patients et méthodes</w:t>
      </w:r>
    </w:p>
    <w:p w:rsidR="00AC3ECA" w:rsidRPr="00B624EE" w:rsidRDefault="00AC3ECA" w:rsidP="00AC3ECA">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r w:rsidRPr="00B624EE">
        <w:rPr>
          <w:rFonts w:ascii="Times New Roman" w:eastAsia="SimSun" w:hAnsi="Times New Roman" w:cs="Times New Roman"/>
          <w:bCs/>
          <w:color w:val="000000"/>
          <w:spacing w:val="-1"/>
          <w:sz w:val="24"/>
          <w:szCs w:val="24"/>
          <w:lang w:val="x-none" w:eastAsia="x-none"/>
        </w:rPr>
        <w:t>Cette étude prospective a été menée entre le 20 et le 24 février 2017 à Ouahigouya, dans la région</w:t>
      </w:r>
      <w:r w:rsidRPr="00B624EE">
        <w:rPr>
          <w:rFonts w:ascii="Times New Roman" w:eastAsia="SimSun" w:hAnsi="Times New Roman" w:cs="Times New Roman"/>
          <w:bCs/>
          <w:color w:val="000000"/>
          <w:spacing w:val="-1"/>
          <w:sz w:val="24"/>
          <w:szCs w:val="24"/>
          <w:lang w:val="en-GB" w:eastAsia="x-none"/>
        </w:rPr>
        <w:t xml:space="preserve"> nord du</w:t>
      </w:r>
      <w:r w:rsidRPr="00B624EE">
        <w:rPr>
          <w:rFonts w:ascii="Times New Roman" w:eastAsia="SimSun" w:hAnsi="Times New Roman" w:cs="Times New Roman"/>
          <w:bCs/>
          <w:color w:val="000000"/>
          <w:spacing w:val="-1"/>
          <w:sz w:val="24"/>
          <w:szCs w:val="24"/>
          <w:lang w:val="x-none" w:eastAsia="x-none"/>
        </w:rPr>
        <w:t xml:space="preserve"> Burkina Faso. Ouahigouya est</w:t>
      </w:r>
      <w:r w:rsidRPr="00B624EE">
        <w:rPr>
          <w:rFonts w:ascii="Times New Roman" w:eastAsia="SimSun" w:hAnsi="Times New Roman" w:cs="Times New Roman"/>
          <w:bCs/>
          <w:color w:val="000000"/>
          <w:spacing w:val="-1"/>
          <w:sz w:val="24"/>
          <w:szCs w:val="24"/>
          <w:lang w:val="en-GB" w:eastAsia="x-none"/>
        </w:rPr>
        <w:t xml:space="preserve"> une </w:t>
      </w:r>
      <w:r w:rsidRPr="00B624EE">
        <w:rPr>
          <w:rFonts w:ascii="Times New Roman" w:eastAsia="SimSun" w:hAnsi="Times New Roman" w:cs="Times New Roman"/>
          <w:bCs/>
          <w:color w:val="000000"/>
          <w:spacing w:val="-1"/>
          <w:sz w:val="24"/>
          <w:szCs w:val="24"/>
          <w:lang w:val="x-none" w:eastAsia="x-none"/>
        </w:rPr>
        <w:t xml:space="preserve">province de 16 414 km2 située à 180 km de la capitale Ouagadougou, et représente </w:t>
      </w:r>
      <w:r w:rsidRPr="00B624EE">
        <w:rPr>
          <w:rFonts w:ascii="Times New Roman" w:eastAsia="SimSun" w:hAnsi="Times New Roman" w:cs="Times New Roman"/>
          <w:color w:val="000000"/>
          <w:spacing w:val="-1"/>
          <w:sz w:val="24"/>
          <w:szCs w:val="24"/>
          <w:lang w:val="x-none" w:eastAsia="x-none"/>
        </w:rPr>
        <w:t xml:space="preserve">8,5% </w:t>
      </w:r>
      <w:r w:rsidRPr="00B624EE">
        <w:rPr>
          <w:rFonts w:ascii="Times New Roman" w:eastAsia="SimSun" w:hAnsi="Times New Roman" w:cs="Times New Roman"/>
          <w:bCs/>
          <w:color w:val="000000"/>
          <w:spacing w:val="-1"/>
          <w:sz w:val="24"/>
          <w:szCs w:val="24"/>
          <w:lang w:val="x-none" w:eastAsia="x-none"/>
        </w:rPr>
        <w:t xml:space="preserve">de la population du </w:t>
      </w:r>
      <w:r w:rsidRPr="00B624EE">
        <w:rPr>
          <w:rFonts w:ascii="Times New Roman" w:eastAsia="SimSun" w:hAnsi="Times New Roman" w:cs="Times New Roman"/>
          <w:bCs/>
          <w:color w:val="000000"/>
          <w:spacing w:val="-1"/>
          <w:sz w:val="24"/>
          <w:szCs w:val="24"/>
          <w:lang w:val="en-GB" w:eastAsia="x-none"/>
        </w:rPr>
        <w:t xml:space="preserve">pays. </w:t>
      </w:r>
      <w:r w:rsidRPr="00B624EE">
        <w:rPr>
          <w:rFonts w:ascii="Times New Roman" w:eastAsia="SimSun" w:hAnsi="Times New Roman" w:cs="Times New Roman"/>
          <w:bCs/>
          <w:color w:val="000000"/>
          <w:spacing w:val="-1"/>
          <w:sz w:val="24"/>
          <w:szCs w:val="24"/>
          <w:lang w:val="x-none" w:eastAsia="x-none"/>
        </w:rPr>
        <w:t xml:space="preserve">Le </w:t>
      </w:r>
      <w:r w:rsidRPr="00B624EE">
        <w:rPr>
          <w:rFonts w:ascii="Times New Roman" w:eastAsia="SimSun" w:hAnsi="Times New Roman" w:cs="Times New Roman"/>
          <w:bCs/>
          <w:color w:val="000000"/>
          <w:spacing w:val="-1"/>
          <w:sz w:val="24"/>
          <w:szCs w:val="24"/>
          <w:lang w:val="fr-FR" w:eastAsia="x-none"/>
        </w:rPr>
        <w:t xml:space="preserve">COAC </w:t>
      </w:r>
      <w:r w:rsidRPr="00B624EE">
        <w:rPr>
          <w:rFonts w:ascii="Times New Roman" w:eastAsia="SimSun" w:hAnsi="Times New Roman" w:cs="Times New Roman"/>
          <w:bCs/>
          <w:color w:val="000000"/>
          <w:spacing w:val="-1"/>
          <w:sz w:val="24"/>
          <w:szCs w:val="24"/>
          <w:lang w:val="x-none" w:eastAsia="x-none"/>
        </w:rPr>
        <w:t xml:space="preserve">et le gouvernement du Burkina Faso ont préparé ce programme. Le </w:t>
      </w:r>
      <w:r w:rsidRPr="00B624EE">
        <w:rPr>
          <w:rFonts w:ascii="Times New Roman" w:eastAsia="SimSun" w:hAnsi="Times New Roman" w:cs="Times New Roman"/>
          <w:bCs/>
          <w:color w:val="000000"/>
          <w:spacing w:val="-1"/>
          <w:sz w:val="24"/>
          <w:szCs w:val="24"/>
          <w:lang w:val="fr-FR" w:eastAsia="x-none"/>
        </w:rPr>
        <w:t>COAC</w:t>
      </w:r>
      <w:r w:rsidRPr="00B624EE">
        <w:rPr>
          <w:rFonts w:ascii="Times New Roman" w:eastAsia="SimSun" w:hAnsi="Times New Roman" w:cs="Times New Roman"/>
          <w:bCs/>
          <w:color w:val="000000"/>
          <w:spacing w:val="-1"/>
          <w:sz w:val="24"/>
          <w:szCs w:val="24"/>
          <w:lang w:val="x-none" w:eastAsia="x-none"/>
        </w:rPr>
        <w:t xml:space="preserve"> a fourni des chirurgiens </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lang w:val="x-none" w:eastAsia="x-none"/>
        </w:rPr>
        <w:t>Royaume-Uni</w:t>
      </w:r>
      <w:r w:rsidRPr="00B624EE">
        <w:rPr>
          <w:rFonts w:ascii="Times New Roman" w:eastAsia="SimSun" w:hAnsi="Times New Roman" w:cs="Times New Roman"/>
          <w:bCs/>
          <w:color w:val="000000"/>
          <w:spacing w:val="-1"/>
          <w:sz w:val="24"/>
          <w:szCs w:val="24"/>
          <w:lang w:val="fr-FR" w:eastAsia="x-none"/>
        </w:rPr>
        <w:t>, Nigeria</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lang w:val="x-none" w:eastAsia="x-none"/>
        </w:rPr>
        <w:t xml:space="preserve"> Canada et</w:t>
      </w:r>
      <w:r w:rsidRPr="00B624EE">
        <w:rPr>
          <w:rFonts w:ascii="Times New Roman" w:eastAsia="SimSun" w:hAnsi="Times New Roman" w:cs="Times New Roman"/>
          <w:bCs/>
          <w:color w:val="000000"/>
          <w:spacing w:val="-1"/>
          <w:sz w:val="24"/>
          <w:szCs w:val="24"/>
          <w:lang w:val="fr-FR" w:eastAsia="x-none"/>
        </w:rPr>
        <w:t xml:space="preserve"> États-Unis</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lang w:val="x-none" w:eastAsia="x-none"/>
        </w:rPr>
        <w:t xml:space="preserve">, de l'équipement médical et des </w:t>
      </w:r>
      <w:r w:rsidRPr="00B624EE">
        <w:rPr>
          <w:rFonts w:ascii="Times New Roman" w:eastAsia="SimSun" w:hAnsi="Times New Roman" w:cs="Times New Roman"/>
          <w:bCs/>
          <w:color w:val="000000"/>
          <w:spacing w:val="-1"/>
          <w:sz w:val="24"/>
          <w:szCs w:val="24"/>
          <w:lang w:val="fr-FR" w:eastAsia="x-none"/>
        </w:rPr>
        <w:t>consommables</w:t>
      </w:r>
      <w:r w:rsidRPr="00B624EE">
        <w:rPr>
          <w:rFonts w:ascii="Times New Roman" w:eastAsia="SimSun" w:hAnsi="Times New Roman" w:cs="Times New Roman"/>
          <w:bCs/>
          <w:color w:val="000000"/>
          <w:spacing w:val="-1"/>
          <w:sz w:val="24"/>
          <w:szCs w:val="24"/>
          <w:lang w:val="x-none" w:eastAsia="x-none"/>
        </w:rPr>
        <w:t>, et le gouvernement a fourni des fonds</w:t>
      </w:r>
      <w:r w:rsidRPr="00B624EE">
        <w:rPr>
          <w:rFonts w:ascii="Times New Roman" w:eastAsia="SimSun" w:hAnsi="Times New Roman" w:cs="Times New Roman"/>
          <w:color w:val="000000"/>
          <w:spacing w:val="-1"/>
          <w:sz w:val="24"/>
          <w:szCs w:val="24"/>
          <w:lang w:val="x-none" w:eastAsia="x-none"/>
        </w:rPr>
        <w:t>, des</w:t>
      </w:r>
      <w:r w:rsidRPr="00B624EE">
        <w:rPr>
          <w:rFonts w:ascii="Times New Roman" w:eastAsia="SimSun" w:hAnsi="Times New Roman" w:cs="Times New Roman"/>
          <w:bCs/>
          <w:color w:val="000000"/>
          <w:spacing w:val="-1"/>
          <w:sz w:val="24"/>
          <w:szCs w:val="24"/>
          <w:lang w:val="x-none" w:eastAsia="x-none"/>
        </w:rPr>
        <w:t xml:space="preserve"> installations, des anesthésistes (médecins et infirmières) et des chirurgiens (locaux et de Ouagadougou). Les soins chirurgicaux étaient gratuits </w:t>
      </w:r>
      <w:r w:rsidRPr="00B624EE">
        <w:rPr>
          <w:rFonts w:ascii="Times New Roman" w:eastAsia="SimSun" w:hAnsi="Times New Roman" w:cs="Times New Roman"/>
          <w:bCs/>
          <w:color w:val="000000"/>
          <w:spacing w:val="-1"/>
          <w:sz w:val="24"/>
          <w:szCs w:val="24"/>
          <w:lang w:val="en-GB" w:eastAsia="x-none"/>
        </w:rPr>
        <w:t>pour</w:t>
      </w:r>
      <w:r w:rsidRPr="00B624EE">
        <w:rPr>
          <w:rFonts w:ascii="Times New Roman" w:eastAsia="SimSun" w:hAnsi="Times New Roman" w:cs="Times New Roman"/>
          <w:bCs/>
          <w:color w:val="000000"/>
          <w:spacing w:val="-1"/>
          <w:sz w:val="24"/>
          <w:szCs w:val="24"/>
          <w:lang w:val="x-none" w:eastAsia="x-none"/>
        </w:rPr>
        <w:t xml:space="preserve"> les patients mais </w:t>
      </w:r>
      <w:r w:rsidRPr="00B624EE">
        <w:rPr>
          <w:rFonts w:ascii="Times New Roman" w:eastAsia="SimSun" w:hAnsi="Times New Roman" w:cs="Times New Roman"/>
          <w:bCs/>
          <w:color w:val="000000"/>
          <w:spacing w:val="-1"/>
          <w:sz w:val="24"/>
          <w:szCs w:val="24"/>
          <w:lang w:val="en-GB" w:eastAsia="x-none"/>
        </w:rPr>
        <w:t xml:space="preserve">étaient </w:t>
      </w:r>
      <w:r w:rsidRPr="00B624EE">
        <w:rPr>
          <w:rFonts w:ascii="Times New Roman" w:eastAsia="SimSun" w:hAnsi="Times New Roman" w:cs="Times New Roman"/>
          <w:bCs/>
          <w:color w:val="000000"/>
          <w:spacing w:val="-1"/>
          <w:sz w:val="24"/>
          <w:szCs w:val="24"/>
          <w:lang w:val="x-none" w:eastAsia="x-none"/>
        </w:rPr>
        <w:t xml:space="preserve">payés par le comité du </w:t>
      </w:r>
      <w:r w:rsidRPr="00B624EE">
        <w:rPr>
          <w:rFonts w:ascii="Times New Roman" w:eastAsia="SimSun" w:hAnsi="Times New Roman" w:cs="Times New Roman"/>
          <w:bCs/>
          <w:color w:val="000000"/>
          <w:spacing w:val="-1"/>
          <w:sz w:val="24"/>
          <w:szCs w:val="24"/>
          <w:lang w:val="fr-FR" w:eastAsia="x-none"/>
        </w:rPr>
        <w:t>COAC</w:t>
      </w:r>
      <w:r w:rsidRPr="00B624EE">
        <w:rPr>
          <w:rFonts w:ascii="Times New Roman" w:eastAsia="SimSun" w:hAnsi="Times New Roman" w:cs="Times New Roman"/>
          <w:bCs/>
          <w:color w:val="000000"/>
          <w:spacing w:val="-1"/>
          <w:sz w:val="24"/>
          <w:szCs w:val="24"/>
          <w:lang w:val="x-none" w:eastAsia="x-none"/>
        </w:rPr>
        <w:t xml:space="preserve"> et le </w:t>
      </w:r>
      <w:r w:rsidRPr="00B624EE">
        <w:rPr>
          <w:rFonts w:ascii="Times New Roman" w:eastAsia="SimSun" w:hAnsi="Times New Roman" w:cs="Times New Roman"/>
          <w:bCs/>
          <w:color w:val="000000"/>
          <w:spacing w:val="-1"/>
          <w:sz w:val="24"/>
          <w:szCs w:val="24"/>
          <w:lang w:val="fr-FR" w:eastAsia="x-none"/>
        </w:rPr>
        <w:t>M</w:t>
      </w:r>
      <w:r w:rsidRPr="00B624EE">
        <w:rPr>
          <w:rFonts w:ascii="Times New Roman" w:eastAsia="SimSun" w:hAnsi="Times New Roman" w:cs="Times New Roman"/>
          <w:bCs/>
          <w:color w:val="000000"/>
          <w:spacing w:val="-1"/>
          <w:sz w:val="24"/>
          <w:szCs w:val="24"/>
          <w:lang w:val="x-none" w:eastAsia="x-none"/>
        </w:rPr>
        <w:t xml:space="preserve">inistère de la santé. L'opération était effectuée dans l'unité chirurgicale principale qui disposait de trois salles d'opération équipées de ventilateurs mécaniques et de moniteurs </w:t>
      </w:r>
      <w:r w:rsidRPr="00B624EE">
        <w:rPr>
          <w:rFonts w:ascii="Times New Roman" w:eastAsia="SimSun" w:hAnsi="Times New Roman" w:cs="Times New Roman"/>
          <w:bCs/>
          <w:noProof/>
          <w:color w:val="000000"/>
          <w:spacing w:val="-1"/>
          <w:sz w:val="24"/>
          <w:szCs w:val="24"/>
          <w:lang w:val="x-none" w:eastAsia="x-none"/>
        </w:rPr>
        <w:t xml:space="preserve">multiparamétriques. </w:t>
      </w:r>
      <w:r w:rsidRPr="00B624EE">
        <w:rPr>
          <w:rFonts w:ascii="Times New Roman" w:eastAsia="SimSun" w:hAnsi="Times New Roman" w:cs="Times New Roman"/>
          <w:bCs/>
          <w:color w:val="000000"/>
          <w:spacing w:val="-1"/>
          <w:sz w:val="24"/>
          <w:szCs w:val="24"/>
          <w:lang w:val="x-none" w:eastAsia="x-none"/>
        </w:rPr>
        <w:t>La salle d'</w:t>
      </w:r>
      <w:r w:rsidRPr="00B624EE">
        <w:rPr>
          <w:rFonts w:ascii="Times New Roman" w:eastAsia="SimSun" w:hAnsi="Times New Roman" w:cs="Times New Roman"/>
          <w:bCs/>
          <w:color w:val="000000"/>
          <w:spacing w:val="-1"/>
          <w:sz w:val="24"/>
          <w:szCs w:val="24"/>
          <w:lang w:val="en-GB" w:eastAsia="x-none"/>
        </w:rPr>
        <w:t>opération de</w:t>
      </w:r>
      <w:r w:rsidRPr="00B624EE">
        <w:rPr>
          <w:rFonts w:ascii="Times New Roman" w:eastAsia="SimSun" w:hAnsi="Times New Roman" w:cs="Times New Roman"/>
          <w:bCs/>
          <w:color w:val="000000"/>
          <w:spacing w:val="-1"/>
          <w:sz w:val="24"/>
          <w:szCs w:val="24"/>
          <w:lang w:val="x-none" w:eastAsia="x-none"/>
        </w:rPr>
        <w:t xml:space="preserve"> gynécologie/obstétrique n'a pas été utilisée en</w:t>
      </w:r>
      <w:r w:rsidRPr="00B624EE">
        <w:rPr>
          <w:rFonts w:ascii="Times New Roman" w:eastAsia="SimSun" w:hAnsi="Times New Roman" w:cs="Times New Roman"/>
          <w:bCs/>
          <w:color w:val="000000"/>
          <w:spacing w:val="-1"/>
          <w:sz w:val="24"/>
          <w:szCs w:val="24"/>
          <w:lang w:val="en-GB" w:eastAsia="x-none"/>
        </w:rPr>
        <w:t xml:space="preserve"> raison</w:t>
      </w:r>
      <w:r w:rsidRPr="00B624EE">
        <w:rPr>
          <w:rFonts w:ascii="Times New Roman" w:eastAsia="SimSun" w:hAnsi="Times New Roman" w:cs="Times New Roman"/>
          <w:bCs/>
          <w:color w:val="000000"/>
          <w:spacing w:val="-1"/>
          <w:sz w:val="24"/>
          <w:szCs w:val="24"/>
          <w:lang w:val="x-none" w:eastAsia="x-none"/>
        </w:rPr>
        <w:t xml:space="preserve"> d'une panne de</w:t>
      </w:r>
      <w:r w:rsidRPr="00B624EE">
        <w:rPr>
          <w:rFonts w:ascii="Times New Roman" w:eastAsia="SimSun" w:hAnsi="Times New Roman" w:cs="Times New Roman"/>
          <w:bCs/>
          <w:color w:val="000000"/>
          <w:spacing w:val="-1"/>
          <w:sz w:val="24"/>
          <w:szCs w:val="24"/>
          <w:lang w:val="en-GB" w:eastAsia="x-none"/>
        </w:rPr>
        <w:t xml:space="preserve"> courant</w:t>
      </w:r>
      <w:r w:rsidRPr="00B624EE">
        <w:rPr>
          <w:rFonts w:ascii="Times New Roman" w:eastAsia="SimSun" w:hAnsi="Times New Roman" w:cs="Times New Roman"/>
          <w:bCs/>
          <w:color w:val="000000"/>
          <w:spacing w:val="-1"/>
          <w:sz w:val="24"/>
          <w:szCs w:val="24"/>
          <w:lang w:val="x-none" w:eastAsia="x-none"/>
        </w:rPr>
        <w:t xml:space="preserve">. La population a été informée par des émissions de radio </w:t>
      </w:r>
      <w:r w:rsidRPr="00B624EE">
        <w:rPr>
          <w:rFonts w:ascii="Times New Roman" w:eastAsia="SimSun" w:hAnsi="Times New Roman" w:cs="Times New Roman"/>
          <w:bCs/>
          <w:color w:val="000000"/>
          <w:spacing w:val="-1"/>
          <w:sz w:val="24"/>
          <w:szCs w:val="24"/>
          <w:lang w:val="en-GB" w:eastAsia="x-none"/>
        </w:rPr>
        <w:t>et de télévision</w:t>
      </w:r>
      <w:r w:rsidRPr="00B624EE">
        <w:rPr>
          <w:rFonts w:ascii="Times New Roman" w:eastAsia="SimSun" w:hAnsi="Times New Roman" w:cs="Times New Roman"/>
          <w:bCs/>
          <w:color w:val="000000"/>
          <w:spacing w:val="-1"/>
          <w:sz w:val="24"/>
          <w:szCs w:val="24"/>
          <w:lang w:val="x-none" w:eastAsia="x-none"/>
        </w:rPr>
        <w:t>, ainsi que par des visites préalables dans l'hôpital régional. Lors de ces visites, le personnel de l'hôpital a</w:t>
      </w:r>
      <w:r w:rsidRPr="00B624EE">
        <w:rPr>
          <w:rFonts w:ascii="Times New Roman" w:eastAsia="SimSun" w:hAnsi="Times New Roman" w:cs="Times New Roman"/>
          <w:bCs/>
          <w:color w:val="000000"/>
          <w:spacing w:val="-1"/>
          <w:sz w:val="24"/>
          <w:szCs w:val="24"/>
          <w:lang w:val="en-GB" w:eastAsia="x-none"/>
        </w:rPr>
        <w:t xml:space="preserve"> préparé les </w:t>
      </w:r>
      <w:r w:rsidRPr="00B624EE">
        <w:rPr>
          <w:rFonts w:ascii="Times New Roman" w:eastAsia="SimSun" w:hAnsi="Times New Roman" w:cs="Times New Roman"/>
          <w:bCs/>
          <w:color w:val="000000"/>
          <w:spacing w:val="-1"/>
          <w:sz w:val="24"/>
          <w:szCs w:val="24"/>
          <w:lang w:val="x-none" w:eastAsia="x-none"/>
        </w:rPr>
        <w:t xml:space="preserve">patients. Les patients ont été examinés par les médecins deux semaines auparavant. Une estimation de l'hémoglobine et un groupe sanguin ont été obtenus pour chaque patient. D'autres examens, tels que l'échographie et les </w:t>
      </w:r>
      <w:r w:rsidRPr="00B624EE">
        <w:rPr>
          <w:rFonts w:ascii="Times New Roman" w:eastAsia="SimSun" w:hAnsi="Times New Roman" w:cs="Times New Roman"/>
          <w:bCs/>
          <w:color w:val="000000"/>
          <w:spacing w:val="-1"/>
          <w:sz w:val="24"/>
          <w:szCs w:val="24"/>
          <w:lang w:val="en-GB" w:eastAsia="x-none"/>
        </w:rPr>
        <w:t>tests de la fonction rénale, ont</w:t>
      </w:r>
      <w:r w:rsidRPr="00B624EE">
        <w:rPr>
          <w:rFonts w:ascii="Times New Roman" w:eastAsia="SimSun" w:hAnsi="Times New Roman" w:cs="Times New Roman"/>
          <w:bCs/>
          <w:color w:val="000000"/>
          <w:spacing w:val="-1"/>
          <w:sz w:val="24"/>
          <w:szCs w:val="24"/>
          <w:lang w:val="x-none" w:eastAsia="x-none"/>
        </w:rPr>
        <w:t xml:space="preserve"> été effectués de manière sélective. Lorsque cela était nécessaire, le sang des donneurs consentants (la plupart étaient des </w:t>
      </w:r>
      <w:r w:rsidRPr="00B624EE">
        <w:rPr>
          <w:rFonts w:ascii="Times New Roman" w:eastAsia="SimSun" w:hAnsi="Times New Roman" w:cs="Times New Roman"/>
          <w:bCs/>
          <w:color w:val="000000"/>
          <w:spacing w:val="-1"/>
          <w:sz w:val="24"/>
          <w:szCs w:val="24"/>
          <w:lang w:val="x-none" w:eastAsia="x-none"/>
        </w:rPr>
        <w:lastRenderedPageBreak/>
        <w:t>parents des patients) était soumis à un dépistage préalable et à des tests de compatibilité croisée au niveau local.</w:t>
      </w:r>
      <w:r w:rsidRPr="00B624EE">
        <w:rPr>
          <w:rFonts w:ascii="Times New Roman" w:eastAsia="SimSun" w:hAnsi="Times New Roman" w:cs="Times New Roman"/>
          <w:bCs/>
          <w:color w:val="000000"/>
          <w:spacing w:val="-1"/>
          <w:sz w:val="24"/>
          <w:szCs w:val="24"/>
          <w:lang w:val="en-GB" w:eastAsia="x-none"/>
        </w:rPr>
        <w:t xml:space="preserve"> Pendant les 5 jours, les sessions ont lieu</w:t>
      </w:r>
      <w:r w:rsidRPr="00B624EE">
        <w:rPr>
          <w:rFonts w:ascii="Times New Roman" w:eastAsia="SimSun" w:hAnsi="Times New Roman" w:cs="Times New Roman"/>
          <w:bCs/>
          <w:color w:val="000000"/>
          <w:spacing w:val="-1"/>
          <w:sz w:val="24"/>
          <w:szCs w:val="24"/>
          <w:lang w:val="x-none" w:eastAsia="x-none"/>
        </w:rPr>
        <w:t xml:space="preserve"> tous les jours</w:t>
      </w:r>
      <w:r w:rsidRPr="00B624EE">
        <w:rPr>
          <w:rFonts w:ascii="Times New Roman" w:eastAsia="SimSun" w:hAnsi="Times New Roman" w:cs="Times New Roman"/>
          <w:bCs/>
          <w:color w:val="000000"/>
          <w:spacing w:val="-1"/>
          <w:sz w:val="24"/>
          <w:szCs w:val="24"/>
          <w:lang w:val="en-GB" w:eastAsia="x-none"/>
        </w:rPr>
        <w:t xml:space="preserve"> de</w:t>
      </w:r>
      <w:r w:rsidRPr="00B624EE">
        <w:rPr>
          <w:rFonts w:ascii="Times New Roman" w:eastAsia="SimSun" w:hAnsi="Times New Roman" w:cs="Times New Roman"/>
          <w:bCs/>
          <w:color w:val="000000"/>
          <w:spacing w:val="-1"/>
          <w:sz w:val="24"/>
          <w:szCs w:val="24"/>
          <w:lang w:val="x-none" w:eastAsia="x-none"/>
        </w:rPr>
        <w:t xml:space="preserve"> 8h00 à 18h00. La première journée a été consacrée à la familiarisation des équipes locales et des équipes en visite, à la </w:t>
      </w:r>
      <w:r w:rsidRPr="00B624EE">
        <w:rPr>
          <w:rFonts w:ascii="Times New Roman" w:eastAsia="SimSun" w:hAnsi="Times New Roman" w:cs="Times New Roman"/>
          <w:bCs/>
          <w:color w:val="000000"/>
          <w:spacing w:val="-1"/>
          <w:sz w:val="24"/>
          <w:szCs w:val="24"/>
          <w:lang w:val="en-GB" w:eastAsia="x-none"/>
        </w:rPr>
        <w:t>mise en</w:t>
      </w:r>
      <w:r w:rsidRPr="00B624EE">
        <w:rPr>
          <w:rFonts w:ascii="Times New Roman" w:eastAsia="SimSun" w:hAnsi="Times New Roman" w:cs="Times New Roman"/>
          <w:bCs/>
          <w:color w:val="000000"/>
          <w:spacing w:val="-1"/>
          <w:sz w:val="24"/>
          <w:szCs w:val="24"/>
          <w:lang w:val="x-none" w:eastAsia="x-none"/>
        </w:rPr>
        <w:t xml:space="preserve"> place technique, au dépistage des patients et à l'évaluation</w:t>
      </w:r>
      <w:r w:rsidRPr="00B624EE">
        <w:rPr>
          <w:rFonts w:ascii="Times New Roman" w:eastAsia="SimSun" w:hAnsi="Times New Roman" w:cs="Times New Roman"/>
          <w:bCs/>
          <w:noProof/>
          <w:color w:val="000000"/>
          <w:spacing w:val="-1"/>
          <w:sz w:val="24"/>
          <w:szCs w:val="24"/>
          <w:lang w:val="en-GB" w:eastAsia="x-none"/>
        </w:rPr>
        <w:t xml:space="preserve"> pré-anesthésique</w:t>
      </w:r>
      <w:r w:rsidRPr="00B624EE">
        <w:rPr>
          <w:rFonts w:ascii="Times New Roman" w:eastAsia="SimSun" w:hAnsi="Times New Roman" w:cs="Times New Roman"/>
          <w:bCs/>
          <w:color w:val="000000"/>
          <w:spacing w:val="-1"/>
          <w:sz w:val="24"/>
          <w:szCs w:val="24"/>
          <w:lang w:val="x-none" w:eastAsia="x-none"/>
        </w:rPr>
        <w:t xml:space="preserve">. L'équipe visiteuse était composée de chirurgiens, d'infirmières et de </w:t>
      </w:r>
      <w:r w:rsidRPr="00B624EE">
        <w:rPr>
          <w:rFonts w:ascii="Times New Roman" w:eastAsia="SimSun" w:hAnsi="Times New Roman" w:cs="Times New Roman"/>
          <w:bCs/>
          <w:color w:val="000000"/>
          <w:spacing w:val="-1"/>
          <w:sz w:val="24"/>
          <w:szCs w:val="24"/>
          <w:lang w:val="fr-FR" w:eastAsia="x-none"/>
        </w:rPr>
        <w:t>techniciens</w:t>
      </w:r>
      <w:r w:rsidRPr="00B624EE">
        <w:rPr>
          <w:rFonts w:ascii="Times New Roman" w:eastAsia="SimSun" w:hAnsi="Times New Roman" w:cs="Times New Roman"/>
          <w:bCs/>
          <w:color w:val="000000"/>
          <w:spacing w:val="-1"/>
          <w:sz w:val="24"/>
          <w:szCs w:val="24"/>
          <w:lang w:val="x-none" w:eastAsia="x-none"/>
        </w:rPr>
        <w:t xml:space="preserve"> de laboratoire. L'équipe a été logée à 30 minutes </w:t>
      </w:r>
      <w:r w:rsidRPr="00B624EE">
        <w:rPr>
          <w:rFonts w:ascii="Times New Roman" w:eastAsia="SimSun" w:hAnsi="Times New Roman" w:cs="Times New Roman"/>
          <w:bCs/>
          <w:color w:val="000000"/>
          <w:spacing w:val="-1"/>
          <w:sz w:val="24"/>
          <w:szCs w:val="24"/>
          <w:lang w:val="en-GB" w:eastAsia="x-none"/>
        </w:rPr>
        <w:t>de</w:t>
      </w:r>
      <w:r w:rsidRPr="00B624EE">
        <w:rPr>
          <w:rFonts w:ascii="Times New Roman" w:eastAsia="SimSun" w:hAnsi="Times New Roman" w:cs="Times New Roman"/>
          <w:bCs/>
          <w:color w:val="000000"/>
          <w:spacing w:val="-1"/>
          <w:sz w:val="24"/>
          <w:szCs w:val="24"/>
          <w:lang w:val="x-none" w:eastAsia="x-none"/>
        </w:rPr>
        <w:t xml:space="preserve"> route de l'hôpital. L'ensemble des activités de l'équipe était coordonné par </w:t>
      </w:r>
      <w:r w:rsidRPr="00B624EE">
        <w:rPr>
          <w:rFonts w:ascii="Times New Roman" w:eastAsia="SimSun" w:hAnsi="Times New Roman" w:cs="Times New Roman"/>
          <w:bCs/>
          <w:color w:val="000000"/>
          <w:spacing w:val="-1"/>
          <w:sz w:val="24"/>
          <w:szCs w:val="24"/>
          <w:lang w:val="en-GB" w:eastAsia="x-none"/>
        </w:rPr>
        <w:t xml:space="preserve">un médecin </w:t>
      </w:r>
      <w:r w:rsidRPr="00B624EE">
        <w:rPr>
          <w:rFonts w:ascii="Times New Roman" w:eastAsia="SimSun" w:hAnsi="Times New Roman" w:cs="Times New Roman"/>
          <w:bCs/>
          <w:color w:val="000000"/>
          <w:spacing w:val="-1"/>
          <w:sz w:val="24"/>
          <w:szCs w:val="24"/>
          <w:lang w:val="x-none" w:eastAsia="x-none"/>
        </w:rPr>
        <w:t>anesthésiste</w:t>
      </w:r>
      <w:r w:rsidRPr="00B624EE">
        <w:rPr>
          <w:rFonts w:ascii="Times New Roman" w:eastAsia="SimSun" w:hAnsi="Times New Roman" w:cs="Times New Roman"/>
          <w:color w:val="000000"/>
          <w:spacing w:val="-1"/>
          <w:sz w:val="24"/>
          <w:szCs w:val="24"/>
          <w:lang w:val="x-none" w:eastAsia="x-none"/>
        </w:rPr>
        <w:t xml:space="preserve">. Le suivi des patients </w:t>
      </w:r>
      <w:r w:rsidRPr="00B624EE">
        <w:rPr>
          <w:rFonts w:ascii="Times New Roman" w:eastAsia="SimSun" w:hAnsi="Times New Roman" w:cs="Times New Roman"/>
          <w:bCs/>
          <w:color w:val="000000"/>
          <w:spacing w:val="-1"/>
          <w:sz w:val="24"/>
          <w:szCs w:val="24"/>
          <w:lang w:val="x-none" w:eastAsia="x-none"/>
        </w:rPr>
        <w:t>après le programme a été délégué à l'</w:t>
      </w:r>
      <w:r w:rsidRPr="00B624EE">
        <w:rPr>
          <w:rFonts w:ascii="Times New Roman" w:eastAsia="SimSun" w:hAnsi="Times New Roman" w:cs="Times New Roman"/>
          <w:color w:val="000000"/>
          <w:spacing w:val="-1"/>
          <w:sz w:val="24"/>
          <w:szCs w:val="24"/>
          <w:lang w:val="x-none" w:eastAsia="x-none"/>
        </w:rPr>
        <w:t>équipe chirurgicale locale</w:t>
      </w:r>
      <w:r w:rsidRPr="00B624EE">
        <w:rPr>
          <w:rFonts w:ascii="Times New Roman" w:eastAsia="SimSun" w:hAnsi="Times New Roman" w:cs="Times New Roman"/>
          <w:bCs/>
          <w:color w:val="000000"/>
          <w:spacing w:val="-1"/>
          <w:sz w:val="24"/>
          <w:szCs w:val="24"/>
          <w:lang w:val="x-none" w:eastAsia="x-none"/>
        </w:rPr>
        <w:t>. Pour ce rapport, les données biologiques des patients, le diagnostic, les résultats des enquêtes, les interventions effectuées et les</w:t>
      </w:r>
      <w:r w:rsidRPr="00B624EE">
        <w:rPr>
          <w:rFonts w:ascii="Times New Roman" w:eastAsia="SimSun" w:hAnsi="Times New Roman" w:cs="Times New Roman"/>
          <w:color w:val="000000"/>
          <w:spacing w:val="-1"/>
          <w:sz w:val="24"/>
          <w:szCs w:val="24"/>
          <w:lang w:val="x-none" w:eastAsia="x-none"/>
        </w:rPr>
        <w:t xml:space="preserve"> premiers</w:t>
      </w:r>
      <w:r w:rsidRPr="00B624EE">
        <w:rPr>
          <w:rFonts w:ascii="Times New Roman" w:eastAsia="SimSun" w:hAnsi="Times New Roman" w:cs="Times New Roman"/>
          <w:bCs/>
          <w:color w:val="000000"/>
          <w:spacing w:val="-1"/>
          <w:sz w:val="24"/>
          <w:szCs w:val="24"/>
          <w:lang w:val="x-none" w:eastAsia="x-none"/>
        </w:rPr>
        <w:t xml:space="preserve"> résultats</w:t>
      </w:r>
      <w:r w:rsidRPr="00B624EE">
        <w:rPr>
          <w:rFonts w:ascii="Times New Roman" w:eastAsia="SimSun" w:hAnsi="Times New Roman" w:cs="Times New Roman"/>
          <w:color w:val="000000"/>
          <w:spacing w:val="-1"/>
          <w:sz w:val="24"/>
          <w:szCs w:val="24"/>
          <w:lang w:val="x-none" w:eastAsia="x-none"/>
        </w:rPr>
        <w:t xml:space="preserve"> (dans la semaine de sensibilisation) </w:t>
      </w:r>
      <w:r w:rsidRPr="00B624EE">
        <w:rPr>
          <w:rFonts w:ascii="Times New Roman" w:eastAsia="SimSun" w:hAnsi="Times New Roman" w:cs="Times New Roman"/>
          <w:bCs/>
          <w:color w:val="000000"/>
          <w:spacing w:val="-1"/>
          <w:sz w:val="24"/>
          <w:szCs w:val="24"/>
          <w:lang w:val="x-none" w:eastAsia="x-none"/>
        </w:rPr>
        <w:t>ont été analysés de manière prospective à l'aide de la version 3.5.1 d'Epi Info.</w:t>
      </w:r>
      <w:r w:rsidRPr="00B624EE">
        <w:rPr>
          <w:rFonts w:ascii="Times New Roman" w:eastAsia="SimSun" w:hAnsi="Times New Roman" w:cs="Times New Roman"/>
          <w:bCs/>
          <w:color w:val="000000"/>
          <w:spacing w:val="-1"/>
          <w:sz w:val="24"/>
          <w:szCs w:val="24"/>
          <w:lang w:val="fr-FR" w:eastAsia="x-none"/>
        </w:rPr>
        <w:t xml:space="preserve"> L'autorisation et le consentement éclairé écrit ont été obtenus de tous les participants.</w:t>
      </w: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r w:rsidRPr="00B624EE">
        <w:rPr>
          <w:rFonts w:ascii="Times New Roman" w:eastAsia="Times New Roman" w:hAnsi="Times New Roman" w:cs="Times New Roman"/>
          <w:b/>
          <w:bCs/>
          <w:color w:val="000000"/>
          <w:kern w:val="28"/>
          <w:sz w:val="24"/>
          <w:szCs w:val="24"/>
        </w:rPr>
        <w:t>Résultats</w:t>
      </w:r>
    </w:p>
    <w:p w:rsidR="00AC3ECA" w:rsidRPr="00B624EE" w:rsidRDefault="00AC3ECA" w:rsidP="00AC3ECA">
      <w:pPr>
        <w:tabs>
          <w:tab w:val="left" w:pos="288"/>
        </w:tabs>
        <w:spacing w:after="120" w:line="480" w:lineRule="auto"/>
        <w:jc w:val="both"/>
        <w:rPr>
          <w:rFonts w:ascii="Times New Roman" w:eastAsia="SimSun" w:hAnsi="Times New Roman" w:cs="Times New Roman"/>
          <w:color w:val="000000"/>
          <w:spacing w:val="-1"/>
          <w:sz w:val="24"/>
          <w:szCs w:val="24"/>
          <w:lang w:val="en-GB" w:eastAsia="x-none"/>
        </w:rPr>
      </w:pPr>
      <w:r w:rsidRPr="00B624EE">
        <w:rPr>
          <w:rFonts w:ascii="Times New Roman" w:eastAsia="SimSun" w:hAnsi="Times New Roman" w:cs="Times New Roman"/>
          <w:color w:val="000000"/>
          <w:spacing w:val="-1"/>
          <w:sz w:val="24"/>
          <w:szCs w:val="24"/>
          <w:lang w:val="en-GB" w:eastAsia="x-none"/>
        </w:rPr>
        <w:t xml:space="preserve">L'équipe chirurgicale </w:t>
      </w:r>
      <w:r w:rsidRPr="00B624EE">
        <w:rPr>
          <w:rFonts w:ascii="Times New Roman" w:eastAsia="SimSun" w:hAnsi="Times New Roman" w:cs="Times New Roman"/>
          <w:color w:val="000000"/>
          <w:spacing w:val="-1"/>
          <w:sz w:val="24"/>
          <w:szCs w:val="24"/>
          <w:lang w:val="x-none" w:eastAsia="x-none"/>
        </w:rPr>
        <w:t>comprenait 24 anesthésistes, 23 chirurgiens et 2 résidents en ORL</w:t>
      </w:r>
      <w:r w:rsidRPr="00B624EE">
        <w:rPr>
          <w:rFonts w:ascii="Times New Roman" w:eastAsia="SimSun" w:hAnsi="Times New Roman" w:cs="Times New Roman"/>
          <w:color w:val="000000"/>
          <w:spacing w:val="-1"/>
          <w:sz w:val="24"/>
          <w:szCs w:val="24"/>
          <w:lang w:val="en-GB" w:eastAsia="x-none"/>
        </w:rPr>
        <w:t>. Parmi les 49 participants, 26 étaient de</w:t>
      </w:r>
      <w:r w:rsidRPr="00B624EE">
        <w:rPr>
          <w:rFonts w:ascii="Times New Roman" w:eastAsia="SimSun" w:hAnsi="Times New Roman" w:cs="Times New Roman"/>
          <w:color w:val="000000"/>
          <w:spacing w:val="-1"/>
          <w:sz w:val="24"/>
          <w:szCs w:val="24"/>
          <w:lang w:val="x-none" w:eastAsia="x-none"/>
        </w:rPr>
        <w:t xml:space="preserve"> Ouahigouya</w:t>
      </w:r>
      <w:r w:rsidRPr="00B624EE">
        <w:rPr>
          <w:rFonts w:ascii="Times New Roman" w:eastAsia="SimSun" w:hAnsi="Times New Roman" w:cs="Times New Roman"/>
          <w:color w:val="000000"/>
          <w:spacing w:val="-1"/>
          <w:sz w:val="24"/>
          <w:szCs w:val="24"/>
          <w:lang w:val="en-GB" w:eastAsia="x-none"/>
        </w:rPr>
        <w:t xml:space="preserve">, 16 de </w:t>
      </w:r>
      <w:r w:rsidRPr="00B624EE">
        <w:rPr>
          <w:rFonts w:ascii="Times New Roman" w:eastAsia="SimSun" w:hAnsi="Times New Roman" w:cs="Times New Roman"/>
          <w:color w:val="000000"/>
          <w:spacing w:val="-1"/>
          <w:sz w:val="24"/>
          <w:szCs w:val="24"/>
          <w:lang w:val="x-none" w:eastAsia="x-none"/>
        </w:rPr>
        <w:t>Ouagadougou,</w:t>
      </w:r>
      <w:r w:rsidRPr="00B624EE">
        <w:rPr>
          <w:rFonts w:ascii="Times New Roman" w:eastAsia="SimSun" w:hAnsi="Times New Roman" w:cs="Times New Roman"/>
          <w:color w:val="000000"/>
          <w:spacing w:val="-1"/>
          <w:sz w:val="24"/>
          <w:szCs w:val="24"/>
          <w:lang w:val="en-GB" w:eastAsia="x-none"/>
        </w:rPr>
        <w:t xml:space="preserve"> 3 du</w:t>
      </w:r>
      <w:r w:rsidRPr="00B624EE">
        <w:rPr>
          <w:rFonts w:ascii="Times New Roman" w:eastAsia="SimSun" w:hAnsi="Times New Roman" w:cs="Times New Roman"/>
          <w:color w:val="000000"/>
          <w:spacing w:val="-1"/>
          <w:sz w:val="24"/>
          <w:szCs w:val="24"/>
          <w:lang w:val="x-none" w:eastAsia="x-none"/>
        </w:rPr>
        <w:t xml:space="preserve"> Royaume-Uni,</w:t>
      </w:r>
      <w:r w:rsidRPr="00B624EE">
        <w:rPr>
          <w:rFonts w:ascii="Times New Roman" w:eastAsia="SimSun" w:hAnsi="Times New Roman" w:cs="Times New Roman"/>
          <w:color w:val="000000"/>
          <w:spacing w:val="-1"/>
          <w:sz w:val="24"/>
          <w:szCs w:val="24"/>
          <w:lang w:val="fr-FR" w:eastAsia="x-none"/>
        </w:rPr>
        <w:t xml:space="preserve"> 2 du Nigeria</w:t>
      </w:r>
      <w:r w:rsidRPr="00B624EE">
        <w:rPr>
          <w:rFonts w:ascii="Times New Roman" w:eastAsia="SimSun" w:hAnsi="Times New Roman" w:cs="Times New Roman"/>
          <w:color w:val="000000"/>
          <w:spacing w:val="-1"/>
          <w:sz w:val="24"/>
          <w:szCs w:val="24"/>
          <w:lang w:val="en-GB" w:eastAsia="x-none"/>
        </w:rPr>
        <w:t xml:space="preserve"> et un du </w:t>
      </w:r>
      <w:r w:rsidRPr="00B624EE">
        <w:rPr>
          <w:rFonts w:ascii="Times New Roman" w:eastAsia="SimSun" w:hAnsi="Times New Roman" w:cs="Times New Roman"/>
          <w:color w:val="000000"/>
          <w:spacing w:val="-1"/>
          <w:sz w:val="24"/>
          <w:szCs w:val="24"/>
          <w:lang w:val="x-none" w:eastAsia="x-none"/>
        </w:rPr>
        <w:t>Canada</w:t>
      </w:r>
      <w:r w:rsidRPr="00B624EE">
        <w:rPr>
          <w:rFonts w:ascii="Times New Roman" w:eastAsia="SimSun" w:hAnsi="Times New Roman" w:cs="Times New Roman"/>
          <w:color w:val="000000"/>
          <w:spacing w:val="-1"/>
          <w:sz w:val="24"/>
          <w:szCs w:val="24"/>
          <w:lang w:val="en-GB" w:eastAsia="x-none"/>
        </w:rPr>
        <w:t xml:space="preserve"> et un des </w:t>
      </w:r>
      <w:r w:rsidRPr="00B624EE">
        <w:rPr>
          <w:rFonts w:ascii="Times New Roman" w:eastAsia="SimSun" w:hAnsi="Times New Roman" w:cs="Times New Roman"/>
          <w:color w:val="000000"/>
          <w:spacing w:val="-1"/>
          <w:sz w:val="24"/>
          <w:szCs w:val="24"/>
          <w:lang w:val="x-none" w:eastAsia="x-none"/>
        </w:rPr>
        <w:t>États-Unis</w:t>
      </w:r>
      <w:r w:rsidRPr="00B624EE">
        <w:rPr>
          <w:rFonts w:ascii="Times New Roman" w:eastAsia="SimSun" w:hAnsi="Times New Roman" w:cs="Times New Roman"/>
          <w:color w:val="000000"/>
          <w:spacing w:val="-1"/>
          <w:sz w:val="24"/>
          <w:szCs w:val="24"/>
          <w:lang w:val="en-GB" w:eastAsia="x-none"/>
        </w:rPr>
        <w:t>. Les spécialités couvertes étaient la chirurgie générale, la gynécologie, l'urologie, l'ORL et l'ophtalmologie.  Les</w:t>
      </w:r>
      <w:r w:rsidRPr="00B624EE">
        <w:rPr>
          <w:rFonts w:ascii="Times New Roman" w:eastAsia="SimSun" w:hAnsi="Times New Roman" w:cs="Times New Roman"/>
          <w:color w:val="000000"/>
          <w:spacing w:val="-1"/>
          <w:sz w:val="24"/>
          <w:szCs w:val="24"/>
          <w:lang w:val="x-none" w:eastAsia="x-none"/>
        </w:rPr>
        <w:t xml:space="preserve"> implants, les produits à usage unique et les médicaments d'anesthésie ont été apportés par </w:t>
      </w:r>
      <w:r w:rsidRPr="00B624EE">
        <w:rPr>
          <w:rFonts w:ascii="Times New Roman" w:eastAsia="SimSun" w:hAnsi="Times New Roman" w:cs="Times New Roman"/>
          <w:color w:val="000000"/>
          <w:spacing w:val="-1"/>
          <w:sz w:val="24"/>
          <w:szCs w:val="24"/>
          <w:lang w:val="fr-FR" w:eastAsia="x-none"/>
        </w:rPr>
        <w:t>l'</w:t>
      </w:r>
      <w:r w:rsidRPr="00B624EE">
        <w:rPr>
          <w:rFonts w:ascii="Times New Roman" w:eastAsia="SimSun" w:hAnsi="Times New Roman" w:cs="Times New Roman"/>
          <w:color w:val="000000"/>
          <w:spacing w:val="-1"/>
          <w:sz w:val="24"/>
          <w:szCs w:val="24"/>
          <w:lang w:val="x-none" w:eastAsia="x-none"/>
        </w:rPr>
        <w:t xml:space="preserve">équipe de </w:t>
      </w:r>
      <w:r w:rsidRPr="00B624EE">
        <w:rPr>
          <w:rFonts w:ascii="Times New Roman" w:eastAsia="SimSun" w:hAnsi="Times New Roman" w:cs="Times New Roman"/>
          <w:bCs/>
          <w:color w:val="000000"/>
          <w:spacing w:val="-1"/>
          <w:sz w:val="24"/>
          <w:szCs w:val="24"/>
          <w:lang w:val="fr-FR" w:eastAsia="x-none"/>
        </w:rPr>
        <w:t>COAC</w:t>
      </w:r>
      <w:r w:rsidRPr="00B624EE">
        <w:rPr>
          <w:rFonts w:ascii="Times New Roman" w:eastAsia="SimSun" w:hAnsi="Times New Roman" w:cs="Times New Roman"/>
          <w:b/>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 xml:space="preserve">Le </w:t>
      </w:r>
      <w:r w:rsidRPr="00B624EE">
        <w:rPr>
          <w:rFonts w:ascii="Times New Roman" w:eastAsia="SimSun" w:hAnsi="Times New Roman" w:cs="Times New Roman"/>
          <w:color w:val="000000"/>
          <w:spacing w:val="-1"/>
          <w:sz w:val="24"/>
          <w:szCs w:val="24"/>
          <w:lang w:val="en-GB" w:eastAsia="x-none"/>
        </w:rPr>
        <w:t>Ministère de la</w:t>
      </w:r>
      <w:r w:rsidRPr="00B624EE">
        <w:rPr>
          <w:rFonts w:ascii="Times New Roman" w:eastAsia="SimSun" w:hAnsi="Times New Roman" w:cs="Times New Roman"/>
          <w:color w:val="000000"/>
          <w:spacing w:val="-1"/>
          <w:sz w:val="24"/>
          <w:szCs w:val="24"/>
          <w:lang w:val="x-none" w:eastAsia="x-none"/>
        </w:rPr>
        <w:t xml:space="preserve"> santé du </w:t>
      </w:r>
      <w:r w:rsidRPr="00B624EE">
        <w:rPr>
          <w:rFonts w:ascii="Times New Roman" w:eastAsia="SimSun" w:hAnsi="Times New Roman" w:cs="Times New Roman"/>
          <w:color w:val="000000"/>
          <w:spacing w:val="-1"/>
          <w:sz w:val="24"/>
          <w:szCs w:val="24"/>
          <w:lang w:val="en-GB" w:eastAsia="x-none"/>
        </w:rPr>
        <w:t xml:space="preserve">Burkina a </w:t>
      </w:r>
      <w:r w:rsidRPr="00B624EE">
        <w:rPr>
          <w:rFonts w:ascii="Times New Roman" w:eastAsia="SimSun" w:hAnsi="Times New Roman" w:cs="Times New Roman"/>
          <w:color w:val="000000"/>
          <w:spacing w:val="-1"/>
          <w:sz w:val="24"/>
          <w:szCs w:val="24"/>
          <w:lang w:val="x-none" w:eastAsia="x-none"/>
        </w:rPr>
        <w:t xml:space="preserve">réquisitionné </w:t>
      </w:r>
      <w:r w:rsidRPr="00B624EE">
        <w:rPr>
          <w:rFonts w:ascii="Times New Roman" w:eastAsia="SimSun" w:hAnsi="Times New Roman" w:cs="Times New Roman"/>
          <w:color w:val="000000"/>
          <w:spacing w:val="-1"/>
          <w:sz w:val="24"/>
          <w:szCs w:val="24"/>
          <w:lang w:val="en-GB" w:eastAsia="x-none"/>
        </w:rPr>
        <w:t>des</w:t>
      </w:r>
      <w:r w:rsidRPr="00B624EE">
        <w:rPr>
          <w:rFonts w:ascii="Times New Roman" w:eastAsia="SimSun" w:hAnsi="Times New Roman" w:cs="Times New Roman"/>
          <w:color w:val="000000"/>
          <w:spacing w:val="-1"/>
          <w:sz w:val="24"/>
          <w:szCs w:val="24"/>
          <w:lang w:val="x-none" w:eastAsia="x-none"/>
        </w:rPr>
        <w:t xml:space="preserve"> laboratoires et des pharmacies pour assurer la gratuité des </w:t>
      </w:r>
      <w:r w:rsidRPr="00B624EE">
        <w:rPr>
          <w:rFonts w:ascii="Times New Roman" w:eastAsia="SimSun" w:hAnsi="Times New Roman" w:cs="Times New Roman"/>
          <w:color w:val="000000"/>
          <w:spacing w:val="-1"/>
          <w:sz w:val="24"/>
          <w:szCs w:val="24"/>
          <w:lang w:val="en-GB" w:eastAsia="x-none"/>
        </w:rPr>
        <w:t xml:space="preserve">soins pour </w:t>
      </w:r>
      <w:r w:rsidRPr="00B624EE">
        <w:rPr>
          <w:rFonts w:ascii="Times New Roman" w:eastAsia="SimSun" w:hAnsi="Times New Roman" w:cs="Times New Roman"/>
          <w:color w:val="000000"/>
          <w:spacing w:val="-1"/>
          <w:sz w:val="24"/>
          <w:szCs w:val="24"/>
          <w:lang w:val="fr-FR" w:eastAsia="x-none"/>
        </w:rPr>
        <w:t>tous</w:t>
      </w:r>
      <w:r w:rsidRPr="00B624EE">
        <w:rPr>
          <w:rFonts w:ascii="Times New Roman" w:eastAsia="SimSun" w:hAnsi="Times New Roman" w:cs="Times New Roman"/>
          <w:color w:val="000000"/>
          <w:spacing w:val="-1"/>
          <w:sz w:val="24"/>
          <w:szCs w:val="24"/>
          <w:lang w:val="x-none" w:eastAsia="x-none"/>
        </w:rPr>
        <w:t xml:space="preserve">. </w:t>
      </w:r>
    </w:p>
    <w:p w:rsidR="00AC3ECA" w:rsidRPr="00B624EE" w:rsidRDefault="00AC3ECA" w:rsidP="00AC3ECA">
      <w:pPr>
        <w:tabs>
          <w:tab w:val="left" w:pos="288"/>
        </w:tabs>
        <w:spacing w:after="120" w:line="480" w:lineRule="auto"/>
        <w:jc w:val="both"/>
        <w:rPr>
          <w:rFonts w:ascii="Times New Roman" w:eastAsia="SimSun" w:hAnsi="Times New Roman" w:cs="Times New Roman"/>
          <w:b/>
          <w:color w:val="000000"/>
          <w:spacing w:val="-1"/>
          <w:sz w:val="24"/>
          <w:szCs w:val="24"/>
          <w:lang w:val="x-none" w:eastAsia="x-none"/>
        </w:rPr>
      </w:pPr>
      <w:r w:rsidRPr="00B624EE">
        <w:rPr>
          <w:rFonts w:ascii="Times New Roman" w:eastAsia="SimSun" w:hAnsi="Times New Roman" w:cs="Times New Roman"/>
          <w:color w:val="000000"/>
          <w:spacing w:val="-1"/>
          <w:sz w:val="24"/>
          <w:szCs w:val="24"/>
          <w:lang w:val="en-GB" w:eastAsia="x-none"/>
        </w:rPr>
        <w:t xml:space="preserve">Le nombre total de patients opérés était de 125. Les </w:t>
      </w:r>
      <w:r w:rsidRPr="00B624EE">
        <w:rPr>
          <w:rFonts w:ascii="Times New Roman" w:eastAsia="SimSun" w:hAnsi="Times New Roman" w:cs="Times New Roman"/>
          <w:color w:val="000000"/>
          <w:spacing w:val="-1"/>
          <w:sz w:val="24"/>
          <w:szCs w:val="24"/>
          <w:lang w:val="x-none" w:eastAsia="x-none"/>
        </w:rPr>
        <w:t>caractéristiques</w:t>
      </w:r>
      <w:r w:rsidRPr="00B624EE">
        <w:rPr>
          <w:rFonts w:ascii="Times New Roman" w:eastAsia="SimSun" w:hAnsi="Times New Roman" w:cs="Times New Roman"/>
          <w:noProof/>
          <w:color w:val="000000"/>
          <w:spacing w:val="-1"/>
          <w:sz w:val="24"/>
          <w:szCs w:val="24"/>
          <w:lang w:val="en-GB" w:eastAsia="x-none"/>
        </w:rPr>
        <w:t xml:space="preserve"> démographiques </w:t>
      </w:r>
      <w:r w:rsidRPr="00B624EE">
        <w:rPr>
          <w:rFonts w:ascii="Times New Roman" w:eastAsia="SimSun" w:hAnsi="Times New Roman" w:cs="Times New Roman"/>
          <w:color w:val="000000"/>
          <w:spacing w:val="-1"/>
          <w:sz w:val="24"/>
          <w:szCs w:val="24"/>
          <w:lang w:val="x-none" w:eastAsia="x-none"/>
        </w:rPr>
        <w:t>et sociales générales d</w:t>
      </w:r>
      <w:r w:rsidRPr="00B624EE">
        <w:rPr>
          <w:rFonts w:ascii="Times New Roman" w:eastAsia="SimSun" w:hAnsi="Times New Roman" w:cs="Times New Roman"/>
          <w:color w:val="000000"/>
          <w:spacing w:val="-1"/>
          <w:sz w:val="24"/>
          <w:szCs w:val="24"/>
          <w:lang w:val="fr-FR" w:eastAsia="x-none"/>
        </w:rPr>
        <w:t>es</w:t>
      </w:r>
      <w:r w:rsidRPr="00B624EE">
        <w:rPr>
          <w:rFonts w:ascii="Times New Roman" w:eastAsia="SimSun" w:hAnsi="Times New Roman" w:cs="Times New Roman"/>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patients sont résumées dans le tableau I, ainsi que leur état physique ASA. Cinq cas</w:t>
      </w:r>
      <w:r w:rsidRPr="00B624EE">
        <w:rPr>
          <w:rFonts w:ascii="Times New Roman" w:eastAsia="SimSun" w:hAnsi="Times New Roman" w:cs="Times New Roman"/>
          <w:color w:val="000000"/>
          <w:spacing w:val="-1"/>
          <w:sz w:val="24"/>
          <w:szCs w:val="24"/>
          <w:lang w:val="en-GB" w:eastAsia="x-none"/>
        </w:rPr>
        <w:t xml:space="preserve"> pédiatriques</w:t>
      </w:r>
      <w:r w:rsidRPr="00B624EE">
        <w:rPr>
          <w:rFonts w:ascii="Times New Roman" w:eastAsia="SimSun" w:hAnsi="Times New Roman" w:cs="Times New Roman"/>
          <w:color w:val="000000"/>
          <w:spacing w:val="-1"/>
          <w:sz w:val="24"/>
          <w:szCs w:val="24"/>
          <w:lang w:val="x-none" w:eastAsia="x-none"/>
        </w:rPr>
        <w:t xml:space="preserve"> (&lt;14 ans),</w:t>
      </w:r>
      <w:r w:rsidRPr="00B624EE">
        <w:rPr>
          <w:rFonts w:ascii="Times New Roman" w:eastAsia="SimSun" w:hAnsi="Times New Roman" w:cs="Times New Roman"/>
          <w:color w:val="000000"/>
          <w:spacing w:val="-1"/>
          <w:sz w:val="24"/>
          <w:szCs w:val="24"/>
          <w:lang w:val="en-GB" w:eastAsia="x-none"/>
        </w:rPr>
        <w:t xml:space="preserve"> 45</w:t>
      </w:r>
      <w:r w:rsidRPr="00B624EE">
        <w:rPr>
          <w:rFonts w:ascii="Times New Roman" w:eastAsia="SimSun" w:hAnsi="Times New Roman" w:cs="Times New Roman"/>
          <w:color w:val="000000"/>
          <w:spacing w:val="-1"/>
          <w:sz w:val="24"/>
          <w:szCs w:val="24"/>
          <w:lang w:val="x-none" w:eastAsia="x-none"/>
        </w:rPr>
        <w:t xml:space="preserve"> sujets âgés (≥65 ans) et 75 adultes ont été enregistrés. L'âge moyen des patients était de 53,9 ± 19,8 </w:t>
      </w:r>
      <w:r w:rsidRPr="00B624EE">
        <w:rPr>
          <w:rFonts w:ascii="Times New Roman" w:eastAsia="SimSun" w:hAnsi="Times New Roman" w:cs="Times New Roman"/>
          <w:color w:val="000000"/>
          <w:spacing w:val="-1"/>
          <w:sz w:val="24"/>
          <w:szCs w:val="24"/>
          <w:lang w:val="en-GB" w:eastAsia="x-none"/>
        </w:rPr>
        <w:t>ans (3 mois à 90 ans) ;</w:t>
      </w:r>
      <w:r w:rsidRPr="00B624EE">
        <w:rPr>
          <w:rFonts w:ascii="Times New Roman" w:eastAsia="SimSun" w:hAnsi="Times New Roman" w:cs="Times New Roman"/>
          <w:color w:val="000000"/>
          <w:spacing w:val="-1"/>
          <w:sz w:val="24"/>
          <w:szCs w:val="24"/>
          <w:lang w:val="x-none" w:eastAsia="x-none"/>
        </w:rPr>
        <w:t xml:space="preserve"> l'âge médian était de 60 ans. L'âge moyen était de 71,8 ± 9,4 ans pour les patients âgés et de 46,7 ± 14,5 ans pour les adultes. </w:t>
      </w:r>
    </w:p>
    <w:p w:rsidR="00AC3ECA" w:rsidRPr="00B624EE" w:rsidRDefault="00AC3ECA" w:rsidP="00AC3ECA">
      <w:pPr>
        <w:tabs>
          <w:tab w:val="left" w:pos="288"/>
        </w:tabs>
        <w:spacing w:after="0" w:line="480" w:lineRule="auto"/>
        <w:jc w:val="both"/>
        <w:rPr>
          <w:rFonts w:ascii="Times New Roman" w:eastAsia="SimSun" w:hAnsi="Times New Roman" w:cs="Times New Roman"/>
          <w:color w:val="000000"/>
          <w:spacing w:val="-1"/>
          <w:sz w:val="24"/>
          <w:szCs w:val="24"/>
          <w:lang w:val="x-none" w:eastAsia="x-none"/>
        </w:rPr>
      </w:pPr>
      <w:r w:rsidRPr="00B624EE">
        <w:rPr>
          <w:rFonts w:ascii="Times New Roman" w:eastAsia="SimSun" w:hAnsi="Times New Roman" w:cs="Times New Roman"/>
          <w:color w:val="000000"/>
          <w:spacing w:val="-1"/>
          <w:sz w:val="24"/>
          <w:szCs w:val="24"/>
          <w:lang w:val="en-GB" w:eastAsia="x-none"/>
        </w:rPr>
        <w:lastRenderedPageBreak/>
        <w:t xml:space="preserve">Il y avait </w:t>
      </w:r>
      <w:r w:rsidRPr="00B624EE">
        <w:rPr>
          <w:rFonts w:ascii="Times New Roman" w:eastAsia="SimSun" w:hAnsi="Times New Roman" w:cs="Times New Roman"/>
          <w:color w:val="000000"/>
          <w:spacing w:val="-1"/>
          <w:sz w:val="24"/>
          <w:szCs w:val="24"/>
          <w:lang w:val="x-none" w:eastAsia="x-none"/>
        </w:rPr>
        <w:t xml:space="preserve">67 hommes et 58 femmes. La </w:t>
      </w:r>
      <w:r w:rsidRPr="00B624EE">
        <w:rPr>
          <w:rFonts w:ascii="Times New Roman" w:eastAsia="SimSun" w:hAnsi="Times New Roman" w:cs="Times New Roman"/>
          <w:color w:val="000000"/>
          <w:spacing w:val="-1"/>
          <w:sz w:val="24"/>
          <w:szCs w:val="24"/>
          <w:lang w:val="en-GB" w:eastAsia="x-none"/>
        </w:rPr>
        <w:t>plupart (n = 56)</w:t>
      </w:r>
      <w:r w:rsidRPr="00B624EE">
        <w:rPr>
          <w:rFonts w:ascii="Times New Roman" w:eastAsia="SimSun" w:hAnsi="Times New Roman" w:cs="Times New Roman"/>
          <w:color w:val="000000"/>
          <w:spacing w:val="-1"/>
          <w:sz w:val="24"/>
          <w:szCs w:val="24"/>
          <w:lang w:val="x-none" w:eastAsia="x-none"/>
        </w:rPr>
        <w:t xml:space="preserve"> étaient des femmes au</w:t>
      </w:r>
      <w:r w:rsidRPr="00B624EE">
        <w:rPr>
          <w:rFonts w:ascii="Times New Roman" w:eastAsia="SimSun" w:hAnsi="Times New Roman" w:cs="Times New Roman"/>
          <w:color w:val="000000"/>
          <w:spacing w:val="-1"/>
          <w:sz w:val="24"/>
          <w:szCs w:val="24"/>
          <w:lang w:val="en-GB" w:eastAsia="x-none"/>
        </w:rPr>
        <w:t xml:space="preserve"> foyer</w:t>
      </w:r>
      <w:r w:rsidRPr="00B624EE">
        <w:rPr>
          <w:rFonts w:ascii="Times New Roman" w:eastAsia="SimSun" w:hAnsi="Times New Roman" w:cs="Times New Roman"/>
          <w:color w:val="000000"/>
          <w:spacing w:val="-1"/>
          <w:sz w:val="24"/>
          <w:szCs w:val="24"/>
          <w:lang w:eastAsia="x-none"/>
        </w:rPr>
        <w:t xml:space="preserve"> représentant</w:t>
      </w:r>
      <w:r w:rsidRPr="00B624EE">
        <w:rPr>
          <w:rFonts w:ascii="Times New Roman" w:eastAsia="SimSun" w:hAnsi="Times New Roman" w:cs="Times New Roman"/>
          <w:color w:val="000000"/>
          <w:spacing w:val="-1"/>
          <w:sz w:val="24"/>
          <w:szCs w:val="24"/>
          <w:lang w:val="x-none" w:eastAsia="x-none"/>
        </w:rPr>
        <w:t xml:space="preserve"> 44,8% des </w:t>
      </w:r>
      <w:r w:rsidRPr="00B624EE">
        <w:rPr>
          <w:rFonts w:ascii="Times New Roman" w:eastAsia="SimSun" w:hAnsi="Times New Roman" w:cs="Times New Roman"/>
          <w:color w:val="000000"/>
          <w:spacing w:val="-1"/>
          <w:sz w:val="24"/>
          <w:szCs w:val="24"/>
          <w:lang w:val="en-GB" w:eastAsia="x-none"/>
        </w:rPr>
        <w:t>bénéficiaires et les hommes étaient des agriculteurs. Les</w:t>
      </w:r>
      <w:r w:rsidRPr="00B624EE">
        <w:rPr>
          <w:rFonts w:ascii="Times New Roman" w:eastAsia="SimSun" w:hAnsi="Times New Roman" w:cs="Times New Roman"/>
          <w:color w:val="000000"/>
          <w:spacing w:val="-1"/>
          <w:sz w:val="24"/>
          <w:szCs w:val="24"/>
          <w:lang w:val="x-none" w:eastAsia="x-none"/>
        </w:rPr>
        <w:t xml:space="preserve"> patients étaient</w:t>
      </w:r>
      <w:r w:rsidRPr="00B624EE">
        <w:rPr>
          <w:rFonts w:ascii="Times New Roman" w:eastAsia="SimSun" w:hAnsi="Times New Roman" w:cs="Times New Roman"/>
          <w:color w:val="000000"/>
          <w:spacing w:val="-1"/>
          <w:sz w:val="24"/>
          <w:szCs w:val="24"/>
          <w:lang w:val="en-GB" w:eastAsia="x-none"/>
        </w:rPr>
        <w:t xml:space="preserve"> classés </w:t>
      </w:r>
      <w:r w:rsidRPr="00B624EE">
        <w:rPr>
          <w:rFonts w:ascii="Times New Roman" w:eastAsia="SimSun" w:hAnsi="Times New Roman" w:cs="Times New Roman"/>
          <w:color w:val="000000"/>
          <w:spacing w:val="-1"/>
          <w:sz w:val="24"/>
          <w:szCs w:val="24"/>
          <w:lang w:val="x-none" w:eastAsia="x-none"/>
        </w:rPr>
        <w:t xml:space="preserve">ASA 1 </w:t>
      </w:r>
      <w:r w:rsidRPr="00B624EE">
        <w:rPr>
          <w:rFonts w:ascii="Times New Roman" w:eastAsia="SimSun" w:hAnsi="Times New Roman" w:cs="Times New Roman"/>
          <w:color w:val="000000"/>
          <w:spacing w:val="-1"/>
          <w:sz w:val="24"/>
          <w:szCs w:val="24"/>
          <w:lang w:val="fr-FR" w:eastAsia="x-none"/>
        </w:rPr>
        <w:t xml:space="preserve">dans </w:t>
      </w:r>
      <w:r w:rsidRPr="00B624EE">
        <w:rPr>
          <w:rFonts w:ascii="Times New Roman" w:eastAsia="SimSun" w:hAnsi="Times New Roman" w:cs="Times New Roman"/>
          <w:color w:val="000000"/>
          <w:spacing w:val="-1"/>
          <w:sz w:val="24"/>
          <w:szCs w:val="24"/>
          <w:lang w:val="x-none" w:eastAsia="x-none"/>
        </w:rPr>
        <w:t xml:space="preserve">73 </w:t>
      </w:r>
      <w:r w:rsidRPr="00B624EE">
        <w:rPr>
          <w:rFonts w:ascii="Times New Roman" w:eastAsia="SimSun" w:hAnsi="Times New Roman" w:cs="Times New Roman"/>
          <w:color w:val="000000"/>
          <w:spacing w:val="-1"/>
          <w:sz w:val="24"/>
          <w:szCs w:val="24"/>
          <w:lang w:val="en-GB" w:eastAsia="x-none"/>
        </w:rPr>
        <w:t>(</w:t>
      </w:r>
      <w:r w:rsidRPr="00B624EE">
        <w:rPr>
          <w:rFonts w:ascii="Times New Roman" w:eastAsia="SimSun" w:hAnsi="Times New Roman" w:cs="Times New Roman"/>
          <w:color w:val="000000"/>
          <w:spacing w:val="-1"/>
          <w:sz w:val="24"/>
          <w:szCs w:val="24"/>
          <w:lang w:val="x-none" w:eastAsia="x-none"/>
        </w:rPr>
        <w:t xml:space="preserve">58,4 %) </w:t>
      </w:r>
      <w:r w:rsidRPr="00B624EE">
        <w:rPr>
          <w:rFonts w:ascii="Times New Roman" w:eastAsia="SimSun" w:hAnsi="Times New Roman" w:cs="Times New Roman"/>
          <w:color w:val="000000"/>
          <w:spacing w:val="-1"/>
          <w:sz w:val="24"/>
          <w:szCs w:val="24"/>
          <w:lang w:val="en-GB" w:eastAsia="x-none"/>
        </w:rPr>
        <w:t>et</w:t>
      </w:r>
      <w:r w:rsidRPr="00B624EE">
        <w:rPr>
          <w:rFonts w:ascii="Times New Roman" w:eastAsia="SimSun" w:hAnsi="Times New Roman" w:cs="Times New Roman"/>
          <w:color w:val="000000"/>
          <w:spacing w:val="-1"/>
          <w:sz w:val="24"/>
          <w:szCs w:val="24"/>
          <w:lang w:val="x-none" w:eastAsia="x-none"/>
        </w:rPr>
        <w:t xml:space="preserve"> ASA 2</w:t>
      </w:r>
      <w:r w:rsidRPr="00B624EE">
        <w:rPr>
          <w:rFonts w:ascii="Times New Roman" w:eastAsia="SimSun" w:hAnsi="Times New Roman" w:cs="Times New Roman"/>
          <w:color w:val="000000"/>
          <w:spacing w:val="-1"/>
          <w:sz w:val="24"/>
          <w:szCs w:val="24"/>
          <w:lang w:val="fr-FR" w:eastAsia="x-none"/>
        </w:rPr>
        <w:t xml:space="preserve"> dans</w:t>
      </w:r>
      <w:r w:rsidRPr="00B624EE">
        <w:rPr>
          <w:rFonts w:ascii="Times New Roman" w:eastAsia="SimSun" w:hAnsi="Times New Roman" w:cs="Times New Roman"/>
          <w:color w:val="000000"/>
          <w:spacing w:val="-1"/>
          <w:sz w:val="24"/>
          <w:szCs w:val="24"/>
          <w:lang w:val="x-none" w:eastAsia="x-none"/>
        </w:rPr>
        <w:t xml:space="preserve"> 50</w:t>
      </w:r>
      <w:r w:rsidRPr="00B624EE">
        <w:rPr>
          <w:rFonts w:ascii="Times New Roman" w:eastAsia="SimSun" w:hAnsi="Times New Roman" w:cs="Times New Roman"/>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 xml:space="preserve">40 %). </w:t>
      </w:r>
      <w:r w:rsidRPr="00B624EE">
        <w:rPr>
          <w:rFonts w:ascii="Times New Roman" w:eastAsia="SimSun" w:hAnsi="Times New Roman" w:cs="Times New Roman"/>
          <w:color w:val="000000"/>
          <w:spacing w:val="-1"/>
          <w:sz w:val="24"/>
          <w:szCs w:val="24"/>
          <w:lang w:val="en-GB" w:eastAsia="x-none"/>
        </w:rPr>
        <w:t>Cinquante-quatre (43,2 %) des</w:t>
      </w:r>
      <w:r w:rsidRPr="00B624EE">
        <w:rPr>
          <w:rFonts w:ascii="Times New Roman" w:eastAsia="SimSun" w:hAnsi="Times New Roman" w:cs="Times New Roman"/>
          <w:color w:val="000000"/>
          <w:spacing w:val="-1"/>
          <w:sz w:val="24"/>
          <w:szCs w:val="24"/>
          <w:lang w:val="x-none" w:eastAsia="x-none"/>
        </w:rPr>
        <w:t xml:space="preserve"> patients</w:t>
      </w:r>
      <w:r w:rsidRPr="00B624EE">
        <w:rPr>
          <w:rFonts w:ascii="Times New Roman" w:eastAsia="SimSun" w:hAnsi="Times New Roman" w:cs="Times New Roman"/>
          <w:color w:val="000000"/>
          <w:spacing w:val="-1"/>
          <w:sz w:val="24"/>
          <w:szCs w:val="24"/>
          <w:lang w:val="en-GB" w:eastAsia="x-none"/>
        </w:rPr>
        <w:t xml:space="preserve"> vivaient en</w:t>
      </w:r>
      <w:r w:rsidRPr="00B624EE">
        <w:rPr>
          <w:rFonts w:ascii="Times New Roman" w:eastAsia="SimSun" w:hAnsi="Times New Roman" w:cs="Times New Roman"/>
          <w:color w:val="000000"/>
          <w:spacing w:val="-1"/>
          <w:sz w:val="24"/>
          <w:szCs w:val="24"/>
          <w:lang w:val="x-none" w:eastAsia="x-none"/>
        </w:rPr>
        <w:t xml:space="preserve"> dehors de Ouahigouya</w:t>
      </w:r>
      <w:r w:rsidRPr="00B624EE">
        <w:rPr>
          <w:rFonts w:ascii="Times New Roman" w:eastAsia="SimSun" w:hAnsi="Times New Roman" w:cs="Times New Roman"/>
          <w:color w:val="000000"/>
          <w:spacing w:val="-1"/>
          <w:sz w:val="24"/>
          <w:szCs w:val="24"/>
          <w:lang w:val="en-GB" w:eastAsia="x-none"/>
        </w:rPr>
        <w:t>. Le</w:t>
      </w:r>
      <w:r w:rsidRPr="00B624EE">
        <w:rPr>
          <w:rFonts w:ascii="Times New Roman" w:eastAsia="SimSun" w:hAnsi="Times New Roman" w:cs="Times New Roman"/>
          <w:color w:val="000000"/>
          <w:spacing w:val="-1"/>
          <w:sz w:val="24"/>
          <w:szCs w:val="24"/>
          <w:lang w:val="x-none" w:eastAsia="x-none"/>
        </w:rPr>
        <w:t xml:space="preserve"> tableau </w:t>
      </w:r>
      <w:r w:rsidRPr="00B624EE">
        <w:rPr>
          <w:rFonts w:ascii="Times New Roman" w:eastAsia="SimSun" w:hAnsi="Times New Roman" w:cs="Times New Roman"/>
          <w:color w:val="000000"/>
          <w:spacing w:val="-1"/>
          <w:sz w:val="24"/>
          <w:szCs w:val="24"/>
          <w:lang w:val="en-GB" w:eastAsia="x-none"/>
        </w:rPr>
        <w:t>1</w:t>
      </w:r>
      <w:r w:rsidRPr="00B624EE">
        <w:rPr>
          <w:rFonts w:ascii="Times New Roman" w:eastAsia="SimSun" w:hAnsi="Times New Roman" w:cs="Times New Roman"/>
          <w:color w:val="000000"/>
          <w:spacing w:val="-1"/>
          <w:sz w:val="24"/>
          <w:szCs w:val="24"/>
          <w:lang w:val="x-none" w:eastAsia="x-none"/>
        </w:rPr>
        <w:t xml:space="preserve"> ci-dessous décrit</w:t>
      </w:r>
      <w:r w:rsidRPr="00B624EE">
        <w:rPr>
          <w:rFonts w:ascii="Times New Roman" w:eastAsia="SimSun" w:hAnsi="Times New Roman" w:cs="Times New Roman"/>
          <w:color w:val="000000"/>
          <w:spacing w:val="-1"/>
          <w:sz w:val="24"/>
          <w:szCs w:val="24"/>
          <w:lang w:val="en-GB" w:eastAsia="x-none"/>
        </w:rPr>
        <w:t xml:space="preserve"> les </w:t>
      </w:r>
      <w:r w:rsidRPr="00B624EE">
        <w:rPr>
          <w:rFonts w:ascii="Times New Roman" w:eastAsia="SimSun" w:hAnsi="Times New Roman" w:cs="Times New Roman"/>
          <w:color w:val="000000"/>
          <w:spacing w:val="-1"/>
          <w:sz w:val="24"/>
          <w:szCs w:val="24"/>
          <w:lang w:val="x-none" w:eastAsia="x-none"/>
        </w:rPr>
        <w:t>caractéristiques socio-démographiques et cliniques des patients.</w:t>
      </w:r>
    </w:p>
    <w:p w:rsidR="00AC3ECA" w:rsidRPr="00831A18" w:rsidRDefault="00AC3ECA" w:rsidP="00AC3ECA">
      <w:pPr>
        <w:tabs>
          <w:tab w:val="left" w:pos="533"/>
        </w:tabs>
        <w:spacing w:before="80" w:after="120" w:line="480" w:lineRule="auto"/>
        <w:jc w:val="both"/>
        <w:rPr>
          <w:rFonts w:ascii="Times New Roman" w:eastAsia="SimSun" w:hAnsi="Times New Roman" w:cs="Times New Roman"/>
          <w:noProof/>
          <w:color w:val="000000"/>
          <w:sz w:val="24"/>
          <w:szCs w:val="24"/>
        </w:rPr>
      </w:pPr>
      <w:r w:rsidRPr="00B624EE">
        <w:rPr>
          <w:rFonts w:ascii="Times New Roman" w:eastAsia="SimSun" w:hAnsi="Times New Roman" w:cs="Times New Roman"/>
          <w:b/>
          <w:noProof/>
          <w:color w:val="000000"/>
          <w:sz w:val="24"/>
          <w:szCs w:val="24"/>
        </w:rPr>
        <w:t>Table 1:</w:t>
      </w:r>
      <w:r w:rsidRPr="008B6058">
        <w:rPr>
          <w:rFonts w:ascii="Times New Roman" w:eastAsia="SimSun" w:hAnsi="Times New Roman" w:cs="Times New Roman"/>
          <w:b/>
          <w:noProof/>
          <w:color w:val="000000"/>
          <w:sz w:val="24"/>
          <w:szCs w:val="24"/>
        </w:rPr>
        <w:t xml:space="preserve"> </w:t>
      </w:r>
      <w:r w:rsidRPr="00831A18">
        <w:rPr>
          <w:rFonts w:ascii="Times New Roman" w:eastAsia="SimSun" w:hAnsi="Times New Roman" w:cs="Times New Roman"/>
          <w:noProof/>
          <w:color w:val="000000"/>
          <w:sz w:val="24"/>
          <w:szCs w:val="24"/>
        </w:rPr>
        <w:t>Caractéristiques démographiques et cliniques (n= 125)</w:t>
      </w:r>
    </w:p>
    <w:tbl>
      <w:tblPr>
        <w:tblW w:w="10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357"/>
        <w:gridCol w:w="2010"/>
        <w:gridCol w:w="2513"/>
      </w:tblGrid>
      <w:tr w:rsidR="00AC3ECA" w:rsidRPr="00B624EE" w:rsidTr="008A2DCF">
        <w:trPr>
          <w:trHeight w:val="376"/>
        </w:trPr>
        <w:tc>
          <w:tcPr>
            <w:tcW w:w="6200" w:type="dxa"/>
            <w:gridSpan w:val="2"/>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
                <w:bCs/>
                <w:iCs/>
                <w:color w:val="000000"/>
                <w:sz w:val="24"/>
                <w:szCs w:val="24"/>
              </w:rPr>
            </w:pPr>
            <w:r w:rsidRPr="00B624EE">
              <w:rPr>
                <w:rFonts w:ascii="Times New Roman" w:eastAsia="Calibri" w:hAnsi="Times New Roman" w:cs="Times New Roman"/>
                <w:b/>
                <w:bCs/>
                <w:iCs/>
                <w:color w:val="000000"/>
                <w:sz w:val="24"/>
                <w:szCs w:val="24"/>
              </w:rPr>
              <w:t>Variables</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
                <w:bCs/>
                <w:iCs/>
                <w:strike/>
                <w:color w:val="000000"/>
                <w:sz w:val="24"/>
                <w:szCs w:val="24"/>
              </w:rPr>
            </w:pPr>
            <w:r w:rsidRPr="00B624EE">
              <w:rPr>
                <w:rFonts w:ascii="Times New Roman" w:eastAsia="Calibri" w:hAnsi="Times New Roman" w:cs="Times New Roman"/>
                <w:b/>
                <w:bCs/>
                <w:iCs/>
                <w:color w:val="000000"/>
                <w:sz w:val="24"/>
                <w:szCs w:val="24"/>
              </w:rPr>
              <w:t>Effectif</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
                <w:bCs/>
                <w:iCs/>
                <w:color w:val="000000"/>
                <w:sz w:val="24"/>
                <w:szCs w:val="24"/>
              </w:rPr>
            </w:pPr>
            <w:r w:rsidRPr="00B624EE">
              <w:rPr>
                <w:rFonts w:ascii="Times New Roman" w:eastAsia="Calibri" w:hAnsi="Times New Roman" w:cs="Times New Roman"/>
                <w:b/>
                <w:bCs/>
                <w:iCs/>
                <w:color w:val="000000"/>
                <w:sz w:val="24"/>
                <w:szCs w:val="24"/>
              </w:rPr>
              <w:t>Pourcentage</w:t>
            </w:r>
          </w:p>
        </w:tc>
      </w:tr>
      <w:tr w:rsidR="00AC3ECA" w:rsidRPr="00B624EE" w:rsidTr="008A2DCF">
        <w:trPr>
          <w:trHeight w:val="267"/>
        </w:trPr>
        <w:tc>
          <w:tcPr>
            <w:tcW w:w="1844" w:type="dxa"/>
            <w:vMerge w:val="restart"/>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Sexe</w:t>
            </w: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Hommes</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67</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53,8</w:t>
            </w:r>
          </w:p>
        </w:tc>
      </w:tr>
      <w:tr w:rsidR="00AC3ECA" w:rsidRPr="00B624EE" w:rsidTr="008A2DCF">
        <w:trPr>
          <w:trHeight w:val="371"/>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Femmes</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58</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46,4</w:t>
            </w:r>
          </w:p>
        </w:tc>
      </w:tr>
      <w:tr w:rsidR="00AC3ECA" w:rsidRPr="00B624EE" w:rsidTr="008A2DCF">
        <w:trPr>
          <w:trHeight w:val="278"/>
        </w:trPr>
        <w:tc>
          <w:tcPr>
            <w:tcW w:w="1844" w:type="dxa"/>
            <w:vMerge w:val="restart"/>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Occupation</w:t>
            </w: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Agriculteur</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44</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35,2</w:t>
            </w:r>
          </w:p>
        </w:tc>
      </w:tr>
      <w:tr w:rsidR="00AC3ECA" w:rsidRPr="00B624EE" w:rsidTr="008A2DCF">
        <w:trPr>
          <w:trHeight w:val="226"/>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Femme au foyer</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56</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44,8</w:t>
            </w:r>
          </w:p>
        </w:tc>
      </w:tr>
      <w:tr w:rsidR="00AC3ECA" w:rsidRPr="00B624EE" w:rsidTr="008A2DCF">
        <w:trPr>
          <w:trHeight w:val="160"/>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Fonctionnaire</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2</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1,6</w:t>
            </w:r>
          </w:p>
        </w:tc>
      </w:tr>
      <w:tr w:rsidR="00AC3ECA" w:rsidRPr="00B624EE" w:rsidTr="008A2DCF">
        <w:trPr>
          <w:trHeight w:val="405"/>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lang w:val="en"/>
              </w:rPr>
              <w:t>Éleveur de bétail</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8</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6,4</w:t>
            </w:r>
          </w:p>
        </w:tc>
      </w:tr>
      <w:tr w:rsidR="00AC3ECA" w:rsidRPr="00B624EE" w:rsidTr="008A2DCF">
        <w:trPr>
          <w:trHeight w:val="142"/>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lang w:val="en"/>
              </w:rPr>
              <w:t>Trader</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3,2</w:t>
            </w:r>
          </w:p>
        </w:tc>
      </w:tr>
      <w:tr w:rsidR="00AC3ECA" w:rsidRPr="00B624EE" w:rsidTr="008A2DCF">
        <w:trPr>
          <w:trHeight w:val="232"/>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Retraité</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2</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1,6</w:t>
            </w:r>
          </w:p>
        </w:tc>
      </w:tr>
      <w:tr w:rsidR="00AC3ECA" w:rsidRPr="00B624EE" w:rsidTr="008A2DCF">
        <w:trPr>
          <w:trHeight w:val="321"/>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sz w:val="24"/>
                <w:szCs w:val="24"/>
              </w:rPr>
              <w:t>Travailleur du secteur</w:t>
            </w:r>
            <w:r w:rsidRPr="00B624EE">
              <w:rPr>
                <w:rFonts w:ascii="Times New Roman" w:eastAsia="Calibri" w:hAnsi="Times New Roman" w:cs="Times New Roman"/>
                <w:color w:val="000000"/>
                <w:sz w:val="24"/>
                <w:szCs w:val="24"/>
              </w:rPr>
              <w:t xml:space="preserve"> privé</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9</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7,2</w:t>
            </w:r>
          </w:p>
        </w:tc>
      </w:tr>
      <w:tr w:rsidR="00AC3ECA" w:rsidRPr="00B624EE" w:rsidTr="008A2DCF">
        <w:trPr>
          <w:trHeight w:val="270"/>
        </w:trPr>
        <w:tc>
          <w:tcPr>
            <w:tcW w:w="1844" w:type="dxa"/>
            <w:vMerge w:val="restart"/>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lang w:val="en"/>
              </w:rPr>
              <w:t>Résidence</w:t>
            </w: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 xml:space="preserve">Ouahigouya </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71</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56,8</w:t>
            </w:r>
          </w:p>
        </w:tc>
      </w:tr>
      <w:tr w:rsidR="00AC3ECA" w:rsidRPr="00B624EE" w:rsidTr="008A2DCF">
        <w:trPr>
          <w:trHeight w:val="359"/>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A l'extérieur de Ouahigouya</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54</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43,2</w:t>
            </w:r>
          </w:p>
        </w:tc>
      </w:tr>
      <w:tr w:rsidR="00AC3ECA" w:rsidRPr="00B624EE" w:rsidTr="008A2DCF">
        <w:trPr>
          <w:trHeight w:val="152"/>
        </w:trPr>
        <w:tc>
          <w:tcPr>
            <w:tcW w:w="1844" w:type="dxa"/>
            <w:vMerge w:val="restart"/>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 xml:space="preserve">Score ASA </w:t>
            </w: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1</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73</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58,4</w:t>
            </w:r>
          </w:p>
        </w:tc>
      </w:tr>
      <w:tr w:rsidR="00AC3ECA" w:rsidRPr="00B624EE" w:rsidTr="008A2DCF">
        <w:trPr>
          <w:trHeight w:val="228"/>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50</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40</w:t>
            </w:r>
          </w:p>
        </w:tc>
      </w:tr>
      <w:tr w:rsidR="00AC3ECA" w:rsidRPr="00B624EE" w:rsidTr="008A2DCF">
        <w:trPr>
          <w:trHeight w:val="176"/>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3</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1</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0,8</w:t>
            </w:r>
          </w:p>
        </w:tc>
      </w:tr>
      <w:tr w:rsidR="00AC3ECA" w:rsidRPr="00B624EE" w:rsidTr="008A2DCF">
        <w:trPr>
          <w:trHeight w:val="170"/>
        </w:trPr>
        <w:tc>
          <w:tcPr>
            <w:tcW w:w="6200" w:type="dxa"/>
            <w:vMerge/>
            <w:tcBorders>
              <w:top w:val="single" w:sz="4" w:space="0" w:color="auto"/>
              <w:left w:val="single" w:sz="4" w:space="0" w:color="auto"/>
              <w:bottom w:val="single" w:sz="4" w:space="0" w:color="auto"/>
              <w:right w:val="single" w:sz="4" w:space="0" w:color="auto"/>
            </w:tcBorders>
            <w:vAlign w:val="center"/>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p>
        </w:tc>
        <w:tc>
          <w:tcPr>
            <w:tcW w:w="435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4</w:t>
            </w:r>
          </w:p>
        </w:tc>
        <w:tc>
          <w:tcPr>
            <w:tcW w:w="2010"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1</w:t>
            </w:r>
          </w:p>
        </w:tc>
        <w:tc>
          <w:tcPr>
            <w:tcW w:w="2513"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color w:val="000000"/>
                <w:sz w:val="24"/>
                <w:szCs w:val="24"/>
              </w:rPr>
            </w:pPr>
            <w:r w:rsidRPr="00B624EE">
              <w:rPr>
                <w:rFonts w:ascii="Times New Roman" w:eastAsia="Calibri" w:hAnsi="Times New Roman" w:cs="Times New Roman"/>
                <w:color w:val="000000"/>
                <w:sz w:val="24"/>
                <w:szCs w:val="24"/>
              </w:rPr>
              <w:t>0,8</w:t>
            </w:r>
          </w:p>
        </w:tc>
      </w:tr>
    </w:tbl>
    <w:p w:rsidR="00AC3ECA" w:rsidRPr="00B624EE" w:rsidRDefault="00AC3ECA" w:rsidP="00AC3ECA">
      <w:pPr>
        <w:spacing w:after="0" w:line="480" w:lineRule="auto"/>
        <w:jc w:val="center"/>
        <w:rPr>
          <w:rFonts w:ascii="Times New Roman" w:eastAsia="Calibri" w:hAnsi="Times New Roman" w:cs="Times New Roman"/>
          <w:bCs/>
          <w:color w:val="000000"/>
          <w:sz w:val="20"/>
          <w:szCs w:val="28"/>
        </w:rPr>
      </w:pPr>
      <w:r w:rsidRPr="00B624EE">
        <w:rPr>
          <w:rFonts w:ascii="Times New Roman" w:eastAsia="Calibri" w:hAnsi="Times New Roman" w:cs="Times New Roman"/>
          <w:b/>
          <w:bCs/>
          <w:color w:val="000000"/>
          <w:sz w:val="20"/>
          <w:szCs w:val="28"/>
        </w:rPr>
        <w:t xml:space="preserve">ASA : </w:t>
      </w:r>
      <w:r w:rsidRPr="00B624EE">
        <w:rPr>
          <w:rFonts w:ascii="Times New Roman" w:eastAsia="Calibri" w:hAnsi="Times New Roman" w:cs="Times New Roman"/>
          <w:bCs/>
          <w:sz w:val="20"/>
          <w:szCs w:val="28"/>
        </w:rPr>
        <w:t>Société américaine d'anesthésiologie</w:t>
      </w:r>
    </w:p>
    <w:p w:rsidR="00AC3ECA" w:rsidRPr="00B624EE" w:rsidRDefault="00AC3ECA" w:rsidP="00AC3ECA">
      <w:pPr>
        <w:tabs>
          <w:tab w:val="left" w:pos="288"/>
        </w:tabs>
        <w:spacing w:after="120" w:line="480" w:lineRule="auto"/>
        <w:jc w:val="both"/>
        <w:rPr>
          <w:rFonts w:ascii="Times New Roman" w:eastAsia="SimSun" w:hAnsi="Times New Roman" w:cs="Times New Roman"/>
          <w:color w:val="000000"/>
          <w:spacing w:val="-1"/>
          <w:sz w:val="24"/>
          <w:szCs w:val="24"/>
          <w:lang w:val="en-GB" w:eastAsia="x-none"/>
        </w:rPr>
      </w:pPr>
    </w:p>
    <w:p w:rsidR="00AC3ECA" w:rsidRPr="00B624EE" w:rsidRDefault="00AC3ECA" w:rsidP="00AC3ECA">
      <w:pPr>
        <w:tabs>
          <w:tab w:val="left" w:pos="288"/>
        </w:tabs>
        <w:spacing w:after="120" w:line="480" w:lineRule="auto"/>
        <w:jc w:val="both"/>
        <w:rPr>
          <w:rFonts w:ascii="Times New Roman" w:eastAsia="SimSun" w:hAnsi="Times New Roman" w:cs="Times New Roman"/>
          <w:noProof/>
          <w:color w:val="000000"/>
          <w:spacing w:val="-1"/>
          <w:sz w:val="24"/>
          <w:szCs w:val="24"/>
          <w:lang w:val="en-GB" w:eastAsia="x-none"/>
        </w:rPr>
      </w:pPr>
      <w:r w:rsidRPr="00B624EE">
        <w:rPr>
          <w:rFonts w:ascii="Times New Roman" w:eastAsia="SimSun" w:hAnsi="Times New Roman" w:cs="Times New Roman"/>
          <w:color w:val="000000"/>
          <w:spacing w:val="-1"/>
          <w:sz w:val="24"/>
          <w:szCs w:val="24"/>
          <w:lang w:val="x-none" w:eastAsia="x-none"/>
        </w:rPr>
        <w:t xml:space="preserve">La chirurgie était élective dans 117 cas (93,6 %) </w:t>
      </w:r>
      <w:r w:rsidRPr="00B624EE">
        <w:rPr>
          <w:rFonts w:ascii="Times New Roman" w:eastAsia="SimSun" w:hAnsi="Times New Roman" w:cs="Times New Roman"/>
          <w:color w:val="000000"/>
          <w:spacing w:val="-1"/>
          <w:sz w:val="24"/>
          <w:szCs w:val="24"/>
          <w:lang w:val="en-GB" w:eastAsia="x-none"/>
        </w:rPr>
        <w:t>et urgente dans 8</w:t>
      </w:r>
      <w:r w:rsidRPr="00B624EE">
        <w:rPr>
          <w:rFonts w:ascii="Times New Roman" w:eastAsia="SimSun" w:hAnsi="Times New Roman" w:cs="Times New Roman"/>
          <w:color w:val="000000"/>
          <w:spacing w:val="-1"/>
          <w:sz w:val="24"/>
          <w:szCs w:val="24"/>
          <w:lang w:val="x-none" w:eastAsia="x-none"/>
        </w:rPr>
        <w:t xml:space="preserve"> cas</w:t>
      </w:r>
      <w:r w:rsidRPr="00B624EE">
        <w:rPr>
          <w:rFonts w:ascii="Times New Roman" w:eastAsia="SimSun" w:hAnsi="Times New Roman" w:cs="Times New Roman"/>
          <w:color w:val="000000"/>
          <w:spacing w:val="-1"/>
          <w:sz w:val="24"/>
          <w:szCs w:val="24"/>
          <w:lang w:val="en-GB" w:eastAsia="x-none"/>
        </w:rPr>
        <w:t xml:space="preserve"> (6,4</w:t>
      </w:r>
      <w:r w:rsidRPr="00B624EE">
        <w:rPr>
          <w:rFonts w:ascii="Times New Roman" w:eastAsia="SimSun" w:hAnsi="Times New Roman" w:cs="Times New Roman"/>
          <w:color w:val="000000"/>
          <w:spacing w:val="-1"/>
          <w:sz w:val="24"/>
          <w:szCs w:val="24"/>
          <w:lang w:val="x-none" w:eastAsia="x-none"/>
        </w:rPr>
        <w:t xml:space="preserve"> %). </w:t>
      </w:r>
      <w:r w:rsidRPr="00B624EE">
        <w:rPr>
          <w:rFonts w:ascii="Times New Roman" w:eastAsia="SimSun" w:hAnsi="Times New Roman" w:cs="Times New Roman"/>
          <w:color w:val="000000"/>
          <w:spacing w:val="-1"/>
          <w:sz w:val="24"/>
          <w:szCs w:val="24"/>
          <w:lang w:val="en-GB" w:eastAsia="x-none"/>
        </w:rPr>
        <w:t>Les urgences comprenaient 5 cas de traumatisme et un cas de torsion testiculaire, et un corps étranger dans l'œsophage</w:t>
      </w:r>
      <w:r w:rsidRPr="00B624EE">
        <w:rPr>
          <w:rFonts w:ascii="Times New Roman" w:eastAsia="SimSun" w:hAnsi="Times New Roman" w:cs="Times New Roman"/>
          <w:color w:val="000000"/>
          <w:spacing w:val="-1"/>
          <w:sz w:val="24"/>
          <w:szCs w:val="24"/>
          <w:lang w:val="x-none" w:eastAsia="x-none"/>
        </w:rPr>
        <w:t xml:space="preserve">. Le tableau </w:t>
      </w:r>
      <w:r w:rsidRPr="00B624EE">
        <w:rPr>
          <w:rFonts w:ascii="Times New Roman" w:eastAsia="SimSun" w:hAnsi="Times New Roman" w:cs="Times New Roman"/>
          <w:color w:val="000000"/>
          <w:spacing w:val="-1"/>
          <w:sz w:val="24"/>
          <w:szCs w:val="24"/>
          <w:lang w:val="en-GB" w:eastAsia="x-none"/>
        </w:rPr>
        <w:t>2</w:t>
      </w:r>
      <w:r w:rsidRPr="00B624EE">
        <w:rPr>
          <w:rFonts w:ascii="Times New Roman" w:eastAsia="SimSun" w:hAnsi="Times New Roman" w:cs="Times New Roman"/>
          <w:color w:val="000000"/>
          <w:spacing w:val="-1"/>
          <w:sz w:val="24"/>
          <w:szCs w:val="24"/>
          <w:lang w:val="x-none" w:eastAsia="x-none"/>
        </w:rPr>
        <w:t xml:space="preserve"> présente les principaux diagnostics. Nous avons enregistré un cas de </w:t>
      </w:r>
      <w:r w:rsidRPr="00B624EE">
        <w:rPr>
          <w:rFonts w:ascii="Times New Roman" w:eastAsia="SimSun" w:hAnsi="Times New Roman" w:cs="Times New Roman"/>
          <w:color w:val="000000"/>
          <w:spacing w:val="-1"/>
          <w:sz w:val="24"/>
          <w:szCs w:val="24"/>
          <w:lang w:val="en-GB" w:eastAsia="x-none"/>
        </w:rPr>
        <w:t>demande de</w:t>
      </w:r>
      <w:r w:rsidRPr="00B624EE">
        <w:rPr>
          <w:rFonts w:ascii="Times New Roman" w:eastAsia="SimSun" w:hAnsi="Times New Roman" w:cs="Times New Roman"/>
          <w:color w:val="000000"/>
          <w:spacing w:val="-1"/>
          <w:sz w:val="24"/>
          <w:szCs w:val="24"/>
          <w:lang w:val="x-none" w:eastAsia="x-none"/>
        </w:rPr>
        <w:t xml:space="preserve"> circoncision, un cas de corps étranger dans l'</w:t>
      </w:r>
      <w:r w:rsidRPr="00B624EE">
        <w:rPr>
          <w:rFonts w:ascii="Times New Roman" w:eastAsia="SimSun" w:hAnsi="Times New Roman" w:cs="Times New Roman"/>
          <w:color w:val="000000"/>
          <w:spacing w:val="-1"/>
          <w:sz w:val="24"/>
          <w:szCs w:val="24"/>
          <w:lang w:val="en-GB" w:eastAsia="x-none"/>
        </w:rPr>
        <w:t>oesophage, un cas d'</w:t>
      </w:r>
      <w:r w:rsidRPr="00B624EE">
        <w:rPr>
          <w:rFonts w:ascii="Times New Roman" w:eastAsia="SimSun" w:hAnsi="Times New Roman" w:cs="Times New Roman"/>
          <w:color w:val="000000"/>
          <w:spacing w:val="-1"/>
          <w:sz w:val="24"/>
          <w:szCs w:val="24"/>
          <w:lang w:val="x-none" w:eastAsia="x-none"/>
        </w:rPr>
        <w:t>éventration abdominal</w:t>
      </w:r>
      <w:r w:rsidRPr="00B624EE">
        <w:rPr>
          <w:rFonts w:ascii="Times New Roman" w:eastAsia="SimSun" w:hAnsi="Times New Roman" w:cs="Times New Roman"/>
          <w:color w:val="000000"/>
          <w:spacing w:val="-1"/>
          <w:sz w:val="24"/>
          <w:szCs w:val="24"/>
          <w:lang w:val="fr-FR" w:eastAsia="x-none"/>
        </w:rPr>
        <w:t xml:space="preserve">e, une </w:t>
      </w:r>
      <w:r w:rsidRPr="00B624EE">
        <w:rPr>
          <w:rFonts w:ascii="Times New Roman" w:eastAsia="SimSun" w:hAnsi="Times New Roman" w:cs="Times New Roman"/>
          <w:color w:val="000000"/>
          <w:spacing w:val="-1"/>
          <w:sz w:val="24"/>
          <w:szCs w:val="24"/>
          <w:lang w:val="x-none" w:eastAsia="x-none"/>
        </w:rPr>
        <w:t>fistule anal</w:t>
      </w:r>
      <w:r w:rsidRPr="00B624EE">
        <w:rPr>
          <w:rFonts w:ascii="Times New Roman" w:eastAsia="SimSun" w:hAnsi="Times New Roman" w:cs="Times New Roman"/>
          <w:color w:val="000000"/>
          <w:spacing w:val="-1"/>
          <w:sz w:val="24"/>
          <w:szCs w:val="24"/>
          <w:lang w:val="fr-FR" w:eastAsia="x-none"/>
        </w:rPr>
        <w:t xml:space="preserve">e, </w:t>
      </w:r>
      <w:r w:rsidRPr="00B624EE">
        <w:rPr>
          <w:rFonts w:ascii="Times New Roman" w:eastAsia="SimSun" w:hAnsi="Times New Roman" w:cs="Times New Roman"/>
          <w:bCs/>
          <w:color w:val="000000"/>
          <w:spacing w:val="-1"/>
          <w:sz w:val="24"/>
          <w:szCs w:val="24"/>
          <w:lang w:val="x-none" w:eastAsia="x-none"/>
        </w:rPr>
        <w:t xml:space="preserve">une </w:t>
      </w:r>
      <w:r w:rsidRPr="00B624EE">
        <w:rPr>
          <w:rFonts w:ascii="Times New Roman" w:eastAsia="SimSun" w:hAnsi="Times New Roman" w:cs="Times New Roman"/>
          <w:color w:val="000000"/>
          <w:spacing w:val="-1"/>
          <w:sz w:val="24"/>
          <w:szCs w:val="24"/>
          <w:lang w:val="x-none" w:eastAsia="x-none"/>
        </w:rPr>
        <w:t>fracture du</w:t>
      </w:r>
      <w:r w:rsidRPr="00B624EE">
        <w:rPr>
          <w:rFonts w:ascii="Times New Roman" w:eastAsia="SimSun" w:hAnsi="Times New Roman" w:cs="Times New Roman"/>
          <w:color w:val="000000"/>
          <w:spacing w:val="-1"/>
          <w:sz w:val="24"/>
          <w:szCs w:val="24"/>
          <w:lang w:val="fr-FR" w:eastAsia="x-none"/>
        </w:rPr>
        <w:t xml:space="preserve"> radius, une</w:t>
      </w:r>
      <w:r w:rsidRPr="00B624EE">
        <w:rPr>
          <w:rFonts w:ascii="Times New Roman" w:eastAsia="SimSun" w:hAnsi="Times New Roman" w:cs="Times New Roman"/>
          <w:color w:val="000000"/>
          <w:spacing w:val="-1"/>
          <w:sz w:val="24"/>
          <w:szCs w:val="24"/>
          <w:lang w:val="x-none" w:eastAsia="x-none"/>
        </w:rPr>
        <w:t xml:space="preserve"> fracture tibiale, une </w:t>
      </w:r>
      <w:r w:rsidRPr="00B624EE">
        <w:rPr>
          <w:rFonts w:ascii="Times New Roman" w:eastAsia="SimSun" w:hAnsi="Times New Roman" w:cs="Times New Roman"/>
          <w:bCs/>
          <w:color w:val="000000"/>
          <w:spacing w:val="-1"/>
          <w:sz w:val="24"/>
          <w:szCs w:val="24"/>
          <w:lang w:val="x-none" w:eastAsia="x-none"/>
        </w:rPr>
        <w:t>rupture de grossesse extra-utérine, une hernie pariétale lombaire, une</w:t>
      </w:r>
      <w:r w:rsidRPr="00B624EE">
        <w:rPr>
          <w:rFonts w:ascii="Times New Roman" w:eastAsia="SimSun" w:hAnsi="Times New Roman" w:cs="Times New Roman"/>
          <w:spacing w:val="-1"/>
          <w:sz w:val="24"/>
          <w:szCs w:val="24"/>
          <w:lang w:val="x-none" w:eastAsia="x-none"/>
        </w:rPr>
        <w:t xml:space="preserve"> malformation</w:t>
      </w:r>
      <w:r w:rsidRPr="00B624EE">
        <w:rPr>
          <w:rFonts w:ascii="Times New Roman" w:eastAsia="SimSun" w:hAnsi="Times New Roman" w:cs="Times New Roman"/>
          <w:noProof/>
          <w:color w:val="000000"/>
          <w:spacing w:val="-1"/>
          <w:sz w:val="24"/>
          <w:szCs w:val="24"/>
          <w:lang w:val="x-none" w:eastAsia="x-none"/>
        </w:rPr>
        <w:t xml:space="preserve"> anorectale</w:t>
      </w:r>
      <w:r w:rsidRPr="00B624EE">
        <w:rPr>
          <w:rFonts w:ascii="Times New Roman" w:eastAsia="SimSun" w:hAnsi="Times New Roman" w:cs="Times New Roman"/>
          <w:spacing w:val="-1"/>
          <w:sz w:val="24"/>
          <w:szCs w:val="24"/>
          <w:lang w:val="en-GB" w:eastAsia="x-none"/>
        </w:rPr>
        <w:t xml:space="preserve"> et une</w:t>
      </w:r>
      <w:r w:rsidRPr="00B624EE">
        <w:rPr>
          <w:rFonts w:ascii="Times New Roman" w:eastAsia="SimSun" w:hAnsi="Times New Roman" w:cs="Times New Roman"/>
          <w:spacing w:val="-1"/>
          <w:sz w:val="24"/>
          <w:szCs w:val="24"/>
          <w:lang w:val="fr-FR" w:eastAsia="x-none"/>
        </w:rPr>
        <w:t xml:space="preserve"> tumeur ostéoïde mandibulaire. D'autres étaient une</w:t>
      </w:r>
      <w:r w:rsidRPr="00B624EE">
        <w:rPr>
          <w:rFonts w:ascii="Times New Roman" w:eastAsia="SimSun" w:hAnsi="Times New Roman" w:cs="Times New Roman"/>
          <w:spacing w:val="-1"/>
          <w:sz w:val="24"/>
          <w:szCs w:val="24"/>
          <w:lang w:val="x-none" w:eastAsia="x-none"/>
        </w:rPr>
        <w:t xml:space="preserve"> perforation du tympan, une</w:t>
      </w:r>
      <w:r w:rsidRPr="00B624EE">
        <w:rPr>
          <w:rFonts w:ascii="Times New Roman" w:eastAsia="SimSun" w:hAnsi="Times New Roman" w:cs="Times New Roman"/>
          <w:spacing w:val="-1"/>
          <w:sz w:val="24"/>
          <w:szCs w:val="24"/>
          <w:lang w:val="fr-FR" w:eastAsia="x-none"/>
        </w:rPr>
        <w:t xml:space="preserve"> blessure traumatique à la main</w:t>
      </w:r>
      <w:r w:rsidRPr="00B624EE">
        <w:rPr>
          <w:rFonts w:ascii="Times New Roman" w:eastAsia="SimSun" w:hAnsi="Times New Roman" w:cs="Times New Roman"/>
          <w:spacing w:val="-1"/>
          <w:sz w:val="24"/>
          <w:szCs w:val="24"/>
          <w:lang w:val="x-none" w:eastAsia="x-none"/>
        </w:rPr>
        <w:t xml:space="preserve">, une </w:t>
      </w:r>
      <w:r w:rsidRPr="00B624EE">
        <w:rPr>
          <w:rFonts w:ascii="Times New Roman" w:eastAsia="SimSun" w:hAnsi="Times New Roman" w:cs="Times New Roman"/>
          <w:spacing w:val="-1"/>
          <w:sz w:val="24"/>
          <w:szCs w:val="24"/>
          <w:lang w:val="en-GB" w:eastAsia="x-none"/>
        </w:rPr>
        <w:t>fistule anastomotique</w:t>
      </w:r>
      <w:r w:rsidRPr="00B624EE">
        <w:rPr>
          <w:rFonts w:ascii="Times New Roman" w:eastAsia="SimSun" w:hAnsi="Times New Roman" w:cs="Times New Roman"/>
          <w:color w:val="000000"/>
          <w:spacing w:val="-1"/>
          <w:sz w:val="24"/>
          <w:szCs w:val="24"/>
          <w:lang w:val="x-none" w:eastAsia="x-none"/>
        </w:rPr>
        <w:t xml:space="preserve"> intestinale, une </w:t>
      </w:r>
      <w:r w:rsidRPr="00B624EE">
        <w:rPr>
          <w:rFonts w:ascii="Times New Roman" w:eastAsia="SimSun" w:hAnsi="Times New Roman" w:cs="Times New Roman"/>
          <w:color w:val="000000"/>
          <w:spacing w:val="-1"/>
          <w:sz w:val="24"/>
          <w:szCs w:val="24"/>
          <w:lang w:val="en-GB" w:eastAsia="x-none"/>
        </w:rPr>
        <w:t>tumeur</w:t>
      </w:r>
      <w:r w:rsidRPr="00B624EE">
        <w:rPr>
          <w:rFonts w:ascii="Times New Roman" w:eastAsia="SimSun" w:hAnsi="Times New Roman" w:cs="Times New Roman"/>
          <w:spacing w:val="-1"/>
          <w:sz w:val="24"/>
          <w:szCs w:val="24"/>
          <w:lang w:val="en-GB" w:eastAsia="x-none"/>
        </w:rPr>
        <w:t xml:space="preserve"> bénigne du membre </w:t>
      </w:r>
      <w:r w:rsidRPr="00B624EE">
        <w:rPr>
          <w:rFonts w:ascii="Times New Roman" w:eastAsia="SimSun" w:hAnsi="Times New Roman" w:cs="Times New Roman"/>
          <w:spacing w:val="-1"/>
          <w:sz w:val="24"/>
          <w:szCs w:val="24"/>
          <w:lang w:val="en-GB" w:eastAsia="x-none"/>
        </w:rPr>
        <w:lastRenderedPageBreak/>
        <w:t>inférieur</w:t>
      </w:r>
      <w:r w:rsidRPr="00B624EE">
        <w:rPr>
          <w:rFonts w:ascii="Times New Roman" w:eastAsia="SimSun" w:hAnsi="Times New Roman" w:cs="Times New Roman"/>
          <w:color w:val="000000"/>
          <w:spacing w:val="-1"/>
          <w:sz w:val="24"/>
          <w:szCs w:val="24"/>
          <w:lang w:val="en-GB" w:eastAsia="x-none"/>
        </w:rPr>
        <w:t xml:space="preserve">, une </w:t>
      </w:r>
      <w:r w:rsidRPr="00B624EE">
        <w:rPr>
          <w:rFonts w:ascii="Times New Roman" w:eastAsia="SimSun" w:hAnsi="Times New Roman" w:cs="Times New Roman"/>
          <w:color w:val="000000"/>
          <w:spacing w:val="-1"/>
          <w:sz w:val="24"/>
          <w:szCs w:val="24"/>
          <w:lang w:val="x-none" w:eastAsia="x-none"/>
        </w:rPr>
        <w:t>tumeur</w:t>
      </w:r>
      <w:r w:rsidRPr="00B624EE">
        <w:rPr>
          <w:rFonts w:ascii="Times New Roman" w:eastAsia="SimSun" w:hAnsi="Times New Roman" w:cs="Times New Roman"/>
          <w:bCs/>
          <w:color w:val="000000"/>
          <w:spacing w:val="-1"/>
          <w:sz w:val="24"/>
          <w:szCs w:val="24"/>
          <w:lang w:val="en-GB" w:eastAsia="x-none"/>
        </w:rPr>
        <w:t xml:space="preserve"> nasopharyngée</w:t>
      </w:r>
      <w:r w:rsidRPr="00B624EE">
        <w:rPr>
          <w:rFonts w:ascii="Times New Roman" w:eastAsia="SimSun" w:hAnsi="Times New Roman" w:cs="Times New Roman"/>
          <w:color w:val="000000"/>
          <w:spacing w:val="-1"/>
          <w:sz w:val="24"/>
          <w:szCs w:val="24"/>
          <w:lang w:val="en-GB" w:eastAsia="x-none"/>
        </w:rPr>
        <w:t>, un</w:t>
      </w:r>
      <w:r w:rsidRPr="00B624EE">
        <w:rPr>
          <w:rFonts w:ascii="Times New Roman" w:eastAsia="SimSun" w:hAnsi="Times New Roman" w:cs="Times New Roman"/>
          <w:color w:val="000000"/>
          <w:spacing w:val="-1"/>
          <w:sz w:val="24"/>
          <w:szCs w:val="24"/>
          <w:lang w:val="x-none" w:eastAsia="x-none"/>
        </w:rPr>
        <w:t xml:space="preserve"> volvulus du gros intestin, une hydrocéphalie et une </w:t>
      </w:r>
      <w:r w:rsidRPr="00B624EE">
        <w:rPr>
          <w:rFonts w:ascii="Times New Roman" w:eastAsia="SimSun" w:hAnsi="Times New Roman" w:cs="Times New Roman"/>
          <w:noProof/>
          <w:color w:val="000000"/>
          <w:spacing w:val="-1"/>
          <w:sz w:val="24"/>
          <w:szCs w:val="24"/>
          <w:lang w:val="x-none" w:eastAsia="x-none"/>
        </w:rPr>
        <w:t>pseudo-arthrose</w:t>
      </w:r>
      <w:r w:rsidRPr="00B624EE">
        <w:rPr>
          <w:rFonts w:ascii="Times New Roman" w:eastAsia="SimSun" w:hAnsi="Times New Roman" w:cs="Times New Roman"/>
          <w:noProof/>
          <w:color w:val="000000"/>
          <w:spacing w:val="-1"/>
          <w:sz w:val="24"/>
          <w:szCs w:val="24"/>
          <w:lang w:val="en-GB" w:eastAsia="x-none"/>
        </w:rPr>
        <w:t xml:space="preserve"> de l'épaule droite. Il y a eu deux cas de fistules intestinales</w:t>
      </w:r>
    </w:p>
    <w:p w:rsidR="00AC3ECA" w:rsidRPr="00B624EE" w:rsidRDefault="00AC3ECA" w:rsidP="00AC3ECA">
      <w:pPr>
        <w:tabs>
          <w:tab w:val="left" w:pos="288"/>
        </w:tabs>
        <w:spacing w:after="120" w:line="480" w:lineRule="auto"/>
        <w:ind w:firstLine="288"/>
        <w:jc w:val="both"/>
        <w:rPr>
          <w:rFonts w:ascii="Times New Roman" w:eastAsia="SimSun" w:hAnsi="Times New Roman" w:cs="Times New Roman"/>
          <w:b/>
          <w:color w:val="000000"/>
          <w:spacing w:val="-1"/>
          <w:sz w:val="24"/>
          <w:szCs w:val="24"/>
          <w:lang w:val="en-GB" w:eastAsia="x-none"/>
        </w:rPr>
      </w:pPr>
    </w:p>
    <w:p w:rsidR="00AC3ECA" w:rsidRPr="00831A18" w:rsidRDefault="00AC3ECA" w:rsidP="00AC3ECA">
      <w:pPr>
        <w:tabs>
          <w:tab w:val="left" w:pos="288"/>
        </w:tabs>
        <w:spacing w:after="120" w:line="480" w:lineRule="auto"/>
        <w:ind w:firstLine="288"/>
        <w:jc w:val="both"/>
        <w:rPr>
          <w:rFonts w:ascii="Times New Roman" w:eastAsia="SimSun" w:hAnsi="Times New Roman" w:cs="Times New Roman"/>
          <w:color w:val="000000"/>
          <w:spacing w:val="-1"/>
          <w:sz w:val="24"/>
          <w:szCs w:val="24"/>
          <w:lang w:val="en-GB" w:eastAsia="x-none"/>
        </w:rPr>
      </w:pPr>
      <w:r w:rsidRPr="00B624EE">
        <w:rPr>
          <w:rFonts w:ascii="Times New Roman" w:eastAsia="SimSun" w:hAnsi="Times New Roman" w:cs="Times New Roman"/>
          <w:b/>
          <w:color w:val="000000"/>
          <w:spacing w:val="-1"/>
          <w:sz w:val="24"/>
          <w:szCs w:val="24"/>
          <w:lang w:val="x-none" w:eastAsia="x-none"/>
        </w:rPr>
        <w:t xml:space="preserve">Tableau </w:t>
      </w:r>
      <w:r w:rsidRPr="00B624EE">
        <w:rPr>
          <w:rFonts w:ascii="Times New Roman" w:eastAsia="SimSun" w:hAnsi="Times New Roman" w:cs="Times New Roman"/>
          <w:b/>
          <w:color w:val="000000"/>
          <w:spacing w:val="-1"/>
          <w:sz w:val="24"/>
          <w:szCs w:val="24"/>
          <w:lang w:val="en-GB" w:eastAsia="x-none"/>
        </w:rPr>
        <w:t>2</w:t>
      </w:r>
      <w:r w:rsidRPr="008B6058">
        <w:rPr>
          <w:rFonts w:ascii="Times New Roman" w:eastAsia="SimSun" w:hAnsi="Times New Roman" w:cs="Times New Roman"/>
          <w:b/>
          <w:color w:val="000000"/>
          <w:spacing w:val="-1"/>
          <w:sz w:val="24"/>
          <w:szCs w:val="24"/>
          <w:lang w:val="x-none" w:eastAsia="x-none"/>
        </w:rPr>
        <w:t>:</w:t>
      </w:r>
      <w:r w:rsidRPr="008B6058">
        <w:rPr>
          <w:rFonts w:ascii="Times New Roman" w:eastAsia="SimSun" w:hAnsi="Times New Roman" w:cs="Times New Roman"/>
          <w:b/>
          <w:bCs/>
          <w:color w:val="000000"/>
          <w:spacing w:val="-1"/>
          <w:sz w:val="24"/>
          <w:szCs w:val="24"/>
          <w:lang w:val="x-none" w:eastAsia="x-none"/>
        </w:rPr>
        <w:t xml:space="preserve"> </w:t>
      </w:r>
      <w:r w:rsidRPr="00831A18">
        <w:rPr>
          <w:rFonts w:ascii="Times New Roman" w:eastAsia="SimSun" w:hAnsi="Times New Roman" w:cs="Times New Roman"/>
          <w:bCs/>
          <w:color w:val="000000"/>
          <w:spacing w:val="-1"/>
          <w:sz w:val="24"/>
          <w:szCs w:val="24"/>
          <w:lang w:val="x-none" w:eastAsia="x-none"/>
        </w:rPr>
        <w:t>Diagnostic</w:t>
      </w:r>
      <w:r w:rsidRPr="00831A18">
        <w:rPr>
          <w:rFonts w:ascii="Times New Roman" w:eastAsia="SimSun" w:hAnsi="Times New Roman" w:cs="Times New Roman"/>
          <w:bCs/>
          <w:color w:val="000000"/>
          <w:spacing w:val="-1"/>
          <w:sz w:val="24"/>
          <w:szCs w:val="24"/>
          <w:lang w:val="en-GB" w:eastAsia="x-none"/>
        </w:rPr>
        <w:t xml:space="preserve"> préopératoire</w:t>
      </w:r>
      <w:r w:rsidRPr="00831A18">
        <w:rPr>
          <w:rFonts w:ascii="Times New Roman" w:eastAsia="SimSun" w:hAnsi="Times New Roman" w:cs="Times New Roman"/>
          <w:color w:val="000000"/>
          <w:spacing w:val="-1"/>
          <w:sz w:val="24"/>
          <w:szCs w:val="24"/>
          <w:lang w:val="fr-FR" w:eastAsia="x-none"/>
        </w:rPr>
        <w:t xml:space="preserve"> des patients opérés</w:t>
      </w:r>
      <w:r w:rsidRPr="00831A18">
        <w:rPr>
          <w:rFonts w:ascii="Times New Roman" w:eastAsia="SimSun" w:hAnsi="Times New Roman" w:cs="Times New Roman"/>
          <w:color w:val="000000"/>
          <w:spacing w:val="-1"/>
          <w:sz w:val="24"/>
          <w:szCs w:val="24"/>
          <w:lang w:val="x-none" w:eastAsia="x-none"/>
        </w:rPr>
        <w:t xml:space="preserve"> (n =125)</w:t>
      </w:r>
    </w:p>
    <w:tbl>
      <w:tblPr>
        <w:tblW w:w="10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2489"/>
        <w:gridCol w:w="2587"/>
      </w:tblGrid>
      <w:tr w:rsidR="00AC3ECA" w:rsidRPr="00B624EE" w:rsidTr="008A2DCF">
        <w:trPr>
          <w:trHeight w:val="483"/>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
                <w:iCs/>
                <w:sz w:val="24"/>
                <w:szCs w:val="24"/>
                <w:lang w:val="en"/>
              </w:rPr>
            </w:pPr>
            <w:r w:rsidRPr="00B624EE">
              <w:rPr>
                <w:rFonts w:ascii="Times New Roman" w:eastAsia="SimSun" w:hAnsi="Times New Roman" w:cs="Times New Roman"/>
                <w:b/>
                <w:iCs/>
                <w:color w:val="000000"/>
                <w:sz w:val="24"/>
                <w:szCs w:val="24"/>
                <w:lang w:val="en"/>
              </w:rPr>
              <w:t>Diagnostic</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
                <w:iCs/>
                <w:color w:val="000000"/>
                <w:sz w:val="24"/>
                <w:szCs w:val="24"/>
                <w:lang w:val="en"/>
              </w:rPr>
            </w:pPr>
            <w:r w:rsidRPr="00B624EE">
              <w:rPr>
                <w:rFonts w:ascii="Times New Roman" w:eastAsia="SimSun" w:hAnsi="Times New Roman" w:cs="Times New Roman"/>
                <w:b/>
                <w:iCs/>
                <w:color w:val="000000"/>
                <w:sz w:val="24"/>
                <w:szCs w:val="24"/>
                <w:lang w:val="en"/>
              </w:rPr>
              <w:t>Effectif</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
                <w:iCs/>
                <w:color w:val="000000"/>
                <w:sz w:val="24"/>
                <w:szCs w:val="24"/>
                <w:lang w:val="en"/>
              </w:rPr>
            </w:pPr>
            <w:r w:rsidRPr="00B624EE">
              <w:rPr>
                <w:rFonts w:ascii="Times New Roman" w:eastAsia="SimSun" w:hAnsi="Times New Roman" w:cs="Times New Roman"/>
                <w:b/>
                <w:iCs/>
                <w:color w:val="000000"/>
                <w:sz w:val="24"/>
                <w:szCs w:val="24"/>
                <w:lang w:val="en"/>
              </w:rPr>
              <w:t>Pourcentage</w:t>
            </w:r>
          </w:p>
        </w:tc>
      </w:tr>
      <w:tr w:rsidR="00AC3ECA" w:rsidRPr="00B624EE" w:rsidTr="008A2DCF">
        <w:trPr>
          <w:trHeight w:val="109"/>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Cataracte</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65</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52</w:t>
            </w:r>
          </w:p>
        </w:tc>
      </w:tr>
      <w:tr w:rsidR="00AC3ECA" w:rsidRPr="00B624EE" w:rsidTr="008A2DCF">
        <w:trPr>
          <w:trHeight w:val="370"/>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 xml:space="preserve">Hernie inguinale </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16</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12,8</w:t>
            </w:r>
          </w:p>
        </w:tc>
      </w:tr>
      <w:tr w:rsidR="00AC3ECA" w:rsidRPr="00B624EE" w:rsidTr="008A2DCF">
        <w:trPr>
          <w:trHeight w:val="370"/>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Fistule</w:t>
            </w:r>
            <w:r w:rsidRPr="00B624EE">
              <w:rPr>
                <w:rFonts w:ascii="Times New Roman" w:eastAsia="SimSun" w:hAnsi="Times New Roman" w:cs="Times New Roman"/>
                <w:noProof/>
                <w:color w:val="000000"/>
                <w:sz w:val="24"/>
                <w:szCs w:val="24"/>
                <w:lang w:val="en"/>
              </w:rPr>
              <w:t xml:space="preserve"> vésico-vaginale</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8</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6,4</w:t>
            </w:r>
          </w:p>
        </w:tc>
      </w:tr>
      <w:tr w:rsidR="00AC3ECA" w:rsidRPr="00B624EE" w:rsidTr="008A2DCF">
        <w:trPr>
          <w:trHeight w:val="370"/>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Myomes utérins</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4</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3,2</w:t>
            </w:r>
          </w:p>
        </w:tc>
      </w:tr>
      <w:tr w:rsidR="00AC3ECA" w:rsidRPr="00B624EE" w:rsidTr="008A2DCF">
        <w:trPr>
          <w:trHeight w:val="370"/>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Prolapsus génital</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4</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3,2</w:t>
            </w:r>
          </w:p>
        </w:tc>
      </w:tr>
      <w:tr w:rsidR="00AC3ECA" w:rsidRPr="00B624EE" w:rsidTr="008A2DCF">
        <w:trPr>
          <w:trHeight w:val="370"/>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b/>
                <w:color w:val="000000"/>
                <w:sz w:val="24"/>
                <w:szCs w:val="24"/>
                <w:lang w:val="en"/>
              </w:rPr>
            </w:pPr>
            <w:r w:rsidRPr="00B624EE">
              <w:rPr>
                <w:rFonts w:ascii="Times New Roman" w:eastAsia="Calibri" w:hAnsi="Times New Roman" w:cs="Times New Roman"/>
                <w:bCs/>
                <w:color w:val="000000"/>
                <w:sz w:val="24"/>
                <w:szCs w:val="24"/>
                <w:lang w:val="en"/>
              </w:rPr>
              <w:t>Kyste ovarien</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3</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2,4</w:t>
            </w:r>
          </w:p>
        </w:tc>
      </w:tr>
      <w:tr w:rsidR="00AC3ECA" w:rsidRPr="00B624EE" w:rsidTr="008A2DCF">
        <w:trPr>
          <w:trHeight w:val="370"/>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Hydrocèle</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2</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1,6</w:t>
            </w:r>
          </w:p>
        </w:tc>
      </w:tr>
      <w:tr w:rsidR="00AC3ECA" w:rsidRPr="00B624EE" w:rsidTr="008A2DCF">
        <w:trPr>
          <w:trHeight w:val="356"/>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lang w:val="en"/>
              </w:rPr>
            </w:pPr>
            <w:r w:rsidRPr="00B624EE">
              <w:rPr>
                <w:rFonts w:ascii="Times New Roman" w:eastAsia="SimSun" w:hAnsi="Times New Roman" w:cs="Times New Roman"/>
                <w:color w:val="000000"/>
                <w:sz w:val="24"/>
                <w:szCs w:val="24"/>
                <w:lang w:val="en"/>
              </w:rPr>
              <w:t>Cystocele</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2</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1,6</w:t>
            </w:r>
          </w:p>
        </w:tc>
      </w:tr>
      <w:tr w:rsidR="00AC3ECA" w:rsidRPr="00B624EE" w:rsidTr="008A2DCF">
        <w:trPr>
          <w:trHeight w:val="356"/>
        </w:trPr>
        <w:tc>
          <w:tcPr>
            <w:tcW w:w="525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color w:val="000000"/>
                <w:sz w:val="24"/>
                <w:szCs w:val="24"/>
                <w:vertAlign w:val="superscript"/>
                <w:lang w:val="en"/>
              </w:rPr>
            </w:pPr>
            <w:r w:rsidRPr="00B624EE">
              <w:rPr>
                <w:rFonts w:ascii="Times New Roman" w:eastAsia="SimSun" w:hAnsi="Times New Roman" w:cs="Times New Roman"/>
                <w:color w:val="000000"/>
                <w:sz w:val="24"/>
                <w:szCs w:val="24"/>
                <w:lang w:val="en"/>
              </w:rPr>
              <w:t>Autres</w:t>
            </w:r>
            <w:r w:rsidRPr="00B624EE">
              <w:rPr>
                <w:rFonts w:ascii="Times New Roman" w:eastAsia="SimSun" w:hAnsi="Times New Roman" w:cs="Times New Roman"/>
                <w:color w:val="000000"/>
                <w:sz w:val="24"/>
                <w:szCs w:val="24"/>
                <w:vertAlign w:val="superscript"/>
                <w:lang w:val="en"/>
              </w:rPr>
              <w:t>a</w:t>
            </w:r>
          </w:p>
        </w:tc>
        <w:tc>
          <w:tcPr>
            <w:tcW w:w="248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21</w:t>
            </w:r>
          </w:p>
        </w:tc>
        <w:tc>
          <w:tcPr>
            <w:tcW w:w="2587"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SimSun" w:hAnsi="Times New Roman" w:cs="Times New Roman"/>
                <w:bCs/>
                <w:color w:val="000000"/>
                <w:sz w:val="24"/>
                <w:szCs w:val="24"/>
                <w:lang w:val="en"/>
              </w:rPr>
            </w:pPr>
            <w:r w:rsidRPr="00B624EE">
              <w:rPr>
                <w:rFonts w:ascii="Times New Roman" w:eastAsia="SimSun" w:hAnsi="Times New Roman" w:cs="Times New Roman"/>
                <w:bCs/>
                <w:color w:val="000000"/>
                <w:sz w:val="24"/>
                <w:szCs w:val="24"/>
                <w:lang w:val="en"/>
              </w:rPr>
              <w:t>8,8</w:t>
            </w:r>
          </w:p>
        </w:tc>
      </w:tr>
    </w:tbl>
    <w:p w:rsidR="00AC3ECA" w:rsidRPr="00B624EE" w:rsidRDefault="00AC3ECA" w:rsidP="00AC3ECA">
      <w:pPr>
        <w:tabs>
          <w:tab w:val="left" w:pos="288"/>
        </w:tabs>
        <w:spacing w:after="0" w:line="240" w:lineRule="auto"/>
        <w:jc w:val="center"/>
        <w:rPr>
          <w:rFonts w:ascii="Times New Roman" w:eastAsia="SimSun" w:hAnsi="Times New Roman" w:cs="Times New Roman"/>
          <w:bCs/>
          <w:noProof/>
          <w:spacing w:val="-1"/>
          <w:sz w:val="16"/>
          <w:szCs w:val="20"/>
          <w:lang w:val="en-GB" w:eastAsia="x-none"/>
        </w:rPr>
      </w:pPr>
      <w:r w:rsidRPr="00B624EE">
        <w:rPr>
          <w:rFonts w:ascii="Times New Roman" w:eastAsia="SimSun" w:hAnsi="Times New Roman" w:cs="Times New Roman"/>
          <w:bCs/>
          <w:spacing w:val="-1"/>
          <w:sz w:val="16"/>
          <w:szCs w:val="20"/>
          <w:lang w:eastAsia="x-none"/>
        </w:rPr>
        <w:t>a: il s'agissait d'un cas pour chacun des éléments</w:t>
      </w:r>
      <w:r w:rsidRPr="00B624EE">
        <w:rPr>
          <w:rFonts w:ascii="Times New Roman" w:eastAsia="SimSun" w:hAnsi="Times New Roman" w:cs="Times New Roman"/>
          <w:bCs/>
          <w:spacing w:val="-1"/>
          <w:sz w:val="16"/>
          <w:szCs w:val="20"/>
          <w:lang w:val="en-GB" w:eastAsia="x-none"/>
        </w:rPr>
        <w:t xml:space="preserve"> suivants : demande de</w:t>
      </w:r>
      <w:r w:rsidRPr="00B624EE">
        <w:rPr>
          <w:rFonts w:ascii="Times New Roman" w:eastAsia="SimSun" w:hAnsi="Times New Roman" w:cs="Times New Roman"/>
          <w:bCs/>
          <w:spacing w:val="-1"/>
          <w:sz w:val="16"/>
          <w:szCs w:val="20"/>
          <w:lang w:val="x-none" w:eastAsia="x-none"/>
        </w:rPr>
        <w:t xml:space="preserve"> circoncision, corps étranger</w:t>
      </w:r>
      <w:r w:rsidRPr="00B624EE">
        <w:rPr>
          <w:rFonts w:ascii="Times New Roman" w:eastAsia="SimSun" w:hAnsi="Times New Roman" w:cs="Times New Roman"/>
          <w:bCs/>
          <w:spacing w:val="-1"/>
          <w:sz w:val="16"/>
          <w:szCs w:val="20"/>
          <w:lang w:val="en-GB" w:eastAsia="x-none"/>
        </w:rPr>
        <w:t xml:space="preserve"> oesophagien,</w:t>
      </w:r>
      <w:r w:rsidRPr="00B624EE">
        <w:rPr>
          <w:rFonts w:ascii="Times New Roman" w:eastAsia="SimSun" w:hAnsi="Times New Roman" w:cs="Times New Roman"/>
          <w:bCs/>
          <w:spacing w:val="-1"/>
          <w:sz w:val="16"/>
          <w:szCs w:val="20"/>
          <w:lang w:val="x-none" w:eastAsia="x-none"/>
        </w:rPr>
        <w:t xml:space="preserve"> éventration</w:t>
      </w:r>
      <w:r w:rsidRPr="00B624EE">
        <w:rPr>
          <w:rFonts w:ascii="Times New Roman" w:eastAsia="SimSun" w:hAnsi="Times New Roman" w:cs="Times New Roman"/>
          <w:bCs/>
          <w:spacing w:val="-1"/>
          <w:sz w:val="16"/>
          <w:szCs w:val="20"/>
          <w:lang w:val="fr-FR" w:eastAsia="x-none"/>
        </w:rPr>
        <w:t xml:space="preserve"> abdominale</w:t>
      </w:r>
      <w:r w:rsidRPr="00B624EE">
        <w:rPr>
          <w:rFonts w:ascii="Times New Roman" w:eastAsia="SimSun" w:hAnsi="Times New Roman" w:cs="Times New Roman"/>
          <w:bCs/>
          <w:spacing w:val="-1"/>
          <w:sz w:val="16"/>
          <w:szCs w:val="20"/>
          <w:lang w:val="x-none" w:eastAsia="x-none"/>
        </w:rPr>
        <w:t xml:space="preserve">, fistule anale, </w:t>
      </w:r>
      <w:r w:rsidRPr="00B624EE">
        <w:rPr>
          <w:rFonts w:ascii="Times New Roman" w:eastAsia="SimSun" w:hAnsi="Times New Roman" w:cs="Times New Roman"/>
          <w:bCs/>
          <w:color w:val="000000"/>
          <w:spacing w:val="-1"/>
          <w:sz w:val="16"/>
          <w:szCs w:val="20"/>
          <w:lang w:val="x-none" w:eastAsia="x-none"/>
        </w:rPr>
        <w:t>fistule</w:t>
      </w:r>
      <w:r w:rsidRPr="00B624EE">
        <w:rPr>
          <w:rFonts w:ascii="Times New Roman" w:eastAsia="SimSun" w:hAnsi="Times New Roman" w:cs="Times New Roman"/>
          <w:bCs/>
          <w:color w:val="000000"/>
          <w:spacing w:val="-1"/>
          <w:sz w:val="16"/>
          <w:szCs w:val="20"/>
          <w:lang w:val="en-GB" w:eastAsia="x-none"/>
        </w:rPr>
        <w:t xml:space="preserve"> intestinales (2 cas)</w:t>
      </w:r>
      <w:r w:rsidRPr="00B624EE">
        <w:rPr>
          <w:rFonts w:ascii="Times New Roman" w:eastAsia="SimSun" w:hAnsi="Times New Roman" w:cs="Times New Roman"/>
          <w:bCs/>
          <w:color w:val="000000"/>
          <w:spacing w:val="-1"/>
          <w:sz w:val="16"/>
          <w:szCs w:val="20"/>
          <w:lang w:val="x-none" w:eastAsia="x-none"/>
        </w:rPr>
        <w:t xml:space="preserve">, </w:t>
      </w:r>
      <w:r w:rsidRPr="00B624EE">
        <w:rPr>
          <w:rFonts w:ascii="Times New Roman" w:eastAsia="SimSun" w:hAnsi="Times New Roman" w:cs="Times New Roman"/>
          <w:bCs/>
          <w:spacing w:val="-1"/>
          <w:sz w:val="16"/>
          <w:szCs w:val="20"/>
          <w:lang w:val="x-none" w:eastAsia="x-none"/>
        </w:rPr>
        <w:t>fracture du</w:t>
      </w:r>
      <w:r w:rsidRPr="00B624EE">
        <w:rPr>
          <w:rFonts w:ascii="Times New Roman" w:eastAsia="SimSun" w:hAnsi="Times New Roman" w:cs="Times New Roman"/>
          <w:bCs/>
          <w:spacing w:val="-1"/>
          <w:sz w:val="16"/>
          <w:szCs w:val="20"/>
          <w:lang w:val="en-GB" w:eastAsia="x-none"/>
        </w:rPr>
        <w:t xml:space="preserve"> radius,</w:t>
      </w:r>
      <w:r w:rsidRPr="00B624EE">
        <w:rPr>
          <w:rFonts w:ascii="Times New Roman" w:eastAsia="SimSun" w:hAnsi="Times New Roman" w:cs="Times New Roman"/>
          <w:bCs/>
          <w:spacing w:val="-1"/>
          <w:sz w:val="16"/>
          <w:szCs w:val="20"/>
          <w:lang w:val="x-none" w:eastAsia="x-none"/>
        </w:rPr>
        <w:t xml:space="preserve"> fracture tibiale, rupture de grossesse extra-utérine, hernie pariétale lombaire, malformation </w:t>
      </w:r>
      <w:r w:rsidRPr="00B624EE">
        <w:rPr>
          <w:rFonts w:ascii="Times New Roman" w:eastAsia="SimSun" w:hAnsi="Times New Roman" w:cs="Times New Roman"/>
          <w:bCs/>
          <w:noProof/>
          <w:spacing w:val="-1"/>
          <w:sz w:val="16"/>
          <w:szCs w:val="20"/>
          <w:lang w:val="x-none" w:eastAsia="x-none"/>
        </w:rPr>
        <w:t xml:space="preserve">anorectale, </w:t>
      </w:r>
      <w:r w:rsidRPr="00B624EE">
        <w:rPr>
          <w:rFonts w:ascii="Times New Roman" w:eastAsia="SimSun" w:hAnsi="Times New Roman" w:cs="Times New Roman"/>
          <w:bCs/>
          <w:spacing w:val="-1"/>
          <w:sz w:val="16"/>
          <w:szCs w:val="20"/>
          <w:lang w:val="x-none" w:eastAsia="x-none"/>
        </w:rPr>
        <w:t>tumeur</w:t>
      </w:r>
      <w:r w:rsidRPr="00B624EE">
        <w:rPr>
          <w:rFonts w:ascii="Times New Roman" w:eastAsia="SimSun" w:hAnsi="Times New Roman" w:cs="Times New Roman"/>
          <w:bCs/>
          <w:spacing w:val="-1"/>
          <w:sz w:val="16"/>
          <w:szCs w:val="20"/>
          <w:lang w:val="en-GB" w:eastAsia="x-none"/>
        </w:rPr>
        <w:t xml:space="preserve"> ostéoïde de </w:t>
      </w:r>
      <w:r w:rsidRPr="00B624EE">
        <w:rPr>
          <w:rFonts w:ascii="Times New Roman" w:eastAsia="SimSun" w:hAnsi="Times New Roman" w:cs="Times New Roman"/>
          <w:bCs/>
          <w:spacing w:val="-1"/>
          <w:sz w:val="16"/>
          <w:szCs w:val="20"/>
          <w:lang w:val="x-none" w:eastAsia="x-none"/>
        </w:rPr>
        <w:t xml:space="preserve">la mandibule, perforation </w:t>
      </w:r>
      <w:r w:rsidRPr="00B624EE">
        <w:rPr>
          <w:rFonts w:ascii="Times New Roman" w:eastAsia="SimSun" w:hAnsi="Times New Roman" w:cs="Times New Roman"/>
          <w:bCs/>
          <w:spacing w:val="-1"/>
          <w:sz w:val="16"/>
          <w:szCs w:val="20"/>
          <w:lang w:val="en-GB" w:eastAsia="x-none"/>
        </w:rPr>
        <w:t>du</w:t>
      </w:r>
      <w:r w:rsidRPr="00B624EE">
        <w:rPr>
          <w:rFonts w:ascii="Times New Roman" w:eastAsia="SimSun" w:hAnsi="Times New Roman" w:cs="Times New Roman"/>
          <w:bCs/>
          <w:spacing w:val="-1"/>
          <w:sz w:val="16"/>
          <w:szCs w:val="20"/>
          <w:lang w:val="x-none" w:eastAsia="x-none"/>
        </w:rPr>
        <w:t xml:space="preserve"> tympan, </w:t>
      </w:r>
      <w:r w:rsidRPr="00B624EE">
        <w:rPr>
          <w:rFonts w:ascii="Times New Roman" w:eastAsia="SimSun" w:hAnsi="Times New Roman" w:cs="Times New Roman"/>
          <w:bCs/>
          <w:spacing w:val="-1"/>
          <w:sz w:val="16"/>
          <w:szCs w:val="20"/>
          <w:lang w:val="en-GB" w:eastAsia="x-none"/>
        </w:rPr>
        <w:t>blessure</w:t>
      </w:r>
      <w:r w:rsidRPr="00B624EE">
        <w:rPr>
          <w:rFonts w:ascii="Times New Roman" w:eastAsia="SimSun" w:hAnsi="Times New Roman" w:cs="Times New Roman"/>
          <w:bCs/>
          <w:spacing w:val="-1"/>
          <w:sz w:val="16"/>
          <w:szCs w:val="20"/>
          <w:lang w:val="x-none" w:eastAsia="x-none"/>
        </w:rPr>
        <w:t xml:space="preserve"> traumatique de la</w:t>
      </w:r>
      <w:r w:rsidRPr="00B624EE">
        <w:rPr>
          <w:rFonts w:ascii="Times New Roman" w:eastAsia="SimSun" w:hAnsi="Times New Roman" w:cs="Times New Roman"/>
          <w:bCs/>
          <w:spacing w:val="-1"/>
          <w:sz w:val="16"/>
          <w:szCs w:val="20"/>
          <w:lang w:val="en-GB" w:eastAsia="x-none"/>
        </w:rPr>
        <w:t xml:space="preserve"> main</w:t>
      </w:r>
      <w:r w:rsidRPr="00B624EE">
        <w:rPr>
          <w:rFonts w:ascii="Times New Roman" w:eastAsia="SimSun" w:hAnsi="Times New Roman" w:cs="Times New Roman"/>
          <w:bCs/>
          <w:spacing w:val="-1"/>
          <w:sz w:val="16"/>
          <w:szCs w:val="20"/>
          <w:lang w:val="x-none" w:eastAsia="x-none"/>
        </w:rPr>
        <w:t xml:space="preserve">, </w:t>
      </w:r>
      <w:r w:rsidRPr="00B624EE">
        <w:rPr>
          <w:rFonts w:ascii="Times New Roman" w:eastAsia="SimSun" w:hAnsi="Times New Roman" w:cs="Times New Roman"/>
          <w:bCs/>
          <w:spacing w:val="-1"/>
          <w:sz w:val="16"/>
          <w:szCs w:val="20"/>
          <w:lang w:val="en-GB" w:eastAsia="x-none"/>
        </w:rPr>
        <w:t>fuite anastomotique</w:t>
      </w:r>
      <w:r w:rsidRPr="00B624EE">
        <w:rPr>
          <w:rFonts w:ascii="Times New Roman" w:eastAsia="SimSun" w:hAnsi="Times New Roman" w:cs="Times New Roman"/>
          <w:bCs/>
          <w:spacing w:val="-1"/>
          <w:sz w:val="16"/>
          <w:szCs w:val="20"/>
          <w:lang w:val="x-none" w:eastAsia="x-none"/>
        </w:rPr>
        <w:t xml:space="preserve"> intestinale, torsion du testicule, tumeur</w:t>
      </w:r>
      <w:r w:rsidRPr="00B624EE">
        <w:rPr>
          <w:rFonts w:ascii="Times New Roman" w:eastAsia="SimSun" w:hAnsi="Times New Roman" w:cs="Times New Roman"/>
          <w:bCs/>
          <w:spacing w:val="-1"/>
          <w:sz w:val="16"/>
          <w:szCs w:val="20"/>
          <w:lang w:val="en-GB" w:eastAsia="x-none"/>
        </w:rPr>
        <w:t xml:space="preserve"> bénigne des membres inférieurs</w:t>
      </w:r>
      <w:r w:rsidRPr="00B624EE">
        <w:rPr>
          <w:rFonts w:ascii="Times New Roman" w:eastAsia="SimSun" w:hAnsi="Times New Roman" w:cs="Times New Roman"/>
          <w:bCs/>
          <w:spacing w:val="-1"/>
          <w:sz w:val="16"/>
          <w:szCs w:val="20"/>
          <w:lang w:val="x-none" w:eastAsia="x-none"/>
        </w:rPr>
        <w:t>, tumeur nasopharyngée, volvulus du gros intestin, hydrocéphalie</w:t>
      </w:r>
      <w:r w:rsidRPr="00B624EE">
        <w:rPr>
          <w:rFonts w:ascii="Times New Roman" w:eastAsia="SimSun" w:hAnsi="Times New Roman" w:cs="Times New Roman"/>
          <w:bCs/>
          <w:spacing w:val="-1"/>
          <w:sz w:val="16"/>
          <w:szCs w:val="20"/>
          <w:lang w:val="en-GB" w:eastAsia="x-none"/>
        </w:rPr>
        <w:t>,</w:t>
      </w:r>
      <w:r w:rsidRPr="00B624EE">
        <w:rPr>
          <w:rFonts w:ascii="Times New Roman" w:eastAsia="SimSun" w:hAnsi="Times New Roman" w:cs="Times New Roman"/>
          <w:bCs/>
          <w:noProof/>
          <w:spacing w:val="-1"/>
          <w:sz w:val="16"/>
          <w:szCs w:val="20"/>
          <w:lang w:val="x-none" w:eastAsia="x-none"/>
        </w:rPr>
        <w:t xml:space="preserve"> pseudo-arthrose de l'</w:t>
      </w:r>
      <w:r w:rsidRPr="00B624EE">
        <w:rPr>
          <w:rFonts w:ascii="Times New Roman" w:eastAsia="SimSun" w:hAnsi="Times New Roman" w:cs="Times New Roman"/>
          <w:bCs/>
          <w:noProof/>
          <w:spacing w:val="-1"/>
          <w:sz w:val="16"/>
          <w:szCs w:val="20"/>
          <w:lang w:val="en-GB" w:eastAsia="x-none"/>
        </w:rPr>
        <w:t>épaule droite.</w:t>
      </w:r>
    </w:p>
    <w:p w:rsidR="00AC3ECA" w:rsidRPr="00B624EE" w:rsidRDefault="00AC3ECA" w:rsidP="00AC3ECA">
      <w:pPr>
        <w:tabs>
          <w:tab w:val="left" w:pos="288"/>
        </w:tabs>
        <w:spacing w:after="0" w:line="240" w:lineRule="auto"/>
        <w:rPr>
          <w:rFonts w:ascii="Times New Roman" w:eastAsia="SimSun" w:hAnsi="Times New Roman" w:cs="Times New Roman"/>
          <w:b/>
          <w:color w:val="FF0000"/>
          <w:spacing w:val="-1"/>
          <w:sz w:val="20"/>
          <w:szCs w:val="20"/>
          <w:lang w:val="fr-FR" w:eastAsia="x-none"/>
        </w:rPr>
      </w:pPr>
      <w:r w:rsidRPr="00B624EE">
        <w:rPr>
          <w:rFonts w:ascii="Times New Roman" w:eastAsia="SimSun" w:hAnsi="Times New Roman" w:cs="Times New Roman"/>
          <w:b/>
          <w:noProof/>
          <w:color w:val="FF0000"/>
          <w:spacing w:val="-1"/>
          <w:sz w:val="20"/>
          <w:szCs w:val="20"/>
          <w:lang w:val="en-GB" w:eastAsia="x-none"/>
        </w:rPr>
        <w:tab/>
      </w:r>
    </w:p>
    <w:p w:rsidR="00AC3ECA" w:rsidRPr="00B624EE" w:rsidRDefault="00AC3ECA" w:rsidP="00AC3ECA">
      <w:pPr>
        <w:tabs>
          <w:tab w:val="left" w:pos="288"/>
        </w:tabs>
        <w:spacing w:after="120" w:line="480" w:lineRule="auto"/>
        <w:jc w:val="both"/>
        <w:rPr>
          <w:rFonts w:ascii="Times New Roman" w:eastAsia="SimSun" w:hAnsi="Times New Roman" w:cs="Times New Roman"/>
          <w:color w:val="000000"/>
          <w:spacing w:val="-1"/>
          <w:sz w:val="24"/>
          <w:szCs w:val="24"/>
          <w:lang w:val="en-GB" w:eastAsia="x-none"/>
        </w:rPr>
      </w:pPr>
    </w:p>
    <w:p w:rsidR="00AC3ECA" w:rsidRPr="00B624EE" w:rsidRDefault="00AC3ECA" w:rsidP="00AC3ECA">
      <w:pPr>
        <w:tabs>
          <w:tab w:val="left" w:pos="288"/>
        </w:tabs>
        <w:spacing w:after="120" w:line="480" w:lineRule="auto"/>
        <w:jc w:val="both"/>
        <w:rPr>
          <w:rFonts w:ascii="Times New Roman" w:eastAsia="SimSun" w:hAnsi="Times New Roman" w:cs="Times New Roman"/>
          <w:color w:val="FF0000"/>
          <w:spacing w:val="-1"/>
          <w:sz w:val="24"/>
          <w:szCs w:val="24"/>
          <w:lang w:val="en-GB" w:eastAsia="x-none"/>
        </w:rPr>
      </w:pPr>
      <w:r w:rsidRPr="00B624EE">
        <w:rPr>
          <w:rFonts w:ascii="Times New Roman" w:eastAsia="SimSun" w:hAnsi="Times New Roman" w:cs="Times New Roman"/>
          <w:color w:val="000000"/>
          <w:spacing w:val="-1"/>
          <w:sz w:val="24"/>
          <w:szCs w:val="24"/>
          <w:lang w:val="en-GB" w:eastAsia="x-none"/>
        </w:rPr>
        <w:t xml:space="preserve">La chirurgie de la </w:t>
      </w:r>
      <w:r w:rsidRPr="00B624EE">
        <w:rPr>
          <w:rFonts w:ascii="Times New Roman" w:eastAsia="SimSun" w:hAnsi="Times New Roman" w:cs="Times New Roman"/>
          <w:color w:val="000000"/>
          <w:spacing w:val="-1"/>
          <w:sz w:val="24"/>
          <w:szCs w:val="24"/>
          <w:lang w:val="x-none" w:eastAsia="x-none"/>
        </w:rPr>
        <w:t>cataracte</w:t>
      </w:r>
      <w:r w:rsidRPr="00B624EE">
        <w:rPr>
          <w:rFonts w:ascii="Times New Roman" w:eastAsia="SimSun" w:hAnsi="Times New Roman" w:cs="Times New Roman"/>
          <w:noProof/>
          <w:color w:val="000000"/>
          <w:spacing w:val="-1"/>
          <w:sz w:val="24"/>
          <w:szCs w:val="24"/>
          <w:lang w:val="x-none" w:eastAsia="x-none"/>
        </w:rPr>
        <w:t xml:space="preserve"> a été</w:t>
      </w:r>
      <w:r w:rsidRPr="00B624EE">
        <w:rPr>
          <w:rFonts w:ascii="Times New Roman" w:eastAsia="SimSun" w:hAnsi="Times New Roman" w:cs="Times New Roman"/>
          <w:color w:val="000000"/>
          <w:spacing w:val="-1"/>
          <w:sz w:val="24"/>
          <w:szCs w:val="24"/>
          <w:lang w:val="x-none" w:eastAsia="x-none"/>
        </w:rPr>
        <w:t xml:space="preserve"> réalisée sous anesthésie locale</w:t>
      </w:r>
      <w:r w:rsidRPr="00B624EE">
        <w:rPr>
          <w:rFonts w:ascii="Times New Roman" w:eastAsia="SimSun" w:hAnsi="Times New Roman" w:cs="Times New Roman"/>
          <w:color w:val="000000"/>
          <w:spacing w:val="-1"/>
          <w:sz w:val="24"/>
          <w:szCs w:val="24"/>
          <w:lang w:val="en-GB" w:eastAsia="x-none"/>
        </w:rPr>
        <w:t xml:space="preserve"> chez 65 (52 %) patients</w:t>
      </w:r>
      <w:r w:rsidRPr="00B624EE">
        <w:rPr>
          <w:rFonts w:ascii="Times New Roman" w:eastAsia="SimSun" w:hAnsi="Times New Roman" w:cs="Times New Roman"/>
          <w:color w:val="000000"/>
          <w:spacing w:val="-1"/>
          <w:sz w:val="24"/>
          <w:szCs w:val="24"/>
          <w:lang w:val="x-none" w:eastAsia="x-none"/>
        </w:rPr>
        <w:t>. Une</w:t>
      </w:r>
      <w:r w:rsidRPr="00B624EE">
        <w:rPr>
          <w:rFonts w:ascii="Times New Roman" w:eastAsia="SimSun" w:hAnsi="Times New Roman" w:cs="Times New Roman"/>
          <w:color w:val="000000"/>
          <w:spacing w:val="-1"/>
          <w:sz w:val="24"/>
          <w:szCs w:val="24"/>
          <w:lang w:val="en-GB" w:eastAsia="x-none"/>
        </w:rPr>
        <w:t xml:space="preserve"> anesthésie</w:t>
      </w:r>
      <w:r w:rsidRPr="00B624EE">
        <w:rPr>
          <w:rFonts w:ascii="Times New Roman" w:eastAsia="SimSun" w:hAnsi="Times New Roman" w:cs="Times New Roman"/>
          <w:color w:val="000000"/>
          <w:spacing w:val="-1"/>
          <w:sz w:val="24"/>
          <w:szCs w:val="24"/>
          <w:lang w:val="x-none" w:eastAsia="x-none"/>
        </w:rPr>
        <w:t xml:space="preserve"> rachidienne a été</w:t>
      </w:r>
      <w:r w:rsidRPr="00B624EE">
        <w:rPr>
          <w:rFonts w:ascii="Times New Roman" w:eastAsia="SimSun" w:hAnsi="Times New Roman" w:cs="Times New Roman"/>
          <w:color w:val="000000"/>
          <w:spacing w:val="-1"/>
          <w:sz w:val="24"/>
          <w:szCs w:val="24"/>
          <w:lang w:val="en-GB" w:eastAsia="x-none"/>
        </w:rPr>
        <w:t xml:space="preserve"> pratiquée</w:t>
      </w:r>
      <w:r w:rsidRPr="00B624EE">
        <w:rPr>
          <w:rFonts w:ascii="Times New Roman" w:eastAsia="SimSun" w:hAnsi="Times New Roman" w:cs="Times New Roman"/>
          <w:color w:val="000000"/>
          <w:spacing w:val="-1"/>
          <w:sz w:val="24"/>
          <w:szCs w:val="24"/>
          <w:lang w:val="x-none" w:eastAsia="x-none"/>
        </w:rPr>
        <w:t xml:space="preserve"> chez </w:t>
      </w:r>
      <w:r w:rsidRPr="00B624EE">
        <w:rPr>
          <w:rFonts w:ascii="Times New Roman" w:eastAsia="SimSun" w:hAnsi="Times New Roman" w:cs="Times New Roman"/>
          <w:color w:val="000000"/>
          <w:spacing w:val="-1"/>
          <w:sz w:val="24"/>
          <w:szCs w:val="24"/>
          <w:lang w:val="en-GB" w:eastAsia="x-none"/>
        </w:rPr>
        <w:t>43 (</w:t>
      </w:r>
      <w:r w:rsidRPr="00B624EE">
        <w:rPr>
          <w:rFonts w:ascii="Times New Roman" w:eastAsia="SimSun" w:hAnsi="Times New Roman" w:cs="Times New Roman"/>
          <w:color w:val="000000"/>
          <w:spacing w:val="-1"/>
          <w:sz w:val="24"/>
          <w:szCs w:val="24"/>
          <w:lang w:val="fr-FR" w:eastAsia="x-none"/>
        </w:rPr>
        <w:t>34,</w:t>
      </w:r>
      <w:r w:rsidRPr="00B624EE">
        <w:rPr>
          <w:rFonts w:ascii="Times New Roman" w:eastAsia="SimSun" w:hAnsi="Times New Roman" w:cs="Times New Roman"/>
          <w:color w:val="000000"/>
          <w:spacing w:val="-1"/>
          <w:sz w:val="24"/>
          <w:szCs w:val="24"/>
          <w:lang w:val="x-none" w:eastAsia="x-none"/>
        </w:rPr>
        <w:t>4 %</w:t>
      </w:r>
      <w:r w:rsidRPr="00B624EE">
        <w:rPr>
          <w:rFonts w:ascii="Times New Roman" w:eastAsia="SimSun" w:hAnsi="Times New Roman" w:cs="Times New Roman"/>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 xml:space="preserve">et une </w:t>
      </w:r>
      <w:r w:rsidRPr="00B624EE">
        <w:rPr>
          <w:rFonts w:ascii="Times New Roman" w:eastAsia="SimSun" w:hAnsi="Times New Roman" w:cs="Times New Roman"/>
          <w:noProof/>
          <w:color w:val="000000"/>
          <w:spacing w:val="-1"/>
          <w:sz w:val="24"/>
          <w:szCs w:val="24"/>
          <w:lang w:val="en-GB" w:eastAsia="x-none"/>
        </w:rPr>
        <w:t>anesthésie</w:t>
      </w:r>
      <w:r w:rsidRPr="00B624EE">
        <w:rPr>
          <w:rFonts w:ascii="Times New Roman" w:eastAsia="SimSun" w:hAnsi="Times New Roman" w:cs="Times New Roman"/>
          <w:color w:val="000000"/>
          <w:spacing w:val="-1"/>
          <w:sz w:val="24"/>
          <w:szCs w:val="24"/>
          <w:lang w:val="x-none" w:eastAsia="x-none"/>
        </w:rPr>
        <w:t xml:space="preserve"> générale chez </w:t>
      </w:r>
      <w:r w:rsidRPr="00B624EE">
        <w:rPr>
          <w:rFonts w:ascii="Times New Roman" w:eastAsia="SimSun" w:hAnsi="Times New Roman" w:cs="Times New Roman"/>
          <w:color w:val="000000"/>
          <w:spacing w:val="-1"/>
          <w:sz w:val="24"/>
          <w:szCs w:val="24"/>
          <w:lang w:val="en-GB" w:eastAsia="x-none"/>
        </w:rPr>
        <w:t>14 (</w:t>
      </w:r>
      <w:r w:rsidRPr="00B624EE">
        <w:rPr>
          <w:rFonts w:ascii="Times New Roman" w:eastAsia="SimSun" w:hAnsi="Times New Roman" w:cs="Times New Roman"/>
          <w:color w:val="000000"/>
          <w:spacing w:val="-1"/>
          <w:sz w:val="24"/>
          <w:szCs w:val="24"/>
          <w:lang w:val="x-none" w:eastAsia="x-none"/>
        </w:rPr>
        <w:t>11,2 %</w:t>
      </w:r>
      <w:r w:rsidRPr="00B624EE">
        <w:rPr>
          <w:rFonts w:ascii="Times New Roman" w:eastAsia="SimSun" w:hAnsi="Times New Roman" w:cs="Times New Roman"/>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Deux</w:t>
      </w:r>
      <w:r w:rsidRPr="00B624EE">
        <w:rPr>
          <w:rFonts w:ascii="Times New Roman" w:eastAsia="SimSun" w:hAnsi="Times New Roman" w:cs="Times New Roman"/>
          <w:color w:val="000000"/>
          <w:spacing w:val="-1"/>
          <w:sz w:val="24"/>
          <w:szCs w:val="24"/>
          <w:lang w:val="en-GB" w:eastAsia="x-none"/>
        </w:rPr>
        <w:t xml:space="preserve"> cas d'</w:t>
      </w:r>
      <w:r w:rsidRPr="00B624EE">
        <w:rPr>
          <w:rFonts w:ascii="Times New Roman" w:eastAsia="SimSun" w:hAnsi="Times New Roman" w:cs="Times New Roman"/>
          <w:color w:val="000000"/>
          <w:spacing w:val="-1"/>
          <w:sz w:val="24"/>
          <w:szCs w:val="24"/>
          <w:lang w:val="x-none" w:eastAsia="x-none"/>
        </w:rPr>
        <w:t xml:space="preserve">échec de l'anesthésie rachidienne ont été convertis en </w:t>
      </w:r>
      <w:r w:rsidRPr="00B624EE">
        <w:rPr>
          <w:rFonts w:ascii="Times New Roman" w:eastAsia="SimSun" w:hAnsi="Times New Roman" w:cs="Times New Roman"/>
          <w:color w:val="000000"/>
          <w:spacing w:val="-1"/>
          <w:sz w:val="24"/>
          <w:szCs w:val="24"/>
          <w:lang w:val="en-GB" w:eastAsia="x-none"/>
        </w:rPr>
        <w:t>anesthésie</w:t>
      </w:r>
      <w:r w:rsidRPr="00B624EE">
        <w:rPr>
          <w:rFonts w:ascii="Times New Roman" w:eastAsia="SimSun" w:hAnsi="Times New Roman" w:cs="Times New Roman"/>
          <w:color w:val="000000"/>
          <w:spacing w:val="-1"/>
          <w:sz w:val="24"/>
          <w:szCs w:val="24"/>
          <w:lang w:val="x-none" w:eastAsia="x-none"/>
        </w:rPr>
        <w:t xml:space="preserve"> générale. Une </w:t>
      </w:r>
      <w:r w:rsidRPr="00B624EE">
        <w:rPr>
          <w:rFonts w:ascii="Times New Roman" w:eastAsia="SimSun" w:hAnsi="Times New Roman" w:cs="Times New Roman"/>
          <w:noProof/>
          <w:color w:val="000000"/>
          <w:spacing w:val="-1"/>
          <w:sz w:val="24"/>
          <w:szCs w:val="24"/>
          <w:lang w:val="x-none" w:eastAsia="x-none"/>
        </w:rPr>
        <w:t>antibioprophylaxie</w:t>
      </w:r>
      <w:r w:rsidRPr="00B624EE">
        <w:rPr>
          <w:rFonts w:ascii="Times New Roman" w:eastAsia="SimSun" w:hAnsi="Times New Roman" w:cs="Times New Roman"/>
          <w:color w:val="000000"/>
          <w:spacing w:val="-1"/>
          <w:sz w:val="24"/>
          <w:szCs w:val="24"/>
          <w:lang w:val="x-none" w:eastAsia="x-none"/>
        </w:rPr>
        <w:t xml:space="preserve"> préopératoire a été systématiquement administrée, consistant en </w:t>
      </w:r>
      <w:r w:rsidRPr="00B624EE">
        <w:rPr>
          <w:rFonts w:ascii="Times New Roman" w:eastAsia="SimSun" w:hAnsi="Times New Roman" w:cs="Times New Roman"/>
          <w:color w:val="000000"/>
          <w:spacing w:val="-1"/>
          <w:sz w:val="24"/>
          <w:szCs w:val="24"/>
          <w:lang w:val="fr-FR" w:eastAsia="x-none"/>
        </w:rPr>
        <w:t>30</w:t>
      </w:r>
      <w:r w:rsidRPr="00B624EE">
        <w:rPr>
          <w:rFonts w:ascii="Times New Roman" w:eastAsia="SimSun" w:hAnsi="Times New Roman" w:cs="Times New Roman"/>
          <w:color w:val="000000"/>
          <w:spacing w:val="-1"/>
          <w:sz w:val="24"/>
          <w:szCs w:val="24"/>
          <w:lang w:val="x-none" w:eastAsia="x-none"/>
        </w:rPr>
        <w:t xml:space="preserve"> milligrammes par kg de ceftriaxone par voie intraveineuse</w:t>
      </w:r>
      <w:r w:rsidRPr="00B624EE">
        <w:rPr>
          <w:rFonts w:ascii="Times New Roman" w:eastAsia="SimSun" w:hAnsi="Times New Roman" w:cs="Times New Roman"/>
          <w:color w:val="000000"/>
          <w:spacing w:val="-1"/>
          <w:sz w:val="24"/>
          <w:szCs w:val="24"/>
          <w:lang w:val="en-GB" w:eastAsia="x-none"/>
        </w:rPr>
        <w:t xml:space="preserve"> avant l'</w:t>
      </w:r>
      <w:r w:rsidRPr="00B624EE">
        <w:rPr>
          <w:rFonts w:ascii="Times New Roman" w:eastAsia="SimSun" w:hAnsi="Times New Roman" w:cs="Times New Roman"/>
          <w:color w:val="000000"/>
          <w:spacing w:val="-1"/>
          <w:sz w:val="24"/>
          <w:szCs w:val="24"/>
          <w:lang w:val="x-none" w:eastAsia="x-none"/>
        </w:rPr>
        <w:t>incision. La chirurgie était ambulatoire chez</w:t>
      </w:r>
      <w:r w:rsidRPr="00B624EE">
        <w:rPr>
          <w:rFonts w:ascii="Times New Roman" w:eastAsia="SimSun" w:hAnsi="Times New Roman" w:cs="Times New Roman"/>
          <w:color w:val="000000"/>
          <w:spacing w:val="-1"/>
          <w:sz w:val="24"/>
          <w:szCs w:val="24"/>
          <w:lang w:val="en-GB" w:eastAsia="x-none"/>
        </w:rPr>
        <w:t xml:space="preserve"> 81 (</w:t>
      </w:r>
      <w:r w:rsidRPr="00B624EE">
        <w:rPr>
          <w:rFonts w:ascii="Times New Roman" w:eastAsia="SimSun" w:hAnsi="Times New Roman" w:cs="Times New Roman"/>
          <w:color w:val="000000"/>
          <w:spacing w:val="-1"/>
          <w:sz w:val="24"/>
          <w:szCs w:val="24"/>
          <w:lang w:val="x-none" w:eastAsia="x-none"/>
        </w:rPr>
        <w:t>64,</w:t>
      </w:r>
      <w:r w:rsidRPr="00B624EE">
        <w:rPr>
          <w:rFonts w:ascii="Times New Roman" w:eastAsia="SimSun" w:hAnsi="Times New Roman" w:cs="Times New Roman"/>
          <w:color w:val="000000"/>
          <w:spacing w:val="-1"/>
          <w:sz w:val="24"/>
          <w:szCs w:val="24"/>
          <w:lang w:val="en-GB" w:eastAsia="x-none"/>
        </w:rPr>
        <w:t>8%) et 44 (35,2%) patients hospitalisés.</w:t>
      </w:r>
      <w:r w:rsidRPr="00B624EE">
        <w:rPr>
          <w:rFonts w:ascii="Times New Roman" w:eastAsia="SimSun" w:hAnsi="Times New Roman" w:cs="Times New Roman"/>
          <w:color w:val="FF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en-GB" w:eastAsia="x-none"/>
        </w:rPr>
        <w:t xml:space="preserve">La chirurgie de la </w:t>
      </w:r>
      <w:r w:rsidRPr="00B624EE">
        <w:rPr>
          <w:rFonts w:ascii="Times New Roman" w:eastAsia="SimSun" w:hAnsi="Times New Roman" w:cs="Times New Roman"/>
          <w:color w:val="000000"/>
          <w:spacing w:val="-1"/>
          <w:sz w:val="24"/>
          <w:szCs w:val="24"/>
          <w:lang w:val="x-none" w:eastAsia="x-none"/>
        </w:rPr>
        <w:t>cataracte</w:t>
      </w:r>
      <w:r w:rsidRPr="00B624EE">
        <w:rPr>
          <w:rFonts w:ascii="Times New Roman" w:eastAsia="SimSun" w:hAnsi="Times New Roman" w:cs="Times New Roman"/>
          <w:noProof/>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x-none" w:eastAsia="x-none"/>
        </w:rPr>
        <w:t>a été l'</w:t>
      </w:r>
      <w:r w:rsidRPr="00B624EE">
        <w:rPr>
          <w:rFonts w:ascii="Times New Roman" w:eastAsia="SimSun" w:hAnsi="Times New Roman" w:cs="Times New Roman"/>
          <w:color w:val="000000"/>
          <w:spacing w:val="-1"/>
          <w:sz w:val="24"/>
          <w:szCs w:val="24"/>
          <w:lang w:val="en-GB" w:eastAsia="x-none"/>
        </w:rPr>
        <w:t xml:space="preserve">intervention la plus courante, </w:t>
      </w:r>
      <w:r w:rsidRPr="00B624EE">
        <w:rPr>
          <w:rFonts w:ascii="Times New Roman" w:eastAsia="SimSun" w:hAnsi="Times New Roman" w:cs="Times New Roman"/>
          <w:color w:val="000000"/>
          <w:spacing w:val="-1"/>
          <w:sz w:val="24"/>
          <w:szCs w:val="24"/>
          <w:lang w:val="x-none" w:eastAsia="x-none"/>
        </w:rPr>
        <w:t>65</w:t>
      </w:r>
      <w:r w:rsidRPr="00B624EE">
        <w:rPr>
          <w:rFonts w:ascii="Times New Roman" w:eastAsia="SimSun" w:hAnsi="Times New Roman" w:cs="Times New Roman"/>
          <w:spacing w:val="-1"/>
          <w:sz w:val="24"/>
          <w:szCs w:val="24"/>
          <w:lang w:val="en-GB" w:eastAsia="x-none"/>
        </w:rPr>
        <w:t xml:space="preserve"> (52 %</w:t>
      </w:r>
      <w:r w:rsidRPr="00B624EE">
        <w:rPr>
          <w:rFonts w:ascii="Times New Roman" w:eastAsia="SimSun" w:hAnsi="Times New Roman" w:cs="Times New Roman"/>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x-none" w:eastAsia="x-none"/>
        </w:rPr>
        <w:t>suivie de la</w:t>
      </w:r>
      <w:r w:rsidRPr="00B624EE">
        <w:rPr>
          <w:rFonts w:ascii="Times New Roman" w:eastAsia="SimSun" w:hAnsi="Times New Roman" w:cs="Times New Roman"/>
          <w:color w:val="000000"/>
          <w:spacing w:val="-1"/>
          <w:sz w:val="24"/>
          <w:szCs w:val="24"/>
          <w:lang w:val="en-GB" w:eastAsia="x-none"/>
        </w:rPr>
        <w:t xml:space="preserve"> réparation d'une</w:t>
      </w:r>
      <w:r w:rsidRPr="00B624EE">
        <w:rPr>
          <w:rFonts w:ascii="Times New Roman" w:eastAsia="SimSun" w:hAnsi="Times New Roman" w:cs="Times New Roman"/>
          <w:color w:val="000000"/>
          <w:spacing w:val="-1"/>
          <w:sz w:val="24"/>
          <w:szCs w:val="24"/>
          <w:lang w:val="x-none" w:eastAsia="x-none"/>
        </w:rPr>
        <w:t xml:space="preserve"> hernie inguinale dans</w:t>
      </w:r>
      <w:r w:rsidRPr="00B624EE">
        <w:rPr>
          <w:rFonts w:ascii="Times New Roman" w:eastAsia="SimSun" w:hAnsi="Times New Roman" w:cs="Times New Roman"/>
          <w:color w:val="000000"/>
          <w:spacing w:val="-1"/>
          <w:sz w:val="24"/>
          <w:szCs w:val="24"/>
          <w:lang w:val="fr-FR" w:eastAsia="x-none"/>
        </w:rPr>
        <w:t xml:space="preserve"> 16</w:t>
      </w:r>
      <w:r w:rsidRPr="00B624EE">
        <w:rPr>
          <w:rFonts w:ascii="Times New Roman" w:eastAsia="SimSun" w:hAnsi="Times New Roman" w:cs="Times New Roman"/>
          <w:color w:val="000000"/>
          <w:spacing w:val="-1"/>
          <w:sz w:val="24"/>
          <w:szCs w:val="24"/>
          <w:lang w:val="x-none" w:eastAsia="x-none"/>
        </w:rPr>
        <w:t xml:space="preserve"> cas (</w:t>
      </w:r>
      <w:r w:rsidRPr="00B624EE">
        <w:rPr>
          <w:rFonts w:ascii="Times New Roman" w:eastAsia="SimSun" w:hAnsi="Times New Roman" w:cs="Times New Roman"/>
          <w:color w:val="000000"/>
          <w:spacing w:val="-1"/>
          <w:sz w:val="24"/>
          <w:szCs w:val="24"/>
          <w:lang w:val="fr-FR" w:eastAsia="x-none"/>
        </w:rPr>
        <w:t>12,</w:t>
      </w:r>
      <w:r w:rsidRPr="00B624EE">
        <w:rPr>
          <w:rFonts w:ascii="Times New Roman" w:eastAsia="SimSun" w:hAnsi="Times New Roman" w:cs="Times New Roman"/>
          <w:color w:val="000000"/>
          <w:spacing w:val="-1"/>
          <w:sz w:val="24"/>
          <w:szCs w:val="24"/>
          <w:lang w:val="x-none" w:eastAsia="x-none"/>
        </w:rPr>
        <w:t>8 %)</w:t>
      </w:r>
      <w:r w:rsidRPr="00B624EE">
        <w:rPr>
          <w:rFonts w:ascii="Times New Roman" w:eastAsia="SimSun" w:hAnsi="Times New Roman" w:cs="Times New Roman"/>
          <w:color w:val="000000"/>
          <w:spacing w:val="-1"/>
          <w:sz w:val="24"/>
          <w:szCs w:val="24"/>
          <w:lang w:val="en-GB" w:eastAsia="x-none"/>
        </w:rPr>
        <w:t>. Il y a eu un cas d'</w:t>
      </w:r>
      <w:r w:rsidRPr="00B624EE">
        <w:rPr>
          <w:rFonts w:ascii="Times New Roman" w:eastAsia="SimSun" w:hAnsi="Times New Roman" w:cs="Times New Roman"/>
          <w:color w:val="000000"/>
          <w:spacing w:val="-1"/>
          <w:sz w:val="24"/>
          <w:szCs w:val="24"/>
          <w:lang w:val="x-none" w:eastAsia="x-none"/>
        </w:rPr>
        <w:t xml:space="preserve">ablation de </w:t>
      </w:r>
      <w:r w:rsidRPr="00B624EE">
        <w:rPr>
          <w:rFonts w:ascii="Times New Roman" w:eastAsia="SimSun" w:hAnsi="Times New Roman" w:cs="Times New Roman"/>
          <w:color w:val="000000"/>
          <w:spacing w:val="-1"/>
          <w:sz w:val="24"/>
          <w:szCs w:val="24"/>
          <w:lang w:val="fr-FR" w:eastAsia="x-none"/>
        </w:rPr>
        <w:t>matériel d'</w:t>
      </w:r>
      <w:r w:rsidRPr="00B624EE">
        <w:rPr>
          <w:rFonts w:ascii="Times New Roman" w:eastAsia="SimSun" w:hAnsi="Times New Roman" w:cs="Times New Roman"/>
          <w:color w:val="000000"/>
          <w:spacing w:val="-1"/>
          <w:sz w:val="24"/>
          <w:szCs w:val="24"/>
          <w:lang w:val="x-none" w:eastAsia="x-none"/>
        </w:rPr>
        <w:t>ostéosynthèse</w:t>
      </w:r>
      <w:r w:rsidRPr="00B624EE">
        <w:rPr>
          <w:rFonts w:ascii="Times New Roman" w:eastAsia="SimSun" w:hAnsi="Times New Roman" w:cs="Times New Roman"/>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fr-FR" w:eastAsia="x-none"/>
        </w:rPr>
        <w:t>une</w:t>
      </w:r>
      <w:r w:rsidRPr="00B624EE">
        <w:rPr>
          <w:rFonts w:ascii="Times New Roman" w:eastAsia="SimSun" w:hAnsi="Times New Roman" w:cs="Times New Roman"/>
          <w:noProof/>
          <w:color w:val="000000"/>
          <w:spacing w:val="-1"/>
          <w:sz w:val="24"/>
          <w:szCs w:val="24"/>
          <w:lang w:val="x-none" w:eastAsia="x-none"/>
        </w:rPr>
        <w:t xml:space="preserve"> arthrolyse de l'</w:t>
      </w:r>
      <w:r w:rsidRPr="00B624EE">
        <w:rPr>
          <w:rFonts w:ascii="Times New Roman" w:eastAsia="SimSun" w:hAnsi="Times New Roman" w:cs="Times New Roman"/>
          <w:noProof/>
          <w:color w:val="000000"/>
          <w:spacing w:val="-1"/>
          <w:sz w:val="24"/>
          <w:szCs w:val="24"/>
          <w:lang w:val="fr-FR" w:eastAsia="x-none"/>
        </w:rPr>
        <w:t>épaule</w:t>
      </w:r>
      <w:r w:rsidRPr="00B624EE">
        <w:rPr>
          <w:rFonts w:ascii="Times New Roman" w:eastAsia="SimSun" w:hAnsi="Times New Roman" w:cs="Times New Roman"/>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fr-FR" w:eastAsia="x-none"/>
        </w:rPr>
        <w:t xml:space="preserve">une </w:t>
      </w:r>
      <w:r w:rsidRPr="00B624EE">
        <w:rPr>
          <w:rFonts w:ascii="Times New Roman" w:eastAsia="SimSun" w:hAnsi="Times New Roman" w:cs="Times New Roman"/>
          <w:color w:val="000000"/>
          <w:spacing w:val="-1"/>
          <w:sz w:val="24"/>
          <w:szCs w:val="24"/>
          <w:lang w:val="x-none" w:eastAsia="x-none"/>
        </w:rPr>
        <w:t>réparation de fistule</w:t>
      </w:r>
      <w:r w:rsidRPr="00B624EE">
        <w:rPr>
          <w:rFonts w:ascii="Times New Roman" w:eastAsia="SimSun" w:hAnsi="Times New Roman" w:cs="Times New Roman"/>
          <w:noProof/>
          <w:color w:val="000000"/>
          <w:spacing w:val="-1"/>
          <w:sz w:val="24"/>
          <w:szCs w:val="24"/>
          <w:lang w:val="en-GB" w:eastAsia="x-none"/>
        </w:rPr>
        <w:t xml:space="preserve"> intestinale</w:t>
      </w:r>
      <w:r w:rsidRPr="00B624EE">
        <w:rPr>
          <w:rFonts w:ascii="Times New Roman" w:eastAsia="SimSun" w:hAnsi="Times New Roman" w:cs="Times New Roman"/>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fr-FR" w:eastAsia="x-none"/>
        </w:rPr>
        <w:t>deux</w:t>
      </w:r>
      <w:r w:rsidRPr="00B624EE">
        <w:rPr>
          <w:rFonts w:ascii="Times New Roman" w:eastAsia="SimSun" w:hAnsi="Times New Roman" w:cs="Times New Roman"/>
          <w:color w:val="000000"/>
          <w:spacing w:val="-1"/>
          <w:sz w:val="24"/>
          <w:szCs w:val="24"/>
          <w:lang w:val="en-GB" w:eastAsia="x-none"/>
        </w:rPr>
        <w:t xml:space="preserve"> réparations d</w:t>
      </w:r>
      <w:r w:rsidRPr="00B624EE">
        <w:rPr>
          <w:rFonts w:ascii="Times New Roman" w:eastAsia="SimSun" w:hAnsi="Times New Roman" w:cs="Times New Roman"/>
          <w:color w:val="000000"/>
          <w:spacing w:val="-1"/>
          <w:sz w:val="24"/>
          <w:szCs w:val="24"/>
          <w:lang w:val="x-none" w:eastAsia="x-none"/>
        </w:rPr>
        <w:t>'hydrocèle,</w:t>
      </w:r>
      <w:r w:rsidRPr="00B624EE">
        <w:rPr>
          <w:rFonts w:ascii="Times New Roman" w:eastAsia="SimSun" w:hAnsi="Times New Roman" w:cs="Times New Roman"/>
          <w:color w:val="000000"/>
          <w:spacing w:val="-1"/>
          <w:sz w:val="24"/>
          <w:szCs w:val="24"/>
          <w:lang w:val="fr-FR" w:eastAsia="x-none"/>
        </w:rPr>
        <w:t xml:space="preserve"> un </w:t>
      </w:r>
      <w:r w:rsidRPr="00B624EE">
        <w:rPr>
          <w:rFonts w:ascii="Times New Roman" w:eastAsia="SimSun" w:hAnsi="Times New Roman" w:cs="Times New Roman"/>
          <w:color w:val="000000"/>
          <w:spacing w:val="-1"/>
          <w:sz w:val="24"/>
          <w:szCs w:val="24"/>
          <w:lang w:val="en-GB" w:eastAsia="x-none"/>
        </w:rPr>
        <w:t>placement de shunt</w:t>
      </w:r>
      <w:r w:rsidRPr="00B624EE">
        <w:rPr>
          <w:rFonts w:ascii="Times New Roman" w:eastAsia="SimSun" w:hAnsi="Times New Roman" w:cs="Times New Roman"/>
          <w:noProof/>
          <w:color w:val="000000"/>
          <w:spacing w:val="-1"/>
          <w:sz w:val="24"/>
          <w:szCs w:val="24"/>
          <w:lang w:val="x-none" w:eastAsia="x-none"/>
        </w:rPr>
        <w:t xml:space="preserve"> ventriculo-péritonéal,</w:t>
      </w:r>
      <w:r w:rsidRPr="00B624EE">
        <w:rPr>
          <w:rFonts w:ascii="Times New Roman" w:eastAsia="SimSun" w:hAnsi="Times New Roman" w:cs="Times New Roman"/>
          <w:color w:val="000000"/>
          <w:spacing w:val="-1"/>
          <w:sz w:val="24"/>
          <w:szCs w:val="24"/>
          <w:lang w:val="fr-FR" w:eastAsia="x-none"/>
        </w:rPr>
        <w:t xml:space="preserve"> une </w:t>
      </w:r>
      <w:r w:rsidRPr="00B624EE">
        <w:rPr>
          <w:rFonts w:ascii="Times New Roman" w:eastAsia="SimSun" w:hAnsi="Times New Roman" w:cs="Times New Roman"/>
          <w:color w:val="000000"/>
          <w:spacing w:val="-1"/>
          <w:sz w:val="24"/>
          <w:szCs w:val="24"/>
          <w:lang w:val="x-none" w:eastAsia="x-none"/>
        </w:rPr>
        <w:t>extraction de corps</w:t>
      </w:r>
      <w:r w:rsidRPr="00B624EE">
        <w:rPr>
          <w:rFonts w:ascii="Times New Roman" w:eastAsia="SimSun" w:hAnsi="Times New Roman" w:cs="Times New Roman"/>
          <w:noProof/>
          <w:color w:val="000000"/>
          <w:spacing w:val="-1"/>
          <w:sz w:val="24"/>
          <w:szCs w:val="24"/>
          <w:lang w:val="x-none" w:eastAsia="x-none"/>
        </w:rPr>
        <w:t xml:space="preserve"> étranger,</w:t>
      </w:r>
      <w:r w:rsidRPr="00B624EE">
        <w:rPr>
          <w:rFonts w:ascii="Times New Roman" w:eastAsia="SimSun" w:hAnsi="Times New Roman" w:cs="Times New Roman"/>
          <w:color w:val="000000"/>
          <w:spacing w:val="-1"/>
          <w:sz w:val="24"/>
          <w:szCs w:val="24"/>
          <w:lang w:val="fr-FR" w:eastAsia="x-none"/>
        </w:rPr>
        <w:t xml:space="preserve"> une</w:t>
      </w:r>
      <w:r w:rsidRPr="00B624EE">
        <w:rPr>
          <w:rFonts w:ascii="Times New Roman" w:eastAsia="SimSun" w:hAnsi="Times New Roman" w:cs="Times New Roman"/>
          <w:bCs/>
          <w:color w:val="000000"/>
          <w:spacing w:val="-1"/>
          <w:sz w:val="24"/>
          <w:szCs w:val="24"/>
          <w:lang w:val="en-GB" w:eastAsia="x-none"/>
        </w:rPr>
        <w:t xml:space="preserve"> réparation d'éventration</w:t>
      </w:r>
      <w:r w:rsidRPr="00B624EE">
        <w:rPr>
          <w:rFonts w:ascii="Times New Roman" w:eastAsia="SimSun" w:hAnsi="Times New Roman" w:cs="Times New Roman"/>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x-none" w:eastAsia="x-none"/>
        </w:rPr>
        <w:lastRenderedPageBreak/>
        <w:t>abdominale</w:t>
      </w:r>
      <w:r w:rsidRPr="00B624EE">
        <w:rPr>
          <w:rFonts w:ascii="Times New Roman" w:eastAsia="SimSun" w:hAnsi="Times New Roman" w:cs="Times New Roman"/>
          <w:b/>
          <w:bCs/>
          <w:color w:val="FF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x-none" w:eastAsia="x-none"/>
        </w:rPr>
        <w:t>une</w:t>
      </w:r>
      <w:r w:rsidRPr="00B624EE">
        <w:rPr>
          <w:rFonts w:ascii="Times New Roman" w:eastAsia="SimSun" w:hAnsi="Times New Roman" w:cs="Times New Roman"/>
          <w:noProof/>
          <w:color w:val="000000"/>
          <w:spacing w:val="-1"/>
          <w:sz w:val="24"/>
          <w:szCs w:val="24"/>
          <w:lang w:val="x-none" w:eastAsia="x-none"/>
        </w:rPr>
        <w:t xml:space="preserve"> tendinoplastie de la</w:t>
      </w:r>
      <w:r w:rsidRPr="00B624EE">
        <w:rPr>
          <w:rFonts w:ascii="Times New Roman" w:eastAsia="SimSun" w:hAnsi="Times New Roman" w:cs="Times New Roman"/>
          <w:noProof/>
          <w:color w:val="000000"/>
          <w:spacing w:val="-1"/>
          <w:sz w:val="24"/>
          <w:szCs w:val="24"/>
          <w:lang w:val="fr-FR" w:eastAsia="x-none"/>
        </w:rPr>
        <w:t xml:space="preserve"> jambe pour rupture traumatique de tendon (tendon d'Achille)</w:t>
      </w:r>
      <w:r w:rsidRPr="003501D6">
        <w:rPr>
          <w:rFonts w:ascii="Times New Roman" w:eastAsia="SimSun" w:hAnsi="Times New Roman" w:cs="Times New Roman"/>
          <w:bCs/>
          <w:sz w:val="24"/>
          <w:szCs w:val="24"/>
          <w:lang w:val="en-GB"/>
        </w:rPr>
        <w:t>,</w:t>
      </w:r>
      <w:r w:rsidRPr="00B624EE">
        <w:rPr>
          <w:rFonts w:ascii="Times New Roman" w:eastAsia="SimSun" w:hAnsi="Times New Roman" w:cs="Times New Roman"/>
          <w:b/>
          <w:bCs/>
          <w:color w:val="FF0000"/>
          <w:sz w:val="24"/>
          <w:szCs w:val="24"/>
          <w:lang w:val="en-GB"/>
        </w:rPr>
        <w:t xml:space="preserve"> </w:t>
      </w:r>
      <w:r w:rsidRPr="00B624EE">
        <w:rPr>
          <w:rFonts w:ascii="Times New Roman" w:eastAsia="SimSun" w:hAnsi="Times New Roman" w:cs="Times New Roman"/>
          <w:color w:val="000000"/>
          <w:spacing w:val="-1"/>
          <w:sz w:val="24"/>
          <w:szCs w:val="24"/>
          <w:lang w:val="fr-FR" w:eastAsia="x-none"/>
        </w:rPr>
        <w:t>deux cas de biopsie</w:t>
      </w:r>
      <w:r w:rsidRPr="00B624EE">
        <w:rPr>
          <w:rFonts w:ascii="Times New Roman" w:eastAsia="SimSun" w:hAnsi="Times New Roman" w:cs="Times New Roman"/>
          <w:color w:val="000000"/>
          <w:spacing w:val="-1"/>
          <w:sz w:val="24"/>
          <w:szCs w:val="24"/>
          <w:lang w:val="x-none" w:eastAsia="x-none"/>
        </w:rPr>
        <w:t xml:space="preserve"> de tumeur de la vessie</w:t>
      </w:r>
      <w:r w:rsidRPr="00B624EE">
        <w:rPr>
          <w:rFonts w:ascii="Times New Roman" w:eastAsia="SimSun" w:hAnsi="Times New Roman" w:cs="Times New Roman"/>
          <w:color w:val="000000"/>
          <w:spacing w:val="-1"/>
          <w:sz w:val="24"/>
          <w:szCs w:val="24"/>
          <w:lang w:val="fr-FR" w:eastAsia="x-none"/>
        </w:rPr>
        <w:t xml:space="preserve"> précédemment diagnostiquée comme FVV </w:t>
      </w:r>
      <w:r w:rsidRPr="00B624EE">
        <w:rPr>
          <w:rFonts w:ascii="Times New Roman" w:eastAsia="SimSun" w:hAnsi="Times New Roman" w:cs="Times New Roman"/>
          <w:color w:val="000000"/>
          <w:spacing w:val="-1"/>
          <w:sz w:val="24"/>
          <w:szCs w:val="24"/>
          <w:lang w:val="x-none" w:eastAsia="x-none"/>
        </w:rPr>
        <w:t xml:space="preserve">et </w:t>
      </w:r>
      <w:r w:rsidRPr="00B624EE">
        <w:rPr>
          <w:rFonts w:ascii="Times New Roman" w:eastAsia="SimSun" w:hAnsi="Times New Roman" w:cs="Times New Roman"/>
          <w:color w:val="000000"/>
          <w:spacing w:val="-1"/>
          <w:sz w:val="24"/>
          <w:szCs w:val="24"/>
          <w:lang w:val="fr-FR" w:eastAsia="x-none"/>
        </w:rPr>
        <w:t xml:space="preserve">une </w:t>
      </w:r>
      <w:r w:rsidRPr="00B624EE">
        <w:rPr>
          <w:rFonts w:ascii="Times New Roman" w:eastAsia="SimSun" w:hAnsi="Times New Roman" w:cs="Times New Roman"/>
          <w:color w:val="000000"/>
          <w:spacing w:val="-1"/>
          <w:sz w:val="24"/>
          <w:szCs w:val="24"/>
          <w:lang w:val="x-none" w:eastAsia="x-none"/>
        </w:rPr>
        <w:t>tympanoplastie</w:t>
      </w:r>
      <w:r w:rsidRPr="00B624EE">
        <w:rPr>
          <w:rFonts w:ascii="Times New Roman" w:eastAsia="SimSun" w:hAnsi="Times New Roman" w:cs="Times New Roman"/>
          <w:color w:val="000000"/>
          <w:spacing w:val="-1"/>
          <w:sz w:val="24"/>
          <w:szCs w:val="24"/>
          <w:lang w:val="en-GB" w:eastAsia="x-none"/>
        </w:rPr>
        <w:t>. La grossesse extra-utérine rompue a subi une laparotomie avec salpingectomie.</w:t>
      </w:r>
    </w:p>
    <w:p w:rsidR="00AC3ECA" w:rsidRDefault="00AC3ECA" w:rsidP="00AC3ECA">
      <w:pPr>
        <w:spacing w:after="0" w:line="480" w:lineRule="auto"/>
        <w:jc w:val="both"/>
        <w:rPr>
          <w:rFonts w:ascii="Times New Roman" w:eastAsia="SimSun" w:hAnsi="Times New Roman" w:cs="Times New Roman"/>
          <w:color w:val="000000"/>
          <w:sz w:val="24"/>
          <w:szCs w:val="24"/>
        </w:rPr>
      </w:pPr>
    </w:p>
    <w:p w:rsidR="00AC3ECA" w:rsidRPr="00B624EE" w:rsidRDefault="00AC3ECA" w:rsidP="00AC3ECA">
      <w:pPr>
        <w:spacing w:after="0" w:line="480" w:lineRule="auto"/>
        <w:jc w:val="both"/>
        <w:rPr>
          <w:rFonts w:ascii="Times New Roman" w:eastAsia="SimSun" w:hAnsi="Times New Roman" w:cs="Times New Roman"/>
          <w:color w:val="000000"/>
          <w:sz w:val="24"/>
          <w:szCs w:val="24"/>
          <w:lang w:val="en-GB"/>
        </w:rPr>
      </w:pPr>
      <w:r w:rsidRPr="00B624EE">
        <w:rPr>
          <w:rFonts w:ascii="Times New Roman" w:eastAsia="SimSun" w:hAnsi="Times New Roman" w:cs="Times New Roman"/>
          <w:color w:val="000000"/>
          <w:sz w:val="24"/>
          <w:szCs w:val="24"/>
        </w:rPr>
        <w:t xml:space="preserve">Parmi les 8 cas de FVV diagnostiqués, 6 étaient réellement des FVV et 2 étaient des </w:t>
      </w:r>
      <w:r w:rsidRPr="00B624EE">
        <w:rPr>
          <w:rFonts w:ascii="Times New Roman" w:eastAsia="SimSun" w:hAnsi="Times New Roman" w:cs="Times New Roman"/>
          <w:bCs/>
          <w:color w:val="000000"/>
          <w:sz w:val="24"/>
          <w:szCs w:val="24"/>
        </w:rPr>
        <w:t>tumeurs de la vessie (mentionnées ci-dessus)</w:t>
      </w:r>
      <w:r w:rsidRPr="00B624EE">
        <w:rPr>
          <w:rFonts w:ascii="Times New Roman" w:eastAsia="SimSun" w:hAnsi="Times New Roman" w:cs="Times New Roman"/>
          <w:color w:val="000000"/>
          <w:sz w:val="24"/>
          <w:szCs w:val="24"/>
        </w:rPr>
        <w:t xml:space="preserve"> avec extension locorégionale ; les 6 femmes atteintes de FVV ont eu des réparations réussies. Les femmes qui se sont présentées avec un prolapsus génital (4 cas) et une cystocèle (2 cas) ont subi une hystérectomie vaginale avec réparation du plancher pelvien. Trois des femmes qui avaient des fibromes utérins ont subi une myomectomie et une autre une hystérectomie par voie abdominale. Deux des femmes ayant des kystes ovariens ont subi une kystectomie ovarienne et la troisième a subi une hystérectomie totale avec salpingo-ovariectomie bilatérale. Un cas de fistule anale a subi une fistulectomie. Une colostomie pour malformation anorectale, une réparation de fistule anastomotique intestinale, une détorsion de torsion testiculaire, une réparation de blessure traumatique de la main et une biopsie de tumeur nasopharyngienne ont été effectuées dans les cas appropriés. </w:t>
      </w:r>
      <w:r w:rsidRPr="00B624EE">
        <w:rPr>
          <w:rFonts w:ascii="Times New Roman" w:eastAsia="SimSun" w:hAnsi="Times New Roman" w:cs="Times New Roman"/>
          <w:color w:val="000000"/>
          <w:sz w:val="24"/>
          <w:szCs w:val="24"/>
          <w:lang w:val="fr-FR"/>
        </w:rPr>
        <w:t>Le tableau 3 répertorie la répartition des interventions chirurgicales effectuées.</w:t>
      </w:r>
    </w:p>
    <w:p w:rsidR="00AC3ECA" w:rsidRDefault="00AC3ECA" w:rsidP="00AC3ECA">
      <w:pPr>
        <w:tabs>
          <w:tab w:val="left" w:pos="533"/>
        </w:tabs>
        <w:spacing w:before="80" w:after="120" w:line="480" w:lineRule="auto"/>
        <w:jc w:val="both"/>
        <w:rPr>
          <w:rFonts w:ascii="Times New Roman" w:eastAsia="SimSun" w:hAnsi="Times New Roman" w:cs="Times New Roman"/>
          <w:b/>
          <w:noProof/>
          <w:color w:val="000000"/>
          <w:sz w:val="24"/>
          <w:szCs w:val="24"/>
        </w:rPr>
      </w:pPr>
    </w:p>
    <w:p w:rsidR="00AC3ECA" w:rsidRDefault="00AC3ECA" w:rsidP="00AC3ECA">
      <w:pPr>
        <w:tabs>
          <w:tab w:val="left" w:pos="533"/>
        </w:tabs>
        <w:spacing w:before="80" w:after="120" w:line="480" w:lineRule="auto"/>
        <w:jc w:val="both"/>
        <w:rPr>
          <w:rFonts w:ascii="Times New Roman" w:eastAsia="SimSun" w:hAnsi="Times New Roman" w:cs="Times New Roman"/>
          <w:b/>
          <w:noProof/>
          <w:color w:val="000000"/>
          <w:sz w:val="24"/>
          <w:szCs w:val="24"/>
        </w:rPr>
      </w:pPr>
    </w:p>
    <w:p w:rsidR="00AC3ECA" w:rsidRPr="00B624EE" w:rsidRDefault="00AC3ECA" w:rsidP="00AC3ECA">
      <w:pPr>
        <w:tabs>
          <w:tab w:val="left" w:pos="533"/>
        </w:tabs>
        <w:spacing w:before="80" w:after="120" w:line="480" w:lineRule="auto"/>
        <w:jc w:val="both"/>
        <w:rPr>
          <w:rFonts w:ascii="Times New Roman" w:eastAsia="SimSun" w:hAnsi="Times New Roman" w:cs="Times New Roman"/>
          <w:b/>
          <w:noProof/>
          <w:color w:val="000000"/>
          <w:sz w:val="24"/>
          <w:szCs w:val="24"/>
        </w:rPr>
      </w:pPr>
    </w:p>
    <w:p w:rsidR="00AC3ECA" w:rsidRPr="00831A18" w:rsidRDefault="00AC3ECA" w:rsidP="00AC3ECA">
      <w:pPr>
        <w:tabs>
          <w:tab w:val="left" w:pos="533"/>
        </w:tabs>
        <w:spacing w:before="80" w:after="120" w:line="480" w:lineRule="auto"/>
        <w:jc w:val="both"/>
        <w:rPr>
          <w:rFonts w:ascii="Times New Roman" w:eastAsia="SimSun" w:hAnsi="Times New Roman" w:cs="Times New Roman"/>
          <w:noProof/>
          <w:color w:val="000000"/>
          <w:sz w:val="24"/>
          <w:szCs w:val="24"/>
        </w:rPr>
      </w:pPr>
      <w:r>
        <w:rPr>
          <w:rFonts w:ascii="Times New Roman" w:eastAsia="SimSun" w:hAnsi="Times New Roman" w:cs="Times New Roman"/>
          <w:b/>
          <w:noProof/>
          <w:color w:val="000000"/>
          <w:sz w:val="24"/>
          <w:szCs w:val="24"/>
        </w:rPr>
        <w:t>Tableau 3</w:t>
      </w:r>
      <w:r w:rsidRPr="00B624EE">
        <w:rPr>
          <w:rFonts w:ascii="Times New Roman" w:eastAsia="SimSun" w:hAnsi="Times New Roman" w:cs="Times New Roman"/>
          <w:b/>
          <w:noProof/>
          <w:color w:val="000000"/>
          <w:sz w:val="24"/>
          <w:szCs w:val="24"/>
        </w:rPr>
        <w:t>:</w:t>
      </w:r>
      <w:r w:rsidRPr="00B624EE">
        <w:rPr>
          <w:rFonts w:ascii="Times New Roman" w:eastAsia="SimSun" w:hAnsi="Times New Roman" w:cs="Times New Roman"/>
          <w:noProof/>
          <w:color w:val="000000"/>
          <w:sz w:val="24"/>
          <w:szCs w:val="24"/>
        </w:rPr>
        <w:t xml:space="preserve"> </w:t>
      </w:r>
      <w:r w:rsidRPr="00831A18">
        <w:rPr>
          <w:rFonts w:ascii="Times New Roman" w:eastAsia="SimSun" w:hAnsi="Times New Roman" w:cs="Times New Roman"/>
          <w:noProof/>
          <w:color w:val="000000"/>
          <w:sz w:val="24"/>
          <w:szCs w:val="24"/>
        </w:rPr>
        <w:t>Répartition des opérations chirurgicales (n =125)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814"/>
        <w:gridCol w:w="2598"/>
      </w:tblGrid>
      <w:tr w:rsidR="00AC3ECA" w:rsidRPr="006770DB" w:rsidTr="008A2DCF">
        <w:trPr>
          <w:trHeight w:val="433"/>
        </w:trPr>
        <w:tc>
          <w:tcPr>
            <w:tcW w:w="5269" w:type="dxa"/>
            <w:tcBorders>
              <w:top w:val="single" w:sz="4" w:space="0" w:color="auto"/>
              <w:left w:val="single" w:sz="4" w:space="0" w:color="auto"/>
              <w:bottom w:val="single" w:sz="4" w:space="0" w:color="auto"/>
              <w:right w:val="single" w:sz="4" w:space="0" w:color="auto"/>
            </w:tcBorders>
            <w:hideMark/>
          </w:tcPr>
          <w:p w:rsidR="00AC3ECA" w:rsidRPr="006770DB" w:rsidRDefault="00AC3ECA" w:rsidP="008A2DCF">
            <w:pPr>
              <w:spacing w:after="0" w:line="240" w:lineRule="auto"/>
              <w:rPr>
                <w:rFonts w:ascii="Times New Roman" w:eastAsia="SimSun" w:hAnsi="Times New Roman" w:cs="Times New Roman"/>
                <w:b/>
                <w:bCs/>
                <w:iCs/>
                <w:color w:val="000000"/>
                <w:sz w:val="24"/>
                <w:szCs w:val="24"/>
                <w:lang w:eastAsia="fr-FR"/>
              </w:rPr>
            </w:pPr>
            <w:r w:rsidRPr="006770DB">
              <w:rPr>
                <w:rFonts w:ascii="Times New Roman" w:eastAsia="SimSun" w:hAnsi="Times New Roman" w:cs="Times New Roman"/>
                <w:b/>
                <w:bCs/>
                <w:iCs/>
                <w:color w:val="000000"/>
                <w:sz w:val="24"/>
                <w:szCs w:val="24"/>
                <w:lang w:eastAsia="fr-FR"/>
              </w:rPr>
              <w:t xml:space="preserve">Chirurgie </w:t>
            </w:r>
          </w:p>
        </w:tc>
        <w:tc>
          <w:tcPr>
            <w:tcW w:w="2086" w:type="dxa"/>
            <w:tcBorders>
              <w:top w:val="single" w:sz="4" w:space="0" w:color="auto"/>
              <w:left w:val="single" w:sz="4" w:space="0" w:color="auto"/>
              <w:bottom w:val="single" w:sz="4" w:space="0" w:color="auto"/>
              <w:right w:val="single" w:sz="4" w:space="0" w:color="auto"/>
            </w:tcBorders>
            <w:hideMark/>
          </w:tcPr>
          <w:p w:rsidR="00AC3ECA" w:rsidRPr="006770DB" w:rsidRDefault="00AC3ECA" w:rsidP="008A2DCF">
            <w:pPr>
              <w:spacing w:after="0" w:line="240" w:lineRule="auto"/>
              <w:jc w:val="center"/>
              <w:rPr>
                <w:rFonts w:ascii="Times New Roman" w:eastAsia="SimSun" w:hAnsi="Times New Roman" w:cs="Times New Roman"/>
                <w:b/>
                <w:bCs/>
                <w:iCs/>
                <w:strike/>
                <w:color w:val="000000"/>
                <w:sz w:val="24"/>
                <w:szCs w:val="24"/>
                <w:lang w:eastAsia="fr-FR"/>
              </w:rPr>
            </w:pPr>
            <w:r w:rsidRPr="006770DB">
              <w:rPr>
                <w:rFonts w:ascii="Times New Roman" w:eastAsia="SimSun" w:hAnsi="Times New Roman" w:cs="Times New Roman"/>
                <w:b/>
                <w:bCs/>
                <w:iCs/>
                <w:color w:val="000000"/>
                <w:sz w:val="24"/>
                <w:szCs w:val="24"/>
                <w:lang w:eastAsia="fr-FR"/>
              </w:rPr>
              <w:t>Numéro</w:t>
            </w:r>
          </w:p>
        </w:tc>
        <w:tc>
          <w:tcPr>
            <w:tcW w:w="2994" w:type="dxa"/>
            <w:tcBorders>
              <w:top w:val="single" w:sz="4" w:space="0" w:color="auto"/>
              <w:left w:val="single" w:sz="4" w:space="0" w:color="auto"/>
              <w:bottom w:val="single" w:sz="4" w:space="0" w:color="auto"/>
              <w:right w:val="single" w:sz="4" w:space="0" w:color="auto"/>
            </w:tcBorders>
            <w:hideMark/>
          </w:tcPr>
          <w:p w:rsidR="00AC3ECA" w:rsidRPr="006770DB" w:rsidRDefault="00AC3ECA" w:rsidP="008A2DCF">
            <w:pPr>
              <w:spacing w:after="0" w:line="240" w:lineRule="auto"/>
              <w:jc w:val="center"/>
              <w:rPr>
                <w:rFonts w:ascii="Times New Roman" w:eastAsia="SimSun" w:hAnsi="Times New Roman" w:cs="Times New Roman"/>
                <w:b/>
                <w:bCs/>
                <w:iCs/>
                <w:color w:val="000000"/>
                <w:sz w:val="24"/>
                <w:szCs w:val="24"/>
                <w:lang w:eastAsia="fr-FR"/>
              </w:rPr>
            </w:pPr>
            <w:r w:rsidRPr="006770DB">
              <w:rPr>
                <w:rFonts w:ascii="Times New Roman" w:eastAsia="SimSun" w:hAnsi="Times New Roman" w:cs="Times New Roman"/>
                <w:b/>
                <w:bCs/>
                <w:iCs/>
                <w:color w:val="000000"/>
                <w:sz w:val="24"/>
                <w:szCs w:val="24"/>
                <w:lang w:eastAsia="fr-FR"/>
              </w:rPr>
              <w:t>Pourcentage</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SimSun" w:hAnsi="Times New Roman" w:cs="Times New Roman"/>
                <w:noProof/>
                <w:color w:val="000000"/>
                <w:sz w:val="24"/>
                <w:szCs w:val="24"/>
              </w:rPr>
              <w:t>Émulsification phaco</w:t>
            </w:r>
            <w:r w:rsidRPr="00B624EE">
              <w:rPr>
                <w:rFonts w:ascii="Times New Roman" w:eastAsia="Calibri" w:hAnsi="Times New Roman" w:cs="Times New Roman"/>
                <w:bCs/>
                <w:color w:val="000000"/>
                <w:sz w:val="24"/>
                <w:szCs w:val="24"/>
              </w:rPr>
              <w:t xml:space="preserve"> A+ </w:t>
            </w:r>
            <w:r w:rsidRPr="00B624EE">
              <w:rPr>
                <w:rFonts w:ascii="Times New Roman" w:eastAsia="SimSun" w:hAnsi="Times New Roman" w:cs="Times New Roman"/>
                <w:i/>
                <w:iCs/>
                <w:noProof/>
                <w:color w:val="000000"/>
                <w:sz w:val="24"/>
                <w:szCs w:val="24"/>
              </w:rPr>
              <w:t>PCI</w:t>
            </w:r>
            <w:r w:rsidRPr="00B624EE">
              <w:rPr>
                <w:rFonts w:ascii="Times New Roman" w:eastAsia="SimSun" w:hAnsi="Times New Roman" w:cs="Times New Roman"/>
                <w:i/>
                <w:iCs/>
                <w:noProof/>
                <w:color w:val="000000"/>
                <w:sz w:val="24"/>
                <w:szCs w:val="24"/>
                <w:vertAlign w:val="superscript"/>
              </w:rPr>
              <w:t>e</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65</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52</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Réparation d'une hernie inguinale</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16</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12,8</w:t>
            </w:r>
          </w:p>
        </w:tc>
      </w:tr>
      <w:tr w:rsidR="00AC3ECA" w:rsidRPr="00B624EE" w:rsidTr="008A2DCF">
        <w:trPr>
          <w:trHeight w:val="83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lastRenderedPageBreak/>
              <w:t>Hystérectomie vaginale avec réparation du plancher pelvien</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6</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4,8</w:t>
            </w:r>
          </w:p>
        </w:tc>
      </w:tr>
      <w:tr w:rsidR="00AC3ECA" w:rsidRPr="00B624EE" w:rsidTr="008A2DCF">
        <w:trPr>
          <w:trHeight w:val="760"/>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Hystérectomie abdominale (±Salpingo-ovariectomie)</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2</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1,6</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Réparation des fistules</w:t>
            </w:r>
            <w:r w:rsidRPr="00B624EE">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v</w:t>
            </w:r>
            <w:r w:rsidRPr="003501D6">
              <w:rPr>
                <w:rFonts w:ascii="Times New Roman" w:eastAsia="Calibri" w:hAnsi="Times New Roman" w:cs="Times New Roman"/>
                <w:bCs/>
                <w:noProof/>
                <w:color w:val="000000"/>
                <w:sz w:val="24"/>
                <w:szCs w:val="24"/>
                <w:lang w:val="fr-FR"/>
              </w:rPr>
              <w:t>é</w:t>
            </w:r>
            <w:r>
              <w:rPr>
                <w:rFonts w:ascii="Times New Roman" w:eastAsia="Calibri" w:hAnsi="Times New Roman" w:cs="Times New Roman"/>
                <w:bCs/>
                <w:noProof/>
                <w:color w:val="000000"/>
                <w:sz w:val="24"/>
                <w:szCs w:val="24"/>
              </w:rPr>
              <w:t>sico-</w:t>
            </w:r>
            <w:r w:rsidRPr="00B624EE">
              <w:rPr>
                <w:rFonts w:ascii="Times New Roman" w:eastAsia="Calibri" w:hAnsi="Times New Roman" w:cs="Times New Roman"/>
                <w:bCs/>
                <w:noProof/>
                <w:color w:val="000000"/>
                <w:sz w:val="24"/>
                <w:szCs w:val="24"/>
              </w:rPr>
              <w:t xml:space="preserve">vaginales </w:t>
            </w:r>
            <w:r w:rsidRPr="00B624EE">
              <w:rPr>
                <w:rFonts w:ascii="Times New Roman" w:eastAsia="Calibri" w:hAnsi="Times New Roman" w:cs="Times New Roman"/>
                <w:bCs/>
                <w:color w:val="000000"/>
                <w:sz w:val="24"/>
                <w:szCs w:val="24"/>
              </w:rPr>
              <w:t xml:space="preserve"> (FVV)</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6</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4,8</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SimSun" w:hAnsi="Times New Roman" w:cs="Times New Roman"/>
                <w:color w:val="000000"/>
                <w:sz w:val="24"/>
                <w:szCs w:val="24"/>
              </w:rPr>
              <w:t>Biopsie de tumeur</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3</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2,4</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Chirurgie de l'hernie abdominale</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3</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2,4</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SimSun" w:hAnsi="Times New Roman" w:cs="Times New Roman"/>
                <w:color w:val="000000"/>
                <w:sz w:val="24"/>
                <w:szCs w:val="24"/>
              </w:rPr>
              <w:t xml:space="preserve">Myomectomie </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3</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2,4</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SimSun" w:hAnsi="Times New Roman" w:cs="Times New Roman"/>
                <w:color w:val="000000"/>
                <w:sz w:val="24"/>
                <w:szCs w:val="24"/>
              </w:rPr>
              <w:t>Cystectomie</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2</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1,6</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Calibri" w:hAnsi="Times New Roman" w:cs="Times New Roman"/>
                <w:bCs/>
                <w:color w:val="000000"/>
                <w:sz w:val="24"/>
                <w:szCs w:val="24"/>
              </w:rPr>
            </w:pPr>
            <w:r w:rsidRPr="00B624EE">
              <w:rPr>
                <w:rFonts w:ascii="Times New Roman" w:eastAsia="SimSun" w:hAnsi="Times New Roman" w:cs="Times New Roman"/>
                <w:noProof/>
                <w:color w:val="000000"/>
                <w:sz w:val="24"/>
                <w:szCs w:val="24"/>
              </w:rPr>
              <w:t>Ostéosynthèse</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2</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1,6</w:t>
            </w:r>
          </w:p>
        </w:tc>
      </w:tr>
      <w:tr w:rsidR="00AC3ECA" w:rsidRPr="00B624EE" w:rsidTr="008A2DCF">
        <w:trPr>
          <w:trHeight w:val="343"/>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ind w:left="72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Autres</w:t>
            </w:r>
            <w:r w:rsidRPr="00B624EE">
              <w:rPr>
                <w:rFonts w:ascii="Times New Roman" w:eastAsia="SimSun" w:hAnsi="Times New Roman" w:cs="Times New Roman"/>
                <w:b/>
                <w:bCs/>
                <w:color w:val="000000"/>
                <w:sz w:val="24"/>
                <w:szCs w:val="24"/>
                <w:vertAlign w:val="superscript"/>
                <w:lang w:eastAsia="fr-FR"/>
              </w:rPr>
              <w:t xml:space="preserve"> a</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17</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13,6</w:t>
            </w:r>
          </w:p>
        </w:tc>
      </w:tr>
      <w:tr w:rsidR="00AC3ECA" w:rsidRPr="00B624EE" w:rsidTr="008A2DCF">
        <w:trPr>
          <w:trHeight w:val="329"/>
        </w:trPr>
        <w:tc>
          <w:tcPr>
            <w:tcW w:w="5269"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Total</w:t>
            </w:r>
          </w:p>
        </w:tc>
        <w:tc>
          <w:tcPr>
            <w:tcW w:w="2086"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125</w:t>
            </w:r>
          </w:p>
        </w:tc>
        <w:tc>
          <w:tcPr>
            <w:tcW w:w="2994" w:type="dxa"/>
            <w:tcBorders>
              <w:top w:val="single" w:sz="4" w:space="0" w:color="auto"/>
              <w:left w:val="single" w:sz="4" w:space="0" w:color="auto"/>
              <w:bottom w:val="single" w:sz="4" w:space="0" w:color="auto"/>
              <w:right w:val="single" w:sz="4" w:space="0" w:color="auto"/>
            </w:tcBorders>
            <w:hideMark/>
          </w:tcPr>
          <w:p w:rsidR="00AC3ECA" w:rsidRPr="00B624EE" w:rsidRDefault="00AC3ECA" w:rsidP="008A2DCF">
            <w:pPr>
              <w:spacing w:after="0" w:line="240" w:lineRule="auto"/>
              <w:jc w:val="center"/>
              <w:rPr>
                <w:rFonts w:ascii="Times New Roman" w:eastAsia="Calibri" w:hAnsi="Times New Roman" w:cs="Times New Roman"/>
                <w:bCs/>
                <w:color w:val="000000"/>
                <w:sz w:val="24"/>
                <w:szCs w:val="24"/>
              </w:rPr>
            </w:pPr>
            <w:r w:rsidRPr="00B624EE">
              <w:rPr>
                <w:rFonts w:ascii="Times New Roman" w:eastAsia="Calibri" w:hAnsi="Times New Roman" w:cs="Times New Roman"/>
                <w:bCs/>
                <w:color w:val="000000"/>
                <w:sz w:val="24"/>
                <w:szCs w:val="24"/>
              </w:rPr>
              <w:t>100</w:t>
            </w:r>
          </w:p>
        </w:tc>
      </w:tr>
    </w:tbl>
    <w:p w:rsidR="00AC3ECA" w:rsidRPr="00B624EE" w:rsidRDefault="00AC3ECA" w:rsidP="00AC3ECA">
      <w:pPr>
        <w:tabs>
          <w:tab w:val="left" w:pos="288"/>
        </w:tabs>
        <w:spacing w:after="0" w:line="240" w:lineRule="auto"/>
        <w:rPr>
          <w:rFonts w:ascii="Times New Roman" w:eastAsia="SimSun" w:hAnsi="Times New Roman" w:cs="Times New Roman"/>
          <w:color w:val="000000"/>
          <w:spacing w:val="-1"/>
          <w:sz w:val="18"/>
          <w:szCs w:val="18"/>
          <w:lang w:val="en-GB" w:eastAsia="x-none"/>
        </w:rPr>
      </w:pPr>
      <w:r w:rsidRPr="00B624EE">
        <w:rPr>
          <w:rFonts w:ascii="Times New Roman" w:eastAsia="SimSun" w:hAnsi="Times New Roman" w:cs="Times New Roman"/>
          <w:bCs/>
          <w:color w:val="000000"/>
          <w:spacing w:val="-1"/>
          <w:sz w:val="20"/>
          <w:szCs w:val="20"/>
          <w:vertAlign w:val="superscript"/>
          <w:lang w:val="x-none" w:eastAsia="fr-FR"/>
        </w:rPr>
        <w:t>e</w:t>
      </w:r>
      <w:r w:rsidRPr="00B624EE">
        <w:rPr>
          <w:rFonts w:ascii="Times New Roman" w:eastAsia="SimSun" w:hAnsi="Times New Roman" w:cs="Times New Roman"/>
          <w:bCs/>
          <w:color w:val="000000"/>
          <w:spacing w:val="-1"/>
          <w:sz w:val="18"/>
          <w:szCs w:val="18"/>
          <w:vertAlign w:val="superscript"/>
          <w:lang w:val="x-none" w:eastAsia="fr-FR"/>
        </w:rPr>
        <w:t>PCI</w:t>
      </w:r>
      <w:r w:rsidRPr="00B624EE">
        <w:rPr>
          <w:rFonts w:ascii="Times New Roman" w:eastAsia="SimSun" w:hAnsi="Times New Roman" w:cs="Times New Roman"/>
          <w:color w:val="000000"/>
          <w:spacing w:val="-1"/>
          <w:sz w:val="18"/>
          <w:szCs w:val="18"/>
          <w:lang w:val="en-GB" w:eastAsia="x-none"/>
        </w:rPr>
        <w:t xml:space="preserve"> : </w:t>
      </w:r>
      <w:r w:rsidRPr="00B624EE">
        <w:rPr>
          <w:rFonts w:ascii="Times New Roman" w:eastAsia="MS Mincho" w:hAnsi="Times New Roman" w:cs="Times New Roman"/>
          <w:color w:val="000000"/>
          <w:spacing w:val="-1"/>
          <w:sz w:val="18"/>
          <w:szCs w:val="18"/>
          <w:lang w:val="en" w:eastAsia="x-none"/>
        </w:rPr>
        <w:t>implants de la chambre postérieure</w:t>
      </w:r>
    </w:p>
    <w:p w:rsidR="00AC3ECA" w:rsidRPr="00B624EE" w:rsidRDefault="00AC3ECA" w:rsidP="00AC3ECA">
      <w:pPr>
        <w:tabs>
          <w:tab w:val="left" w:pos="288"/>
        </w:tabs>
        <w:spacing w:after="0" w:line="240" w:lineRule="auto"/>
        <w:rPr>
          <w:rFonts w:ascii="Times New Roman" w:eastAsia="SimSun" w:hAnsi="Times New Roman" w:cs="Times New Roman"/>
          <w:spacing w:val="-1"/>
          <w:sz w:val="18"/>
          <w:szCs w:val="18"/>
          <w:lang w:val="fr-FR" w:eastAsia="x-none"/>
        </w:rPr>
      </w:pPr>
      <w:r w:rsidRPr="00B624EE">
        <w:rPr>
          <w:rFonts w:ascii="Times New Roman" w:eastAsia="SimSun" w:hAnsi="Times New Roman" w:cs="Times New Roman"/>
          <w:color w:val="000000"/>
          <w:spacing w:val="-1"/>
          <w:sz w:val="18"/>
          <w:szCs w:val="18"/>
          <w:vertAlign w:val="superscript"/>
          <w:lang w:val="fr-FR" w:eastAsia="x-none"/>
        </w:rPr>
        <w:t>a</w:t>
      </w:r>
      <w:r w:rsidRPr="00B624EE">
        <w:rPr>
          <w:rFonts w:ascii="Times New Roman" w:eastAsia="SimSun" w:hAnsi="Times New Roman" w:cs="Times New Roman"/>
          <w:color w:val="000000"/>
          <w:spacing w:val="-1"/>
          <w:sz w:val="18"/>
          <w:szCs w:val="18"/>
          <w:lang w:val="fr-FR" w:eastAsia="x-none"/>
        </w:rPr>
        <w:t xml:space="preserve"> : </w:t>
      </w:r>
      <w:r w:rsidRPr="00B624EE">
        <w:rPr>
          <w:rFonts w:ascii="Times New Roman" w:eastAsia="SimSun" w:hAnsi="Times New Roman" w:cs="Times New Roman"/>
          <w:color w:val="000000"/>
          <w:spacing w:val="-1"/>
          <w:sz w:val="18"/>
          <w:szCs w:val="18"/>
          <w:lang w:val="x-none" w:eastAsia="x-none"/>
        </w:rPr>
        <w:t>circoncision</w:t>
      </w:r>
      <w:r w:rsidRPr="00B624EE">
        <w:rPr>
          <w:rFonts w:ascii="Times New Roman" w:eastAsia="SimSun" w:hAnsi="Times New Roman" w:cs="Times New Roman"/>
          <w:color w:val="000000"/>
          <w:spacing w:val="-1"/>
          <w:sz w:val="18"/>
          <w:szCs w:val="18"/>
          <w:lang w:val="fr-FR" w:eastAsia="x-none"/>
        </w:rPr>
        <w:t xml:space="preserve"> = 1</w:t>
      </w:r>
      <w:r w:rsidRPr="00B624EE">
        <w:rPr>
          <w:rFonts w:ascii="Times New Roman" w:eastAsia="SimSun" w:hAnsi="Times New Roman" w:cs="Times New Roman"/>
          <w:color w:val="000000"/>
          <w:spacing w:val="-1"/>
          <w:sz w:val="18"/>
          <w:szCs w:val="18"/>
          <w:lang w:val="x-none" w:eastAsia="x-none"/>
        </w:rPr>
        <w:t xml:space="preserve">, </w:t>
      </w:r>
      <w:r w:rsidRPr="00B624EE">
        <w:rPr>
          <w:rFonts w:ascii="Times New Roman" w:eastAsia="SimSun" w:hAnsi="Times New Roman" w:cs="Times New Roman"/>
          <w:color w:val="000000"/>
          <w:spacing w:val="-1"/>
          <w:sz w:val="18"/>
          <w:szCs w:val="18"/>
          <w:lang w:val="en-GB" w:eastAsia="x-none"/>
        </w:rPr>
        <w:t xml:space="preserve">ablation d'un </w:t>
      </w:r>
      <w:r w:rsidRPr="00B624EE">
        <w:rPr>
          <w:rFonts w:ascii="Times New Roman" w:eastAsia="SimSun" w:hAnsi="Times New Roman" w:cs="Times New Roman"/>
          <w:color w:val="000000"/>
          <w:spacing w:val="-1"/>
          <w:sz w:val="18"/>
          <w:szCs w:val="18"/>
          <w:lang w:val="x-none" w:eastAsia="x-none"/>
        </w:rPr>
        <w:t>corps étranger</w:t>
      </w:r>
      <w:r w:rsidRPr="00B624EE">
        <w:rPr>
          <w:rFonts w:ascii="Times New Roman" w:eastAsia="SimSun" w:hAnsi="Times New Roman" w:cs="Times New Roman"/>
          <w:color w:val="000000"/>
          <w:spacing w:val="-1"/>
          <w:sz w:val="18"/>
          <w:szCs w:val="18"/>
          <w:lang w:val="en-GB" w:eastAsia="x-none"/>
        </w:rPr>
        <w:t xml:space="preserve"> oesophagien </w:t>
      </w:r>
      <w:r w:rsidRPr="00B624EE">
        <w:rPr>
          <w:rFonts w:ascii="Times New Roman" w:eastAsia="SimSun" w:hAnsi="Times New Roman" w:cs="Times New Roman"/>
          <w:color w:val="000000"/>
          <w:spacing w:val="-1"/>
          <w:sz w:val="18"/>
          <w:szCs w:val="18"/>
          <w:lang w:val="fr-FR" w:eastAsia="x-none"/>
        </w:rPr>
        <w:t>= 1</w:t>
      </w:r>
      <w:r w:rsidRPr="00B624EE">
        <w:rPr>
          <w:rFonts w:ascii="Times New Roman" w:eastAsia="SimSun" w:hAnsi="Times New Roman" w:cs="Times New Roman"/>
          <w:color w:val="000000"/>
          <w:spacing w:val="-1"/>
          <w:sz w:val="18"/>
          <w:szCs w:val="18"/>
          <w:lang w:val="x-none" w:eastAsia="x-none"/>
        </w:rPr>
        <w:t xml:space="preserve">, fistule anale = </w:t>
      </w:r>
      <w:r w:rsidRPr="00B624EE">
        <w:rPr>
          <w:rFonts w:ascii="Times New Roman" w:eastAsia="SimSun" w:hAnsi="Times New Roman" w:cs="Times New Roman"/>
          <w:color w:val="000000"/>
          <w:spacing w:val="-1"/>
          <w:sz w:val="18"/>
          <w:szCs w:val="18"/>
          <w:lang w:val="fr-FR" w:eastAsia="x-none"/>
        </w:rPr>
        <w:t>1</w:t>
      </w:r>
      <w:r w:rsidRPr="00B624EE">
        <w:rPr>
          <w:rFonts w:ascii="Times New Roman" w:eastAsia="SimSun" w:hAnsi="Times New Roman" w:cs="Times New Roman"/>
          <w:bCs/>
          <w:color w:val="000000"/>
          <w:spacing w:val="-1"/>
          <w:sz w:val="18"/>
          <w:szCs w:val="18"/>
          <w:lang w:val="x-none" w:eastAsia="x-none"/>
        </w:rPr>
        <w:t xml:space="preserve">, </w:t>
      </w:r>
      <w:r w:rsidRPr="00B624EE">
        <w:rPr>
          <w:rFonts w:ascii="Times New Roman" w:eastAsia="SimSun" w:hAnsi="Times New Roman" w:cs="Times New Roman"/>
          <w:bCs/>
          <w:color w:val="000000"/>
          <w:spacing w:val="-1"/>
          <w:sz w:val="18"/>
          <w:szCs w:val="18"/>
          <w:lang w:val="en-GB" w:eastAsia="x-none"/>
        </w:rPr>
        <w:t xml:space="preserve">réparation d'une </w:t>
      </w:r>
      <w:r w:rsidRPr="00B624EE">
        <w:rPr>
          <w:rFonts w:ascii="Times New Roman" w:eastAsia="SimSun" w:hAnsi="Times New Roman" w:cs="Times New Roman"/>
          <w:bCs/>
          <w:color w:val="000000"/>
          <w:spacing w:val="-1"/>
          <w:sz w:val="18"/>
          <w:szCs w:val="18"/>
          <w:lang w:val="x-none" w:eastAsia="x-none"/>
        </w:rPr>
        <w:t>hernie pariétale lombaire =</w:t>
      </w:r>
      <w:r w:rsidRPr="00B624EE">
        <w:rPr>
          <w:rFonts w:ascii="Times New Roman" w:eastAsia="SimSun" w:hAnsi="Times New Roman" w:cs="Times New Roman"/>
          <w:color w:val="000000"/>
          <w:spacing w:val="-1"/>
          <w:sz w:val="18"/>
          <w:szCs w:val="18"/>
          <w:lang w:val="fr-FR" w:eastAsia="x-none"/>
        </w:rPr>
        <w:t xml:space="preserve"> 1</w:t>
      </w:r>
      <w:r w:rsidRPr="00B624EE">
        <w:rPr>
          <w:rFonts w:ascii="Times New Roman" w:eastAsia="SimSun" w:hAnsi="Times New Roman" w:cs="Times New Roman"/>
          <w:color w:val="000000"/>
          <w:spacing w:val="-1"/>
          <w:sz w:val="18"/>
          <w:szCs w:val="18"/>
          <w:lang w:val="x-none" w:eastAsia="x-none"/>
        </w:rPr>
        <w:t xml:space="preserve">, </w:t>
      </w:r>
      <w:r w:rsidRPr="00B624EE">
        <w:rPr>
          <w:rFonts w:ascii="Times New Roman" w:eastAsia="SimSun" w:hAnsi="Times New Roman" w:cs="Times New Roman"/>
          <w:bCs/>
          <w:color w:val="000000"/>
          <w:spacing w:val="-1"/>
          <w:sz w:val="18"/>
          <w:szCs w:val="18"/>
          <w:lang w:val="en-GB" w:eastAsia="x-none"/>
        </w:rPr>
        <w:t xml:space="preserve">colostomie pour </w:t>
      </w:r>
      <w:r w:rsidRPr="00B624EE">
        <w:rPr>
          <w:rFonts w:ascii="Times New Roman" w:eastAsia="SimSun" w:hAnsi="Times New Roman" w:cs="Times New Roman"/>
          <w:color w:val="000000"/>
          <w:spacing w:val="-1"/>
          <w:sz w:val="18"/>
          <w:szCs w:val="18"/>
          <w:lang w:val="x-none" w:eastAsia="x-none"/>
        </w:rPr>
        <w:t>malformation</w:t>
      </w:r>
      <w:r w:rsidRPr="00B624EE">
        <w:rPr>
          <w:rFonts w:ascii="Times New Roman" w:eastAsia="SimSun" w:hAnsi="Times New Roman" w:cs="Times New Roman"/>
          <w:noProof/>
          <w:color w:val="000000"/>
          <w:spacing w:val="-1"/>
          <w:sz w:val="18"/>
          <w:szCs w:val="18"/>
          <w:lang w:val="x-none" w:eastAsia="x-none"/>
        </w:rPr>
        <w:t xml:space="preserve"> anorectale = 1</w:t>
      </w:r>
      <w:r w:rsidRPr="00B624EE">
        <w:rPr>
          <w:rFonts w:ascii="Times New Roman" w:eastAsia="SimSun" w:hAnsi="Times New Roman" w:cs="Times New Roman"/>
          <w:color w:val="000000"/>
          <w:spacing w:val="-1"/>
          <w:sz w:val="18"/>
          <w:szCs w:val="18"/>
          <w:lang w:val="x-none" w:eastAsia="x-none"/>
        </w:rPr>
        <w:t>,</w:t>
      </w:r>
      <w:r w:rsidRPr="00B624EE">
        <w:rPr>
          <w:rFonts w:ascii="Times New Roman" w:eastAsia="SimSun" w:hAnsi="Times New Roman" w:cs="Times New Roman"/>
          <w:color w:val="000000"/>
          <w:spacing w:val="-1"/>
          <w:sz w:val="18"/>
          <w:szCs w:val="18"/>
          <w:lang w:val="en-GB" w:eastAsia="x-none"/>
        </w:rPr>
        <w:t xml:space="preserve"> tympanoplastie pour</w:t>
      </w:r>
      <w:r w:rsidRPr="00B624EE">
        <w:rPr>
          <w:rFonts w:ascii="Times New Roman" w:eastAsia="SimSun" w:hAnsi="Times New Roman" w:cs="Times New Roman"/>
          <w:color w:val="000000"/>
          <w:spacing w:val="-1"/>
          <w:sz w:val="18"/>
          <w:szCs w:val="18"/>
          <w:lang w:val="x-none" w:eastAsia="x-none"/>
        </w:rPr>
        <w:t xml:space="preserve"> perforation du tympan =</w:t>
      </w:r>
      <w:r w:rsidRPr="00B624EE">
        <w:rPr>
          <w:rFonts w:ascii="Times New Roman" w:eastAsia="SimSun" w:hAnsi="Times New Roman" w:cs="Times New Roman"/>
          <w:color w:val="000000"/>
          <w:spacing w:val="-1"/>
          <w:sz w:val="18"/>
          <w:szCs w:val="18"/>
          <w:lang w:val="fr-FR" w:eastAsia="x-none"/>
        </w:rPr>
        <w:t xml:space="preserve"> 1,</w:t>
      </w:r>
      <w:r w:rsidRPr="00B624EE">
        <w:rPr>
          <w:rFonts w:ascii="Times New Roman" w:eastAsia="SimSun" w:hAnsi="Times New Roman" w:cs="Times New Roman"/>
          <w:color w:val="000000"/>
          <w:spacing w:val="-1"/>
          <w:sz w:val="18"/>
          <w:szCs w:val="18"/>
          <w:lang w:val="en-GB" w:eastAsia="x-none"/>
        </w:rPr>
        <w:t xml:space="preserve"> réparation d'une blessure </w:t>
      </w:r>
      <w:r w:rsidRPr="00B624EE">
        <w:rPr>
          <w:rFonts w:ascii="Times New Roman" w:eastAsia="SimSun" w:hAnsi="Times New Roman" w:cs="Times New Roman"/>
          <w:color w:val="000000"/>
          <w:spacing w:val="-1"/>
          <w:sz w:val="18"/>
          <w:szCs w:val="18"/>
          <w:lang w:val="x-none" w:eastAsia="x-none"/>
        </w:rPr>
        <w:t>traumatique de la main =</w:t>
      </w:r>
      <w:r w:rsidRPr="00B624EE">
        <w:rPr>
          <w:rFonts w:ascii="Times New Roman" w:eastAsia="SimSun" w:hAnsi="Times New Roman" w:cs="Times New Roman"/>
          <w:color w:val="000000"/>
          <w:spacing w:val="-1"/>
          <w:sz w:val="18"/>
          <w:szCs w:val="18"/>
          <w:lang w:val="fr-FR" w:eastAsia="x-none"/>
        </w:rPr>
        <w:t xml:space="preserve"> 1</w:t>
      </w:r>
      <w:r w:rsidRPr="00B624EE">
        <w:rPr>
          <w:rFonts w:ascii="Times New Roman" w:eastAsia="SimSun" w:hAnsi="Times New Roman" w:cs="Times New Roman"/>
          <w:color w:val="000000"/>
          <w:spacing w:val="-1"/>
          <w:sz w:val="18"/>
          <w:szCs w:val="18"/>
          <w:lang w:val="x-none" w:eastAsia="x-none"/>
        </w:rPr>
        <w:t xml:space="preserve">, </w:t>
      </w:r>
      <w:r w:rsidRPr="00B624EE">
        <w:rPr>
          <w:rFonts w:ascii="Times New Roman" w:eastAsia="SimSun" w:hAnsi="Times New Roman" w:cs="Times New Roman"/>
          <w:color w:val="000000"/>
          <w:spacing w:val="-1"/>
          <w:sz w:val="18"/>
          <w:szCs w:val="18"/>
          <w:lang w:val="en-GB" w:eastAsia="x-none"/>
        </w:rPr>
        <w:t>détorsion d'une torsion</w:t>
      </w:r>
      <w:r w:rsidRPr="00B624EE">
        <w:rPr>
          <w:rFonts w:ascii="Times New Roman" w:eastAsia="SimSun" w:hAnsi="Times New Roman" w:cs="Times New Roman"/>
          <w:color w:val="000000"/>
          <w:spacing w:val="-1"/>
          <w:sz w:val="18"/>
          <w:szCs w:val="18"/>
          <w:lang w:val="x-none" w:eastAsia="x-none"/>
        </w:rPr>
        <w:t xml:space="preserve"> testiculaire =</w:t>
      </w:r>
      <w:r w:rsidRPr="00B624EE">
        <w:rPr>
          <w:rFonts w:ascii="Times New Roman" w:eastAsia="SimSun" w:hAnsi="Times New Roman" w:cs="Times New Roman"/>
          <w:color w:val="000000"/>
          <w:spacing w:val="-1"/>
          <w:sz w:val="18"/>
          <w:szCs w:val="18"/>
          <w:lang w:val="fr-FR" w:eastAsia="x-none"/>
        </w:rPr>
        <w:t xml:space="preserve"> 1</w:t>
      </w:r>
      <w:r w:rsidRPr="00B624EE">
        <w:rPr>
          <w:rFonts w:ascii="Times New Roman" w:eastAsia="SimSun" w:hAnsi="Times New Roman" w:cs="Times New Roman"/>
          <w:color w:val="000000"/>
          <w:spacing w:val="-1"/>
          <w:sz w:val="18"/>
          <w:szCs w:val="18"/>
          <w:lang w:val="x-none" w:eastAsia="x-none"/>
        </w:rPr>
        <w:t xml:space="preserve">, </w:t>
      </w:r>
      <w:r w:rsidRPr="00B624EE">
        <w:rPr>
          <w:rFonts w:ascii="Times New Roman" w:eastAsia="SimSun" w:hAnsi="Times New Roman" w:cs="Times New Roman"/>
          <w:color w:val="000000"/>
          <w:spacing w:val="-1"/>
          <w:sz w:val="18"/>
          <w:szCs w:val="18"/>
          <w:lang w:val="en-GB" w:eastAsia="x-none"/>
        </w:rPr>
        <w:t>mise en place d'un shunt ventriculopéritonéal pour</w:t>
      </w:r>
      <w:r w:rsidRPr="00B624EE">
        <w:rPr>
          <w:rFonts w:ascii="Times New Roman" w:eastAsia="SimSun" w:hAnsi="Times New Roman" w:cs="Times New Roman"/>
          <w:color w:val="000000"/>
          <w:spacing w:val="-1"/>
          <w:sz w:val="18"/>
          <w:szCs w:val="18"/>
          <w:lang w:val="x-none" w:eastAsia="x-none"/>
        </w:rPr>
        <w:t xml:space="preserve"> hydrocéphalie</w:t>
      </w:r>
      <w:r w:rsidRPr="00B624EE">
        <w:rPr>
          <w:rFonts w:ascii="Times New Roman" w:eastAsia="SimSun" w:hAnsi="Times New Roman" w:cs="Times New Roman"/>
          <w:color w:val="000000"/>
          <w:spacing w:val="-1"/>
          <w:sz w:val="18"/>
          <w:szCs w:val="18"/>
          <w:lang w:val="fr-FR" w:eastAsia="x-none"/>
        </w:rPr>
        <w:t xml:space="preserve"> = 1 ; </w:t>
      </w:r>
      <w:r w:rsidRPr="00B624EE">
        <w:rPr>
          <w:rFonts w:ascii="Times New Roman" w:eastAsia="SimSun" w:hAnsi="Times New Roman" w:cs="Times New Roman"/>
          <w:bCs/>
          <w:color w:val="000000"/>
          <w:spacing w:val="-1"/>
          <w:sz w:val="18"/>
          <w:szCs w:val="18"/>
          <w:lang w:val="fr-FR" w:eastAsia="x-none"/>
        </w:rPr>
        <w:t>réparation de l'</w:t>
      </w:r>
      <w:r w:rsidRPr="00B624EE">
        <w:rPr>
          <w:rFonts w:ascii="Times New Roman" w:eastAsia="SimSun" w:hAnsi="Times New Roman" w:cs="Times New Roman"/>
          <w:bCs/>
          <w:color w:val="000000"/>
          <w:spacing w:val="-1"/>
          <w:sz w:val="18"/>
          <w:szCs w:val="18"/>
          <w:lang w:val="x-none" w:eastAsia="x-none"/>
        </w:rPr>
        <w:t>Eventration</w:t>
      </w:r>
      <w:r w:rsidRPr="00B624EE">
        <w:rPr>
          <w:rFonts w:ascii="Times New Roman" w:eastAsia="SimSun" w:hAnsi="Times New Roman" w:cs="Times New Roman"/>
          <w:bCs/>
          <w:color w:val="000000"/>
          <w:spacing w:val="-1"/>
          <w:sz w:val="18"/>
          <w:szCs w:val="18"/>
          <w:lang w:val="fr-FR" w:eastAsia="x-none"/>
        </w:rPr>
        <w:t xml:space="preserve"> abdominale </w:t>
      </w:r>
      <w:r w:rsidRPr="00B624EE">
        <w:rPr>
          <w:rFonts w:ascii="Times New Roman" w:eastAsia="SimSun" w:hAnsi="Times New Roman" w:cs="Times New Roman"/>
          <w:color w:val="000000"/>
          <w:spacing w:val="-1"/>
          <w:sz w:val="18"/>
          <w:szCs w:val="18"/>
          <w:lang w:val="fr-FR" w:eastAsia="x-none"/>
        </w:rPr>
        <w:t>= 1</w:t>
      </w:r>
      <w:r w:rsidRPr="00B624EE">
        <w:rPr>
          <w:rFonts w:ascii="Times New Roman" w:eastAsia="SimSun" w:hAnsi="Times New Roman" w:cs="Times New Roman"/>
          <w:bCs/>
          <w:color w:val="000000"/>
          <w:spacing w:val="-1"/>
          <w:sz w:val="18"/>
          <w:szCs w:val="18"/>
          <w:lang w:val="x-none" w:eastAsia="x-none"/>
        </w:rPr>
        <w:t xml:space="preserve">, </w:t>
      </w:r>
      <w:r w:rsidRPr="00B624EE">
        <w:rPr>
          <w:rFonts w:ascii="Times New Roman" w:eastAsia="SimSun" w:hAnsi="Times New Roman" w:cs="Times New Roman"/>
          <w:bCs/>
          <w:color w:val="000000"/>
          <w:spacing w:val="-1"/>
          <w:sz w:val="18"/>
          <w:szCs w:val="18"/>
          <w:lang w:val="fr-FR" w:eastAsia="x-none"/>
        </w:rPr>
        <w:t>réparation de la</w:t>
      </w:r>
      <w:r w:rsidRPr="00B624EE">
        <w:rPr>
          <w:rFonts w:ascii="Times New Roman" w:eastAsia="SimSun" w:hAnsi="Times New Roman" w:cs="Times New Roman"/>
          <w:bCs/>
          <w:color w:val="000000"/>
          <w:spacing w:val="-1"/>
          <w:sz w:val="18"/>
          <w:szCs w:val="18"/>
          <w:lang w:val="x-none" w:eastAsia="x-none"/>
        </w:rPr>
        <w:t xml:space="preserve"> fistule</w:t>
      </w:r>
      <w:r w:rsidRPr="00B624EE">
        <w:rPr>
          <w:rFonts w:ascii="Times New Roman" w:eastAsia="SimSun" w:hAnsi="Times New Roman" w:cs="Times New Roman"/>
          <w:bCs/>
          <w:color w:val="000000"/>
          <w:spacing w:val="-1"/>
          <w:sz w:val="18"/>
          <w:szCs w:val="18"/>
          <w:lang w:val="en-GB" w:eastAsia="x-none"/>
        </w:rPr>
        <w:t xml:space="preserve"> intestinale</w:t>
      </w:r>
      <w:r w:rsidRPr="00B624EE">
        <w:rPr>
          <w:rFonts w:ascii="Times New Roman" w:eastAsia="SimSun" w:hAnsi="Times New Roman" w:cs="Times New Roman"/>
          <w:color w:val="000000"/>
          <w:spacing w:val="-1"/>
          <w:sz w:val="18"/>
          <w:szCs w:val="18"/>
          <w:lang w:val="fr-FR" w:eastAsia="x-none"/>
        </w:rPr>
        <w:t xml:space="preserve"> = 2</w:t>
      </w:r>
      <w:r w:rsidRPr="00B624EE">
        <w:rPr>
          <w:rFonts w:ascii="Times New Roman" w:eastAsia="SimSun" w:hAnsi="Times New Roman" w:cs="Times New Roman"/>
          <w:bCs/>
          <w:color w:val="000000"/>
          <w:spacing w:val="-1"/>
          <w:sz w:val="18"/>
          <w:szCs w:val="18"/>
          <w:lang w:val="x-none" w:eastAsia="x-none"/>
        </w:rPr>
        <w:t xml:space="preserve">, </w:t>
      </w:r>
      <w:r w:rsidRPr="00B624EE">
        <w:rPr>
          <w:rFonts w:ascii="Times New Roman" w:eastAsia="SimSun" w:hAnsi="Times New Roman" w:cs="Times New Roman"/>
          <w:bCs/>
          <w:color w:val="000000"/>
          <w:spacing w:val="-1"/>
          <w:sz w:val="18"/>
          <w:szCs w:val="18"/>
          <w:lang w:val="fr-FR" w:eastAsia="x-none"/>
        </w:rPr>
        <w:t xml:space="preserve">salpingectomie pour </w:t>
      </w:r>
      <w:r w:rsidRPr="00B624EE">
        <w:rPr>
          <w:rFonts w:ascii="Times New Roman" w:eastAsia="SimSun" w:hAnsi="Times New Roman" w:cs="Times New Roman"/>
          <w:bCs/>
          <w:color w:val="000000"/>
          <w:spacing w:val="-1"/>
          <w:sz w:val="18"/>
          <w:szCs w:val="18"/>
          <w:lang w:val="x-none" w:eastAsia="x-none"/>
        </w:rPr>
        <w:t>rupture de grossesse extra-utérine</w:t>
      </w:r>
      <w:r w:rsidRPr="00B624EE">
        <w:rPr>
          <w:rFonts w:ascii="Times New Roman" w:eastAsia="SimSun" w:hAnsi="Times New Roman" w:cs="Times New Roman"/>
          <w:color w:val="000000"/>
          <w:spacing w:val="-1"/>
          <w:sz w:val="18"/>
          <w:szCs w:val="18"/>
          <w:lang w:val="fr-FR" w:eastAsia="x-none"/>
        </w:rPr>
        <w:t xml:space="preserve"> = 1</w:t>
      </w:r>
      <w:r w:rsidRPr="00B624EE">
        <w:rPr>
          <w:rFonts w:ascii="Times New Roman" w:eastAsia="SimSun" w:hAnsi="Times New Roman" w:cs="Times New Roman"/>
          <w:bCs/>
          <w:color w:val="000000"/>
          <w:spacing w:val="-1"/>
          <w:sz w:val="18"/>
          <w:szCs w:val="18"/>
          <w:lang w:val="x-none" w:eastAsia="x-none"/>
        </w:rPr>
        <w:t xml:space="preserve">, </w:t>
      </w:r>
      <w:r w:rsidRPr="00B624EE">
        <w:rPr>
          <w:rFonts w:ascii="Times New Roman" w:eastAsia="SimSun" w:hAnsi="Times New Roman" w:cs="Times New Roman"/>
          <w:bCs/>
          <w:color w:val="000000"/>
          <w:spacing w:val="-1"/>
          <w:sz w:val="18"/>
          <w:szCs w:val="18"/>
          <w:lang w:val="en-GB" w:eastAsia="x-none"/>
        </w:rPr>
        <w:t>fuite anastomotique intestinale = 1</w:t>
      </w:r>
      <w:r w:rsidRPr="00B624EE">
        <w:rPr>
          <w:rFonts w:ascii="Times New Roman" w:eastAsia="SimSun" w:hAnsi="Times New Roman" w:cs="Times New Roman"/>
          <w:bCs/>
          <w:color w:val="000000"/>
          <w:spacing w:val="-1"/>
          <w:sz w:val="18"/>
          <w:szCs w:val="18"/>
          <w:lang w:val="x-none" w:eastAsia="x-none"/>
        </w:rPr>
        <w:t xml:space="preserve">, </w:t>
      </w:r>
      <w:r w:rsidRPr="00B624EE">
        <w:rPr>
          <w:rFonts w:ascii="Times New Roman" w:eastAsia="SimSun" w:hAnsi="Times New Roman" w:cs="Times New Roman"/>
          <w:bCs/>
          <w:color w:val="000000"/>
          <w:spacing w:val="-1"/>
          <w:sz w:val="18"/>
          <w:szCs w:val="18"/>
          <w:lang w:val="en-GB" w:eastAsia="x-none"/>
        </w:rPr>
        <w:t>biopsie de la</w:t>
      </w:r>
      <w:r w:rsidRPr="00B624EE">
        <w:rPr>
          <w:rFonts w:ascii="Times New Roman" w:eastAsia="SimSun" w:hAnsi="Times New Roman" w:cs="Times New Roman"/>
          <w:bCs/>
          <w:color w:val="000000"/>
          <w:spacing w:val="-1"/>
          <w:sz w:val="18"/>
          <w:szCs w:val="18"/>
          <w:lang w:val="x-none" w:eastAsia="x-none"/>
        </w:rPr>
        <w:t xml:space="preserve"> tumeur nasopharyngée</w:t>
      </w:r>
      <w:r w:rsidRPr="00B624EE">
        <w:rPr>
          <w:rFonts w:ascii="Times New Roman" w:eastAsia="SimSun" w:hAnsi="Times New Roman" w:cs="Times New Roman"/>
          <w:color w:val="000000"/>
          <w:spacing w:val="-1"/>
          <w:sz w:val="18"/>
          <w:szCs w:val="18"/>
          <w:lang w:val="fr-FR" w:eastAsia="x-none"/>
        </w:rPr>
        <w:t xml:space="preserve"> = 1,</w:t>
      </w:r>
      <w:r w:rsidRPr="00B624EE">
        <w:rPr>
          <w:rFonts w:ascii="Times New Roman" w:eastAsia="SimSun" w:hAnsi="Times New Roman" w:cs="Times New Roman"/>
          <w:bCs/>
          <w:color w:val="000000"/>
          <w:spacing w:val="-1"/>
          <w:sz w:val="18"/>
          <w:szCs w:val="18"/>
          <w:lang w:val="x-none" w:eastAsia="x-none"/>
        </w:rPr>
        <w:t xml:space="preserve"> volvulus du gros intestin =</w:t>
      </w:r>
      <w:r w:rsidRPr="00B624EE">
        <w:rPr>
          <w:rFonts w:ascii="Times New Roman" w:eastAsia="SimSun" w:hAnsi="Times New Roman" w:cs="Times New Roman"/>
          <w:color w:val="000000"/>
          <w:spacing w:val="-1"/>
          <w:sz w:val="18"/>
          <w:szCs w:val="18"/>
          <w:lang w:val="fr-FR" w:eastAsia="x-none"/>
        </w:rPr>
        <w:t xml:space="preserve"> 1</w:t>
      </w:r>
      <w:r w:rsidRPr="00B624EE">
        <w:rPr>
          <w:rFonts w:ascii="Times New Roman" w:eastAsia="SimSun" w:hAnsi="Times New Roman" w:cs="Times New Roman"/>
          <w:bCs/>
          <w:color w:val="000000"/>
          <w:spacing w:val="-1"/>
          <w:sz w:val="18"/>
          <w:szCs w:val="18"/>
          <w:lang w:val="en-GB" w:eastAsia="x-none"/>
        </w:rPr>
        <w:t>,</w:t>
      </w:r>
      <w:r w:rsidRPr="00B624EE">
        <w:rPr>
          <w:rFonts w:ascii="Times New Roman" w:eastAsia="SimSun" w:hAnsi="Times New Roman" w:cs="Times New Roman"/>
          <w:bCs/>
          <w:color w:val="000000"/>
          <w:spacing w:val="-1"/>
          <w:sz w:val="18"/>
          <w:szCs w:val="18"/>
          <w:lang w:val="fr-FR" w:eastAsia="x-none"/>
        </w:rPr>
        <w:t xml:space="preserve"> arthrolyse pour </w:t>
      </w:r>
      <w:r w:rsidRPr="00B624EE">
        <w:rPr>
          <w:rFonts w:ascii="Times New Roman" w:eastAsia="SimSun" w:hAnsi="Times New Roman" w:cs="Times New Roman"/>
          <w:bCs/>
          <w:noProof/>
          <w:color w:val="000000"/>
          <w:spacing w:val="-1"/>
          <w:sz w:val="18"/>
          <w:szCs w:val="18"/>
          <w:lang w:val="x-none" w:eastAsia="x-none"/>
        </w:rPr>
        <w:t>pseudo-arthrose de l'</w:t>
      </w:r>
      <w:r w:rsidRPr="00B624EE">
        <w:rPr>
          <w:rFonts w:ascii="Times New Roman" w:eastAsia="SimSun" w:hAnsi="Times New Roman" w:cs="Times New Roman"/>
          <w:bCs/>
          <w:noProof/>
          <w:color w:val="000000"/>
          <w:spacing w:val="-1"/>
          <w:sz w:val="18"/>
          <w:szCs w:val="18"/>
          <w:lang w:val="en-GB" w:eastAsia="x-none"/>
        </w:rPr>
        <w:t xml:space="preserve">épaule droite </w:t>
      </w:r>
      <w:r w:rsidRPr="00B624EE">
        <w:rPr>
          <w:rFonts w:ascii="Times New Roman" w:eastAsia="SimSun" w:hAnsi="Times New Roman" w:cs="Times New Roman"/>
          <w:color w:val="000000"/>
          <w:spacing w:val="-1"/>
          <w:sz w:val="18"/>
          <w:szCs w:val="18"/>
          <w:lang w:val="fr-FR" w:eastAsia="x-none"/>
        </w:rPr>
        <w:t>= 1</w:t>
      </w:r>
      <w:r w:rsidRPr="00B624EE">
        <w:rPr>
          <w:rFonts w:ascii="Times New Roman" w:eastAsia="SimSun" w:hAnsi="Times New Roman" w:cs="Times New Roman"/>
          <w:bCs/>
          <w:noProof/>
          <w:color w:val="000000"/>
          <w:spacing w:val="-1"/>
          <w:sz w:val="18"/>
          <w:szCs w:val="18"/>
          <w:lang w:val="en-GB" w:eastAsia="x-none"/>
        </w:rPr>
        <w:t>.</w:t>
      </w:r>
    </w:p>
    <w:p w:rsidR="00AC3ECA" w:rsidRPr="00B624EE" w:rsidRDefault="00AC3ECA" w:rsidP="00AC3ECA">
      <w:pPr>
        <w:tabs>
          <w:tab w:val="left" w:pos="288"/>
        </w:tabs>
        <w:spacing w:after="0" w:line="240" w:lineRule="auto"/>
        <w:jc w:val="center"/>
        <w:rPr>
          <w:rFonts w:ascii="Times New Roman" w:eastAsia="SimSun" w:hAnsi="Times New Roman" w:cs="Times New Roman"/>
          <w:color w:val="000000"/>
          <w:spacing w:val="-1"/>
          <w:sz w:val="28"/>
          <w:szCs w:val="28"/>
          <w:lang w:val="fr-FR" w:eastAsia="x-none"/>
        </w:rPr>
      </w:pPr>
    </w:p>
    <w:p w:rsidR="00AC3ECA" w:rsidRPr="00B624EE" w:rsidRDefault="00AC3ECA" w:rsidP="00AC3ECA">
      <w:pPr>
        <w:spacing w:after="0" w:line="480" w:lineRule="auto"/>
        <w:jc w:val="both"/>
        <w:rPr>
          <w:rFonts w:ascii="Times New Roman" w:eastAsia="SimSun" w:hAnsi="Times New Roman" w:cs="Times New Roman"/>
          <w:bCs/>
          <w:sz w:val="24"/>
          <w:szCs w:val="24"/>
        </w:rPr>
      </w:pPr>
    </w:p>
    <w:p w:rsidR="00AC3ECA" w:rsidRPr="00B624EE" w:rsidRDefault="00AC3ECA" w:rsidP="00AC3ECA">
      <w:pPr>
        <w:spacing w:after="0" w:line="480" w:lineRule="auto"/>
        <w:jc w:val="both"/>
        <w:rPr>
          <w:rFonts w:ascii="Times New Roman" w:eastAsia="SimSun" w:hAnsi="Times New Roman" w:cs="Times New Roman"/>
          <w:color w:val="000000"/>
          <w:sz w:val="24"/>
          <w:szCs w:val="24"/>
        </w:rPr>
      </w:pPr>
      <w:r w:rsidRPr="00B624EE">
        <w:rPr>
          <w:rFonts w:ascii="Times New Roman" w:eastAsia="SimSun" w:hAnsi="Times New Roman" w:cs="Times New Roman"/>
          <w:color w:val="000000"/>
          <w:sz w:val="24"/>
          <w:szCs w:val="24"/>
          <w:lang w:val="en-GB"/>
        </w:rPr>
        <w:t>Il n'y a pas eu de complications péri-opératoires graves: 2 femmes ont eu des</w:t>
      </w:r>
      <w:r w:rsidRPr="00B624EE">
        <w:rPr>
          <w:rFonts w:ascii="Times New Roman" w:eastAsia="SimSun" w:hAnsi="Times New Roman" w:cs="Times New Roman"/>
          <w:color w:val="000000"/>
          <w:sz w:val="24"/>
          <w:szCs w:val="24"/>
        </w:rPr>
        <w:t xml:space="preserve"> nausées et des vomissements </w:t>
      </w:r>
      <w:r w:rsidRPr="00B624EE">
        <w:rPr>
          <w:rFonts w:ascii="Times New Roman" w:eastAsia="SimSun" w:hAnsi="Times New Roman" w:cs="Times New Roman"/>
          <w:color w:val="000000"/>
          <w:sz w:val="24"/>
          <w:szCs w:val="24"/>
          <w:lang w:val="en-GB"/>
        </w:rPr>
        <w:t xml:space="preserve">lorsqu'elles ont été placées en </w:t>
      </w:r>
      <w:r w:rsidRPr="00B624EE">
        <w:rPr>
          <w:rFonts w:ascii="Times New Roman" w:eastAsia="SimSun" w:hAnsi="Times New Roman" w:cs="Times New Roman"/>
          <w:color w:val="000000"/>
          <w:sz w:val="24"/>
          <w:szCs w:val="24"/>
        </w:rPr>
        <w:t xml:space="preserve">position de trendelenburg </w:t>
      </w:r>
      <w:r w:rsidRPr="00B624EE">
        <w:rPr>
          <w:rFonts w:ascii="Times New Roman" w:eastAsia="SimSun" w:hAnsi="Times New Roman" w:cs="Times New Roman"/>
          <w:color w:val="000000"/>
          <w:sz w:val="24"/>
          <w:szCs w:val="24"/>
          <w:lang w:val="en-GB"/>
        </w:rPr>
        <w:t xml:space="preserve">pour une réparation de fistule vésico-vaginale sous anesthésie rachidienne. L'inversion de la position de Trendelenburg et l'administration d'antiémétiques ont permis de soulager le symptôme. Deux patients présentaient un prurit qui a répondu à l'administration de dexaméthasone par voie intraveineuse. Un patient présentait une rétention urinaire qui a été gérée par l'insertion temporaire d'un cathéter urinaire. </w:t>
      </w:r>
      <w:r w:rsidRPr="00B624EE">
        <w:rPr>
          <w:rFonts w:ascii="Times New Roman" w:eastAsia="SimSun" w:hAnsi="Times New Roman" w:cs="Times New Roman"/>
          <w:color w:val="000000"/>
          <w:sz w:val="24"/>
          <w:szCs w:val="24"/>
        </w:rPr>
        <w:t>La durée moyenne du séjour à l'hôpital était de 1 jour.</w:t>
      </w:r>
    </w:p>
    <w:p w:rsidR="00AC3ECA" w:rsidRPr="00B624EE" w:rsidRDefault="00AC3ECA" w:rsidP="00AC3ECA">
      <w:pPr>
        <w:spacing w:after="0" w:line="480" w:lineRule="auto"/>
        <w:jc w:val="both"/>
        <w:rPr>
          <w:rFonts w:ascii="Times New Roman" w:eastAsia="SimSun" w:hAnsi="Times New Roman" w:cs="Times New Roman"/>
          <w:sz w:val="24"/>
          <w:szCs w:val="24"/>
        </w:rPr>
      </w:pPr>
    </w:p>
    <w:p w:rsidR="00AC3ECA" w:rsidRPr="00B624EE" w:rsidRDefault="00AC3ECA" w:rsidP="00AC3ECA">
      <w:pPr>
        <w:tabs>
          <w:tab w:val="left" w:pos="288"/>
        </w:tabs>
        <w:spacing w:after="0" w:line="480" w:lineRule="auto"/>
        <w:jc w:val="both"/>
        <w:rPr>
          <w:rFonts w:ascii="Times New Roman" w:eastAsia="SimSun" w:hAnsi="Times New Roman" w:cs="Times New Roman"/>
          <w:bCs/>
          <w:color w:val="000000"/>
          <w:spacing w:val="-1"/>
          <w:sz w:val="24"/>
          <w:szCs w:val="24"/>
          <w:lang w:val="x-none" w:eastAsia="x-none"/>
        </w:rPr>
      </w:pPr>
      <w:r w:rsidRPr="00B624EE">
        <w:rPr>
          <w:rFonts w:ascii="Times New Roman" w:eastAsia="SimSun" w:hAnsi="Times New Roman" w:cs="Times New Roman"/>
          <w:color w:val="000000"/>
          <w:spacing w:val="-1"/>
          <w:sz w:val="24"/>
          <w:szCs w:val="24"/>
          <w:lang w:val="x-none" w:eastAsia="x-none"/>
        </w:rPr>
        <w:t>Un patient est mort d'un choc septique</w:t>
      </w:r>
      <w:r w:rsidRPr="00B624EE">
        <w:rPr>
          <w:rFonts w:ascii="Times New Roman" w:eastAsia="SimSun" w:hAnsi="Times New Roman" w:cs="Times New Roman"/>
          <w:color w:val="000000"/>
          <w:spacing w:val="-1"/>
          <w:sz w:val="24"/>
          <w:szCs w:val="24"/>
          <w:lang w:val="en-GB" w:eastAsia="x-none"/>
        </w:rPr>
        <w:t xml:space="preserve"> suite </w:t>
      </w:r>
      <w:r w:rsidRPr="00B624EE">
        <w:rPr>
          <w:rFonts w:ascii="Times New Roman" w:eastAsia="SimSun" w:hAnsi="Times New Roman" w:cs="Times New Roman"/>
          <w:color w:val="000000"/>
          <w:spacing w:val="-1"/>
          <w:sz w:val="24"/>
          <w:szCs w:val="24"/>
          <w:lang w:val="x-none" w:eastAsia="x-none"/>
        </w:rPr>
        <w:t>à une opération</w:t>
      </w:r>
      <w:r w:rsidRPr="00B624EE">
        <w:rPr>
          <w:rFonts w:ascii="Times New Roman" w:eastAsia="SimSun" w:hAnsi="Times New Roman" w:cs="Times New Roman"/>
          <w:color w:val="000000"/>
          <w:spacing w:val="-1"/>
          <w:sz w:val="24"/>
          <w:szCs w:val="24"/>
          <w:lang w:val="en-GB" w:eastAsia="x-none"/>
        </w:rPr>
        <w:t xml:space="preserve"> pour un </w:t>
      </w:r>
      <w:r w:rsidRPr="00B624EE">
        <w:rPr>
          <w:rFonts w:ascii="Times New Roman" w:eastAsia="SimSun" w:hAnsi="Times New Roman" w:cs="Times New Roman"/>
          <w:color w:val="000000"/>
          <w:spacing w:val="-1"/>
          <w:sz w:val="24"/>
          <w:szCs w:val="24"/>
          <w:lang w:val="x-none" w:eastAsia="x-none"/>
        </w:rPr>
        <w:t>volvulus</w:t>
      </w:r>
      <w:r w:rsidRPr="00B624EE">
        <w:rPr>
          <w:rFonts w:ascii="Times New Roman" w:eastAsia="SimSun" w:hAnsi="Times New Roman" w:cs="Times New Roman"/>
          <w:color w:val="000000"/>
          <w:spacing w:val="-1"/>
          <w:sz w:val="24"/>
          <w:szCs w:val="24"/>
          <w:lang w:val="en-GB" w:eastAsia="x-none"/>
        </w:rPr>
        <w:t xml:space="preserve"> intestinal </w:t>
      </w:r>
      <w:r w:rsidRPr="00B624EE">
        <w:rPr>
          <w:rFonts w:ascii="Times New Roman" w:eastAsia="SimSun" w:hAnsi="Times New Roman" w:cs="Times New Roman"/>
          <w:color w:val="000000"/>
          <w:spacing w:val="-1"/>
          <w:sz w:val="24"/>
          <w:szCs w:val="24"/>
          <w:lang w:val="x-none" w:eastAsia="x-none"/>
        </w:rPr>
        <w:t xml:space="preserve">nécrotique. </w:t>
      </w:r>
      <w:r w:rsidRPr="00B624EE">
        <w:rPr>
          <w:rFonts w:ascii="Times New Roman" w:eastAsia="SimSun" w:hAnsi="Times New Roman" w:cs="Times New Roman"/>
          <w:bCs/>
          <w:color w:val="000000"/>
          <w:spacing w:val="-1"/>
          <w:sz w:val="24"/>
          <w:szCs w:val="24"/>
          <w:lang w:val="x-none" w:eastAsia="x-none"/>
        </w:rPr>
        <w:t>L'absence de</w:t>
      </w:r>
      <w:r w:rsidRPr="00B624EE">
        <w:rPr>
          <w:rFonts w:ascii="Times New Roman" w:eastAsia="SimSun" w:hAnsi="Times New Roman" w:cs="Times New Roman"/>
          <w:bCs/>
          <w:color w:val="000000"/>
          <w:spacing w:val="-1"/>
          <w:sz w:val="24"/>
          <w:szCs w:val="24"/>
          <w:lang w:val="en-GB" w:eastAsia="x-none"/>
        </w:rPr>
        <w:t xml:space="preserve"> soins</w:t>
      </w:r>
      <w:r w:rsidRPr="00B624EE">
        <w:rPr>
          <w:rFonts w:ascii="Times New Roman" w:eastAsia="SimSun" w:hAnsi="Times New Roman" w:cs="Times New Roman"/>
          <w:bCs/>
          <w:color w:val="000000"/>
          <w:spacing w:val="-1"/>
          <w:sz w:val="24"/>
          <w:szCs w:val="24"/>
          <w:lang w:val="x-none" w:eastAsia="x-none"/>
        </w:rPr>
        <w:t xml:space="preserve"> intensifs dans cet hôpital a</w:t>
      </w:r>
      <w:r w:rsidRPr="00B624EE">
        <w:rPr>
          <w:rFonts w:ascii="Times New Roman" w:eastAsia="SimSun" w:hAnsi="Times New Roman" w:cs="Times New Roman"/>
          <w:bCs/>
          <w:color w:val="000000"/>
          <w:spacing w:val="-1"/>
          <w:sz w:val="24"/>
          <w:szCs w:val="24"/>
          <w:lang w:val="en-GB" w:eastAsia="x-none"/>
        </w:rPr>
        <w:t xml:space="preserve"> empêché une</w:t>
      </w:r>
      <w:r w:rsidRPr="00B624EE">
        <w:rPr>
          <w:rFonts w:ascii="Times New Roman" w:eastAsia="SimSun" w:hAnsi="Times New Roman" w:cs="Times New Roman"/>
          <w:bCs/>
          <w:color w:val="000000"/>
          <w:spacing w:val="-1"/>
          <w:sz w:val="24"/>
          <w:szCs w:val="24"/>
          <w:lang w:val="x-none" w:eastAsia="x-none"/>
        </w:rPr>
        <w:t xml:space="preserve"> bonne gestion, mais </w:t>
      </w:r>
      <w:r w:rsidRPr="00B624EE">
        <w:rPr>
          <w:rFonts w:ascii="Times New Roman" w:eastAsia="SimSun" w:hAnsi="Times New Roman" w:cs="Times New Roman"/>
          <w:bCs/>
          <w:color w:val="000000"/>
          <w:spacing w:val="-1"/>
          <w:sz w:val="24"/>
          <w:szCs w:val="24"/>
          <w:lang w:val="en-GB" w:eastAsia="x-none"/>
        </w:rPr>
        <w:t xml:space="preserve">la </w:t>
      </w:r>
      <w:r w:rsidRPr="00B624EE">
        <w:rPr>
          <w:rFonts w:ascii="Times New Roman" w:eastAsia="SimSun" w:hAnsi="Times New Roman" w:cs="Times New Roman"/>
          <w:bCs/>
          <w:noProof/>
          <w:color w:val="000000"/>
          <w:spacing w:val="-1"/>
          <w:sz w:val="24"/>
          <w:szCs w:val="24"/>
          <w:lang w:val="x-none" w:eastAsia="x-none"/>
        </w:rPr>
        <w:t>famille a</w:t>
      </w:r>
      <w:r w:rsidRPr="00B624EE">
        <w:rPr>
          <w:rFonts w:ascii="Times New Roman" w:eastAsia="SimSun" w:hAnsi="Times New Roman" w:cs="Times New Roman"/>
          <w:bCs/>
          <w:color w:val="000000"/>
          <w:spacing w:val="-1"/>
          <w:sz w:val="24"/>
          <w:szCs w:val="24"/>
          <w:lang w:val="x-none" w:eastAsia="x-none"/>
        </w:rPr>
        <w:t xml:space="preserve"> refusé d'être</w:t>
      </w:r>
      <w:r w:rsidRPr="00B624EE">
        <w:rPr>
          <w:rFonts w:ascii="Times New Roman" w:eastAsia="SimSun" w:hAnsi="Times New Roman" w:cs="Times New Roman"/>
          <w:bCs/>
          <w:color w:val="000000"/>
          <w:spacing w:val="-1"/>
          <w:sz w:val="24"/>
          <w:szCs w:val="24"/>
          <w:lang w:val="en-GB" w:eastAsia="x-none"/>
        </w:rPr>
        <w:t xml:space="preserve"> orientée vers un autre hôpital </w:t>
      </w:r>
      <w:r w:rsidRPr="00B624EE">
        <w:rPr>
          <w:rFonts w:ascii="Times New Roman" w:eastAsia="SimSun" w:hAnsi="Times New Roman" w:cs="Times New Roman"/>
          <w:bCs/>
          <w:color w:val="000000"/>
          <w:spacing w:val="-1"/>
          <w:sz w:val="24"/>
          <w:szCs w:val="24"/>
          <w:lang w:val="x-none" w:eastAsia="x-none"/>
        </w:rPr>
        <w:t>parce qu'elle n'en</w:t>
      </w:r>
      <w:r w:rsidRPr="00B624EE">
        <w:rPr>
          <w:rFonts w:ascii="Times New Roman" w:eastAsia="SimSun" w:hAnsi="Times New Roman" w:cs="Times New Roman"/>
          <w:bCs/>
          <w:color w:val="000000"/>
          <w:spacing w:val="-1"/>
          <w:sz w:val="24"/>
          <w:szCs w:val="24"/>
          <w:lang w:val="en-GB" w:eastAsia="x-none"/>
        </w:rPr>
        <w:t xml:space="preserve"> avait pas les moyens. </w:t>
      </w:r>
    </w:p>
    <w:p w:rsidR="00AC3ECA" w:rsidRPr="00B624EE" w:rsidRDefault="00AC3ECA" w:rsidP="00AC3ECA">
      <w:pPr>
        <w:tabs>
          <w:tab w:val="left" w:pos="288"/>
        </w:tabs>
        <w:spacing w:after="120" w:line="480" w:lineRule="auto"/>
        <w:jc w:val="both"/>
        <w:rPr>
          <w:rFonts w:ascii="Times New Roman" w:eastAsia="SimSun" w:hAnsi="Times New Roman" w:cs="Times New Roman"/>
          <w:color w:val="000000"/>
          <w:spacing w:val="-1"/>
          <w:sz w:val="24"/>
          <w:szCs w:val="24"/>
          <w:lang w:val="x-none" w:eastAsia="x-none"/>
        </w:rPr>
      </w:pPr>
      <w:r w:rsidRPr="00B624EE">
        <w:rPr>
          <w:rFonts w:ascii="Times New Roman" w:eastAsia="SimSun" w:hAnsi="Times New Roman" w:cs="Times New Roman"/>
          <w:color w:val="000000"/>
          <w:spacing w:val="-1"/>
          <w:sz w:val="24"/>
          <w:szCs w:val="24"/>
          <w:lang w:val="x-none" w:eastAsia="x-none"/>
        </w:rPr>
        <w:lastRenderedPageBreak/>
        <w:t>Cette campagne a permis à</w:t>
      </w:r>
      <w:r w:rsidRPr="00B624EE">
        <w:rPr>
          <w:rFonts w:ascii="Times New Roman" w:eastAsia="SimSun" w:hAnsi="Times New Roman" w:cs="Times New Roman"/>
          <w:color w:val="000000"/>
          <w:spacing w:val="-1"/>
          <w:sz w:val="24"/>
          <w:szCs w:val="24"/>
          <w:lang w:val="en-GB" w:eastAsia="x-none"/>
        </w:rPr>
        <w:t xml:space="preserve"> la </w:t>
      </w:r>
      <w:r w:rsidRPr="00B624EE">
        <w:rPr>
          <w:rFonts w:ascii="Times New Roman" w:eastAsia="SimSun" w:hAnsi="Times New Roman" w:cs="Times New Roman"/>
          <w:color w:val="000000"/>
          <w:spacing w:val="-1"/>
          <w:sz w:val="24"/>
          <w:szCs w:val="24"/>
          <w:lang w:val="x-none" w:eastAsia="x-none"/>
        </w:rPr>
        <w:t>population de bénéficier de soins chirurgicaux spécialisés</w:t>
      </w:r>
      <w:r w:rsidRPr="00B624EE">
        <w:rPr>
          <w:rFonts w:ascii="Times New Roman" w:eastAsia="SimSun" w:hAnsi="Times New Roman" w:cs="Times New Roman"/>
          <w:color w:val="000000"/>
          <w:spacing w:val="-1"/>
          <w:sz w:val="24"/>
          <w:szCs w:val="24"/>
          <w:lang w:val="en-GB" w:eastAsia="x-none"/>
        </w:rPr>
        <w:t xml:space="preserve"> gratuits </w:t>
      </w:r>
      <w:r w:rsidRPr="00B624EE">
        <w:rPr>
          <w:rFonts w:ascii="Times New Roman" w:eastAsia="SimSun" w:hAnsi="Times New Roman" w:cs="Times New Roman"/>
          <w:color w:val="000000"/>
          <w:spacing w:val="-1"/>
          <w:sz w:val="24"/>
          <w:szCs w:val="24"/>
          <w:lang w:val="x-none" w:eastAsia="x-none"/>
        </w:rPr>
        <w:t>auxquels elle</w:t>
      </w:r>
      <w:r w:rsidRPr="00B624EE">
        <w:rPr>
          <w:rFonts w:ascii="Times New Roman" w:eastAsia="SimSun" w:hAnsi="Times New Roman" w:cs="Times New Roman"/>
          <w:color w:val="000000"/>
          <w:spacing w:val="-1"/>
          <w:sz w:val="24"/>
          <w:szCs w:val="24"/>
          <w:lang w:val="en-GB" w:eastAsia="x-none"/>
        </w:rPr>
        <w:t xml:space="preserve"> n'</w:t>
      </w:r>
      <w:r w:rsidRPr="00B624EE">
        <w:rPr>
          <w:rFonts w:ascii="Times New Roman" w:eastAsia="SimSun" w:hAnsi="Times New Roman" w:cs="Times New Roman"/>
          <w:color w:val="000000"/>
          <w:spacing w:val="-1"/>
          <w:sz w:val="24"/>
          <w:szCs w:val="24"/>
          <w:lang w:val="x-none" w:eastAsia="x-none"/>
        </w:rPr>
        <w:t>avait pas accès dans des circonstances normales. En effet,</w:t>
      </w:r>
      <w:r w:rsidRPr="00B624EE">
        <w:rPr>
          <w:rFonts w:ascii="Times New Roman" w:eastAsia="SimSun" w:hAnsi="Times New Roman" w:cs="Times New Roman"/>
          <w:color w:val="000000"/>
          <w:spacing w:val="-1"/>
          <w:sz w:val="24"/>
          <w:szCs w:val="24"/>
          <w:lang w:val="en-GB" w:eastAsia="x-none"/>
        </w:rPr>
        <w:t xml:space="preserve"> 77 (</w:t>
      </w:r>
      <w:r w:rsidRPr="00B624EE">
        <w:rPr>
          <w:rFonts w:ascii="Times New Roman" w:eastAsia="SimSun" w:hAnsi="Times New Roman" w:cs="Times New Roman"/>
          <w:color w:val="000000"/>
          <w:spacing w:val="-1"/>
          <w:sz w:val="24"/>
          <w:szCs w:val="24"/>
          <w:lang w:val="x-none" w:eastAsia="x-none"/>
        </w:rPr>
        <w:t>61,6 %</w:t>
      </w:r>
      <w:r w:rsidRPr="00B624EE">
        <w:rPr>
          <w:rFonts w:ascii="Times New Roman" w:eastAsia="SimSun" w:hAnsi="Times New Roman" w:cs="Times New Roman"/>
          <w:color w:val="000000"/>
          <w:spacing w:val="-1"/>
          <w:sz w:val="24"/>
          <w:szCs w:val="24"/>
          <w:lang w:val="en-GB" w:eastAsia="x-none"/>
        </w:rPr>
        <w:t>)</w:t>
      </w:r>
      <w:r w:rsidRPr="00B624EE">
        <w:rPr>
          <w:rFonts w:ascii="Times New Roman" w:eastAsia="SimSun" w:hAnsi="Times New Roman" w:cs="Times New Roman"/>
          <w:color w:val="000000"/>
          <w:spacing w:val="-1"/>
          <w:sz w:val="24"/>
          <w:szCs w:val="24"/>
          <w:lang w:val="x-none" w:eastAsia="x-none"/>
        </w:rPr>
        <w:t xml:space="preserve"> des </w:t>
      </w:r>
      <w:r w:rsidRPr="00B624EE">
        <w:rPr>
          <w:rFonts w:ascii="Times New Roman" w:eastAsia="SimSun" w:hAnsi="Times New Roman" w:cs="Times New Roman"/>
          <w:color w:val="000000"/>
          <w:spacing w:val="-1"/>
          <w:sz w:val="24"/>
          <w:szCs w:val="24"/>
          <w:lang w:val="en-GB" w:eastAsia="x-none"/>
        </w:rPr>
        <w:t>interventions</w:t>
      </w:r>
      <w:r w:rsidRPr="00B624EE">
        <w:rPr>
          <w:rFonts w:ascii="Times New Roman" w:eastAsia="SimSun" w:hAnsi="Times New Roman" w:cs="Times New Roman"/>
          <w:color w:val="000000"/>
          <w:spacing w:val="-1"/>
          <w:sz w:val="24"/>
          <w:szCs w:val="24"/>
          <w:lang w:val="x-none" w:eastAsia="x-none"/>
        </w:rPr>
        <w:t xml:space="preserve"> chirurgicales</w:t>
      </w:r>
      <w:r w:rsidRPr="00B624EE">
        <w:rPr>
          <w:rFonts w:ascii="Times New Roman" w:eastAsia="SimSun" w:hAnsi="Times New Roman" w:cs="Times New Roman"/>
          <w:color w:val="000000"/>
          <w:spacing w:val="-1"/>
          <w:sz w:val="24"/>
          <w:szCs w:val="24"/>
          <w:lang w:val="en-GB" w:eastAsia="x-none"/>
        </w:rPr>
        <w:t xml:space="preserve"> réalisées n'</w:t>
      </w:r>
      <w:r w:rsidRPr="00B624EE">
        <w:rPr>
          <w:rFonts w:ascii="Times New Roman" w:eastAsia="SimSun" w:hAnsi="Times New Roman" w:cs="Times New Roman"/>
          <w:noProof/>
          <w:color w:val="000000"/>
          <w:spacing w:val="-1"/>
          <w:sz w:val="24"/>
          <w:szCs w:val="24"/>
          <w:lang w:val="en-GB" w:eastAsia="x-none"/>
        </w:rPr>
        <w:t>étaient</w:t>
      </w:r>
      <w:r w:rsidRPr="00B624EE">
        <w:rPr>
          <w:rFonts w:ascii="Times New Roman" w:eastAsia="SimSun" w:hAnsi="Times New Roman" w:cs="Times New Roman"/>
          <w:color w:val="000000"/>
          <w:spacing w:val="-1"/>
          <w:sz w:val="24"/>
          <w:szCs w:val="24"/>
          <w:lang w:val="en-GB" w:eastAsia="x-none"/>
        </w:rPr>
        <w:t xml:space="preserve"> généralement </w:t>
      </w:r>
      <w:r w:rsidRPr="00B624EE">
        <w:rPr>
          <w:rFonts w:ascii="Times New Roman" w:eastAsia="SimSun" w:hAnsi="Times New Roman" w:cs="Times New Roman"/>
          <w:color w:val="000000"/>
          <w:spacing w:val="-1"/>
          <w:sz w:val="24"/>
          <w:szCs w:val="24"/>
          <w:lang w:val="x-none" w:eastAsia="x-none"/>
        </w:rPr>
        <w:t>pas accessibles localement.</w:t>
      </w:r>
    </w:p>
    <w:p w:rsidR="00AC3ECA" w:rsidRPr="00B624EE" w:rsidRDefault="00AC3ECA" w:rsidP="00AC3ECA">
      <w:pPr>
        <w:tabs>
          <w:tab w:val="left" w:pos="288"/>
        </w:tabs>
        <w:spacing w:after="120" w:line="480" w:lineRule="auto"/>
        <w:jc w:val="both"/>
        <w:rPr>
          <w:rFonts w:ascii="Times New Roman" w:eastAsia="SimSun" w:hAnsi="Times New Roman" w:cs="Times New Roman"/>
          <w:b/>
          <w:bCs/>
          <w:i/>
          <w:iCs/>
          <w:color w:val="000000"/>
          <w:spacing w:val="-1"/>
          <w:sz w:val="24"/>
          <w:szCs w:val="24"/>
          <w:lang w:val="x-none" w:eastAsia="x-none"/>
        </w:rPr>
      </w:pPr>
      <w:r w:rsidRPr="00B624EE">
        <w:rPr>
          <w:rFonts w:ascii="Times New Roman" w:eastAsia="SimSun" w:hAnsi="Times New Roman" w:cs="Times New Roman"/>
          <w:b/>
          <w:bCs/>
          <w:i/>
          <w:iCs/>
          <w:color w:val="000000"/>
          <w:spacing w:val="-1"/>
          <w:sz w:val="24"/>
          <w:szCs w:val="24"/>
          <w:lang w:val="fr-FR" w:eastAsia="x-none"/>
        </w:rPr>
        <w:t>C</w:t>
      </w:r>
      <w:r w:rsidRPr="00B624EE">
        <w:rPr>
          <w:rFonts w:ascii="Times New Roman" w:eastAsia="SimSun" w:hAnsi="Times New Roman" w:cs="Times New Roman"/>
          <w:b/>
          <w:bCs/>
          <w:i/>
          <w:iCs/>
          <w:color w:val="000000"/>
          <w:spacing w:val="-1"/>
          <w:sz w:val="24"/>
          <w:szCs w:val="24"/>
          <w:lang w:val="x-none" w:eastAsia="x-none"/>
        </w:rPr>
        <w:t>as particulier</w:t>
      </w:r>
    </w:p>
    <w:p w:rsidR="00AC3ECA" w:rsidRPr="00B624EE" w:rsidRDefault="00AC3ECA" w:rsidP="00AC3ECA">
      <w:pPr>
        <w:tabs>
          <w:tab w:val="left" w:pos="288"/>
        </w:tabs>
        <w:spacing w:after="120" w:line="480" w:lineRule="auto"/>
        <w:jc w:val="both"/>
        <w:rPr>
          <w:rFonts w:ascii="Times New Roman" w:eastAsia="SimSun" w:hAnsi="Times New Roman" w:cs="Times New Roman"/>
          <w:color w:val="000000"/>
          <w:spacing w:val="-1"/>
          <w:sz w:val="24"/>
          <w:szCs w:val="24"/>
          <w:lang w:val="x-none" w:eastAsia="x-none"/>
        </w:rPr>
      </w:pPr>
      <w:r w:rsidRPr="00B624EE">
        <w:rPr>
          <w:rFonts w:ascii="Times New Roman" w:eastAsia="SimSun" w:hAnsi="Times New Roman" w:cs="Times New Roman"/>
          <w:color w:val="000000"/>
          <w:spacing w:val="-1"/>
          <w:sz w:val="24"/>
          <w:szCs w:val="24"/>
          <w:lang w:val="fr-FR" w:eastAsia="x-none"/>
        </w:rPr>
        <w:t>La campagne</w:t>
      </w:r>
      <w:r w:rsidRPr="00B624EE">
        <w:rPr>
          <w:rFonts w:ascii="Times New Roman" w:eastAsia="SimSun" w:hAnsi="Times New Roman" w:cs="Times New Roman"/>
          <w:color w:val="000000"/>
          <w:spacing w:val="-1"/>
          <w:sz w:val="24"/>
          <w:szCs w:val="24"/>
          <w:lang w:val="x-none" w:eastAsia="x-none"/>
        </w:rPr>
        <w:t xml:space="preserve"> chirurgicale s'est terminée par un enfant de 2 ans avec un corps étranger dans l'</w:t>
      </w:r>
      <w:r w:rsidRPr="00B624EE">
        <w:rPr>
          <w:rFonts w:ascii="Times New Roman" w:eastAsia="SimSun" w:hAnsi="Times New Roman" w:cs="Times New Roman"/>
          <w:color w:val="000000"/>
          <w:spacing w:val="-1"/>
          <w:sz w:val="24"/>
          <w:szCs w:val="24"/>
          <w:lang w:val="en-GB" w:eastAsia="x-none"/>
        </w:rPr>
        <w:t>œsophage</w:t>
      </w:r>
      <w:r w:rsidRPr="00B624EE">
        <w:rPr>
          <w:rFonts w:ascii="Times New Roman" w:eastAsia="SimSun" w:hAnsi="Times New Roman" w:cs="Times New Roman"/>
          <w:color w:val="000000"/>
          <w:spacing w:val="-1"/>
          <w:sz w:val="24"/>
          <w:szCs w:val="24"/>
          <w:lang w:val="x-none" w:eastAsia="x-none"/>
        </w:rPr>
        <w:t xml:space="preserve"> (une pièce de 2</w:t>
      </w:r>
      <w:r w:rsidRPr="00B624EE">
        <w:rPr>
          <w:rFonts w:ascii="Times New Roman" w:eastAsia="SimSun" w:hAnsi="Times New Roman" w:cs="Times New Roman"/>
          <w:color w:val="000000"/>
          <w:spacing w:val="-1"/>
          <w:sz w:val="24"/>
          <w:szCs w:val="24"/>
          <w:lang w:val="fr-FR" w:eastAsia="x-none"/>
        </w:rPr>
        <w:t>,</w:t>
      </w:r>
      <w:r w:rsidRPr="00B624EE">
        <w:rPr>
          <w:rFonts w:ascii="Times New Roman" w:eastAsia="SimSun" w:hAnsi="Times New Roman" w:cs="Times New Roman"/>
          <w:color w:val="000000"/>
          <w:spacing w:val="-1"/>
          <w:sz w:val="24"/>
          <w:szCs w:val="24"/>
          <w:lang w:val="x-none" w:eastAsia="x-none"/>
        </w:rPr>
        <w:t>5 cm de 200 CFA) 24 heures avant son admission. L'enfant a été envoyé d'une clinique privée</w:t>
      </w:r>
      <w:r w:rsidRPr="00B624EE">
        <w:rPr>
          <w:rFonts w:ascii="Times New Roman" w:eastAsia="SimSun" w:hAnsi="Times New Roman" w:cs="Times New Roman"/>
          <w:color w:val="000000"/>
          <w:spacing w:val="-1"/>
          <w:sz w:val="24"/>
          <w:szCs w:val="24"/>
          <w:lang w:val="en-GB" w:eastAsia="x-none"/>
        </w:rPr>
        <w:t xml:space="preserve"> pour</w:t>
      </w:r>
      <w:r w:rsidRPr="00B624EE">
        <w:rPr>
          <w:rFonts w:ascii="Times New Roman" w:eastAsia="SimSun" w:hAnsi="Times New Roman" w:cs="Times New Roman"/>
          <w:color w:val="000000"/>
          <w:spacing w:val="-1"/>
          <w:sz w:val="24"/>
          <w:szCs w:val="24"/>
          <w:lang w:val="x-none" w:eastAsia="x-none"/>
        </w:rPr>
        <w:t xml:space="preserve"> une radiographie pulmonaire pour dyspnée. La radiographie a montré le corps étranger</w:t>
      </w:r>
      <w:r w:rsidRPr="00B624EE">
        <w:rPr>
          <w:rFonts w:ascii="Times New Roman" w:eastAsia="SimSun" w:hAnsi="Times New Roman" w:cs="Times New Roman"/>
          <w:color w:val="000000"/>
          <w:spacing w:val="-1"/>
          <w:sz w:val="24"/>
          <w:szCs w:val="24"/>
          <w:lang w:val="en-GB" w:eastAsia="x-none"/>
        </w:rPr>
        <w:t xml:space="preserve"> (Fig 2) </w:t>
      </w:r>
      <w:r w:rsidRPr="00B624EE">
        <w:rPr>
          <w:rFonts w:ascii="Times New Roman" w:eastAsia="SimSun" w:hAnsi="Times New Roman" w:cs="Times New Roman"/>
          <w:color w:val="000000"/>
          <w:spacing w:val="-1"/>
          <w:sz w:val="24"/>
          <w:szCs w:val="24"/>
          <w:lang w:val="x-none" w:eastAsia="x-none"/>
        </w:rPr>
        <w:t xml:space="preserve">et l'induction d'une </w:t>
      </w:r>
      <w:r w:rsidRPr="00B624EE">
        <w:rPr>
          <w:rFonts w:ascii="Times New Roman" w:eastAsia="SimSun" w:hAnsi="Times New Roman" w:cs="Times New Roman"/>
          <w:color w:val="000000"/>
          <w:spacing w:val="-1"/>
          <w:sz w:val="24"/>
          <w:szCs w:val="24"/>
          <w:lang w:val="en-GB" w:eastAsia="x-none"/>
        </w:rPr>
        <w:t>anesthésie à</w:t>
      </w:r>
      <w:r w:rsidRPr="00B624EE">
        <w:rPr>
          <w:rFonts w:ascii="Times New Roman" w:eastAsia="SimSun" w:hAnsi="Times New Roman" w:cs="Times New Roman"/>
          <w:color w:val="000000"/>
          <w:spacing w:val="-1"/>
          <w:sz w:val="24"/>
          <w:szCs w:val="24"/>
          <w:lang w:val="x-none" w:eastAsia="x-none"/>
        </w:rPr>
        <w:t xml:space="preserve"> séquence rapide a été faite. La </w:t>
      </w:r>
      <w:r w:rsidRPr="00B624EE">
        <w:rPr>
          <w:rFonts w:ascii="Times New Roman" w:eastAsia="SimSun" w:hAnsi="Times New Roman" w:cs="Times New Roman"/>
          <w:color w:val="000000"/>
          <w:spacing w:val="-1"/>
          <w:sz w:val="24"/>
          <w:szCs w:val="24"/>
          <w:lang w:val="en-GB" w:eastAsia="x-none"/>
        </w:rPr>
        <w:t>pièce a</w:t>
      </w:r>
      <w:r w:rsidRPr="00B624EE">
        <w:rPr>
          <w:rFonts w:ascii="Times New Roman" w:eastAsia="SimSun" w:hAnsi="Times New Roman" w:cs="Times New Roman"/>
          <w:color w:val="000000"/>
          <w:spacing w:val="-1"/>
          <w:sz w:val="24"/>
          <w:szCs w:val="24"/>
          <w:lang w:val="x-none" w:eastAsia="x-none"/>
        </w:rPr>
        <w:t xml:space="preserve"> été extraite dans les 5 minutes sans incident et l'enfant s</w:t>
      </w:r>
      <w:r w:rsidRPr="00B624EE">
        <w:rPr>
          <w:rFonts w:ascii="Times New Roman" w:eastAsia="SimSun" w:hAnsi="Times New Roman" w:cs="Times New Roman"/>
          <w:color w:val="000000"/>
          <w:spacing w:val="-1"/>
          <w:sz w:val="24"/>
          <w:szCs w:val="24"/>
          <w:lang w:val="en-GB" w:eastAsia="x-none"/>
        </w:rPr>
        <w:t xml:space="preserve">'en est </w:t>
      </w:r>
      <w:r w:rsidRPr="00B624EE">
        <w:rPr>
          <w:rFonts w:ascii="Times New Roman" w:eastAsia="SimSun" w:hAnsi="Times New Roman" w:cs="Times New Roman"/>
          <w:color w:val="000000"/>
          <w:spacing w:val="-1"/>
          <w:sz w:val="24"/>
          <w:szCs w:val="24"/>
          <w:lang w:val="x-none" w:eastAsia="x-none"/>
        </w:rPr>
        <w:t>bien sorti par la</w:t>
      </w:r>
      <w:r w:rsidRPr="00B624EE">
        <w:rPr>
          <w:rFonts w:ascii="Times New Roman" w:eastAsia="SimSun" w:hAnsi="Times New Roman" w:cs="Times New Roman"/>
          <w:color w:val="000000"/>
          <w:spacing w:val="-1"/>
          <w:sz w:val="24"/>
          <w:szCs w:val="24"/>
          <w:lang w:val="en-GB" w:eastAsia="x-none"/>
        </w:rPr>
        <w:t xml:space="preserve"> suite</w:t>
      </w:r>
      <w:r w:rsidRPr="00B624EE">
        <w:rPr>
          <w:rFonts w:ascii="Times New Roman" w:eastAsia="SimSun" w:hAnsi="Times New Roman" w:cs="Times New Roman"/>
          <w:color w:val="000000"/>
          <w:spacing w:val="-1"/>
          <w:sz w:val="24"/>
          <w:szCs w:val="24"/>
          <w:lang w:val="x-none" w:eastAsia="x-none"/>
        </w:rPr>
        <w:t xml:space="preserve">. La pièce a été rendue à </w:t>
      </w:r>
      <w:r w:rsidRPr="00B624EE">
        <w:rPr>
          <w:rFonts w:ascii="Times New Roman" w:eastAsia="SimSun" w:hAnsi="Times New Roman" w:cs="Times New Roman"/>
          <w:color w:val="000000"/>
          <w:spacing w:val="-1"/>
          <w:sz w:val="24"/>
          <w:szCs w:val="24"/>
          <w:lang w:val="en-GB" w:eastAsia="x-none"/>
        </w:rPr>
        <w:t xml:space="preserve">la </w:t>
      </w:r>
      <w:r w:rsidRPr="00B624EE">
        <w:rPr>
          <w:rFonts w:ascii="Times New Roman" w:eastAsia="SimSun" w:hAnsi="Times New Roman" w:cs="Times New Roman"/>
          <w:color w:val="000000"/>
          <w:spacing w:val="-1"/>
          <w:sz w:val="24"/>
          <w:szCs w:val="24"/>
          <w:lang w:val="x-none" w:eastAsia="x-none"/>
        </w:rPr>
        <w:t>mère</w:t>
      </w:r>
      <w:r w:rsidRPr="00B624EE">
        <w:rPr>
          <w:rFonts w:ascii="Times New Roman" w:eastAsia="SimSun" w:hAnsi="Times New Roman" w:cs="Times New Roman"/>
          <w:color w:val="000000"/>
          <w:spacing w:val="-1"/>
          <w:sz w:val="24"/>
          <w:szCs w:val="24"/>
          <w:lang w:val="en-GB" w:eastAsia="x-none"/>
        </w:rPr>
        <w:t xml:space="preserve"> ! </w:t>
      </w:r>
      <w:r w:rsidRPr="00B624EE">
        <w:rPr>
          <w:rFonts w:ascii="Times New Roman" w:eastAsia="SimSun" w:hAnsi="Times New Roman" w:cs="Times New Roman"/>
          <w:color w:val="000000"/>
          <w:spacing w:val="-1"/>
          <w:sz w:val="24"/>
          <w:szCs w:val="24"/>
          <w:lang w:val="en" w:eastAsia="x-none"/>
        </w:rPr>
        <w:t xml:space="preserve"> </w:t>
      </w:r>
    </w:p>
    <w:p w:rsidR="00AC3ECA" w:rsidRPr="00B624EE" w:rsidRDefault="00AC3ECA" w:rsidP="00AC3ECA">
      <w:pPr>
        <w:spacing w:after="0" w:line="480" w:lineRule="auto"/>
        <w:rPr>
          <w:rFonts w:ascii="Times New Roman" w:eastAsia="SimSun" w:hAnsi="Times New Roman" w:cs="Times New Roman"/>
          <w:color w:val="000000"/>
          <w:sz w:val="28"/>
          <w:szCs w:val="28"/>
          <w:lang w:val="en"/>
        </w:rPr>
      </w:pPr>
      <w:r w:rsidRPr="00B624EE">
        <w:rPr>
          <w:rFonts w:ascii="Times New Roman" w:eastAsia="SimSun" w:hAnsi="Times New Roman" w:cs="Times New Roman"/>
          <w:noProof/>
          <w:color w:val="000000"/>
          <w:sz w:val="28"/>
          <w:szCs w:val="28"/>
          <w:lang w:val="en-GB" w:eastAsia="en-GB"/>
        </w:rPr>
        <w:drawing>
          <wp:inline distT="0" distB="0" distL="0" distR="0" wp14:anchorId="37CDBAF8" wp14:editId="6A8A82F9">
            <wp:extent cx="3619500" cy="3095059"/>
            <wp:effectExtent l="0" t="0" r="0" b="0"/>
            <wp:docPr id="1073741885" name="Image 1" descr="image-0-02-05-01497b18e417e93625ebd94de36d83b5d879a0ef2783f7e0bc3607b7bafb054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age-0-02-05-01497b18e417e93625ebd94de36d83b5d879a0ef2783f7e0bc3607b7bafb054c-V"/>
                    <pic:cNvPicPr>
                      <a:picLocks noChangeAspect="1" noChangeArrowheads="1"/>
                    </pic:cNvPicPr>
                  </pic:nvPicPr>
                  <pic:blipFill>
                    <a:blip r:embed="rId8">
                      <a:extLst>
                        <a:ext uri="{28A0092B-C50C-407E-A947-70E740481C1C}">
                          <a14:useLocalDpi xmlns:a14="http://schemas.microsoft.com/office/drawing/2010/main" val="0"/>
                        </a:ext>
                      </a:extLst>
                    </a:blip>
                    <a:srcRect l="11905" r="28075" b="6526"/>
                    <a:stretch>
                      <a:fillRect/>
                    </a:stretch>
                  </pic:blipFill>
                  <pic:spPr bwMode="auto">
                    <a:xfrm>
                      <a:off x="0" y="0"/>
                      <a:ext cx="3628134" cy="3102442"/>
                    </a:xfrm>
                    <a:prstGeom prst="rect">
                      <a:avLst/>
                    </a:prstGeom>
                    <a:noFill/>
                    <a:ln>
                      <a:noFill/>
                    </a:ln>
                  </pic:spPr>
                </pic:pic>
              </a:graphicData>
            </a:graphic>
          </wp:inline>
        </w:drawing>
      </w:r>
    </w:p>
    <w:p w:rsidR="00AC3ECA" w:rsidRPr="00B624EE" w:rsidRDefault="00AC3ECA" w:rsidP="00AC3ECA">
      <w:pPr>
        <w:tabs>
          <w:tab w:val="left" w:pos="533"/>
        </w:tabs>
        <w:spacing w:before="80" w:after="200" w:line="480" w:lineRule="auto"/>
        <w:jc w:val="both"/>
        <w:rPr>
          <w:rFonts w:ascii="Times New Roman" w:eastAsia="SimSun" w:hAnsi="Times New Roman" w:cs="Times New Roman"/>
          <w:noProof/>
          <w:color w:val="000000"/>
          <w:sz w:val="24"/>
          <w:szCs w:val="24"/>
        </w:rPr>
      </w:pPr>
      <w:r w:rsidRPr="00B624EE">
        <w:rPr>
          <w:rFonts w:ascii="Times New Roman" w:eastAsia="SimSun" w:hAnsi="Times New Roman" w:cs="Times New Roman"/>
          <w:b/>
          <w:noProof/>
          <w:color w:val="000000"/>
          <w:sz w:val="24"/>
          <w:szCs w:val="24"/>
        </w:rPr>
        <w:t>Figure 1</w:t>
      </w:r>
      <w:r w:rsidRPr="00B624EE">
        <w:rPr>
          <w:rFonts w:ascii="Times New Roman" w:eastAsia="SimSun" w:hAnsi="Times New Roman" w:cs="Times New Roman"/>
          <w:noProof/>
          <w:color w:val="000000"/>
          <w:sz w:val="24"/>
          <w:szCs w:val="24"/>
        </w:rPr>
        <w:t xml:space="preserve"> : Radiographie du thorax d'un enfant de 2 ans avec une pièce de 200 CFA dans l'œsophage</w:t>
      </w: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r w:rsidRPr="00B624EE">
        <w:rPr>
          <w:rFonts w:ascii="Times New Roman" w:eastAsia="Times New Roman" w:hAnsi="Times New Roman" w:cs="Times New Roman"/>
          <w:b/>
          <w:bCs/>
          <w:color w:val="000000"/>
          <w:kern w:val="28"/>
          <w:sz w:val="24"/>
          <w:szCs w:val="24"/>
        </w:rPr>
        <w:t>Discussion</w:t>
      </w:r>
    </w:p>
    <w:p w:rsidR="00AC3ECA" w:rsidRPr="00B624EE" w:rsidRDefault="00AC3ECA" w:rsidP="00AC3ECA">
      <w:pPr>
        <w:tabs>
          <w:tab w:val="left" w:pos="288"/>
        </w:tabs>
        <w:spacing w:after="0" w:line="480" w:lineRule="auto"/>
        <w:ind w:firstLine="289"/>
        <w:rPr>
          <w:rFonts w:ascii="Times New Roman" w:eastAsia="SimSun" w:hAnsi="Times New Roman" w:cs="Times New Roman"/>
          <w:color w:val="000000"/>
          <w:spacing w:val="-1"/>
          <w:sz w:val="24"/>
          <w:szCs w:val="24"/>
          <w:lang w:val="x-none" w:eastAsia="x-none"/>
        </w:rPr>
      </w:pPr>
      <w:r w:rsidRPr="00B624EE">
        <w:rPr>
          <w:rFonts w:ascii="Times New Roman" w:eastAsia="SimSun" w:hAnsi="Times New Roman" w:cs="Times New Roman"/>
          <w:color w:val="000000"/>
          <w:spacing w:val="-1"/>
          <w:sz w:val="24"/>
          <w:szCs w:val="24"/>
          <w:lang w:val="x-none" w:eastAsia="x-none"/>
        </w:rPr>
        <w:lastRenderedPageBreak/>
        <w:t xml:space="preserve">Le Burkina Faso est un pays du </w:t>
      </w:r>
      <w:r w:rsidRPr="00B624EE">
        <w:rPr>
          <w:rFonts w:ascii="Times New Roman" w:eastAsia="SimSun" w:hAnsi="Times New Roman" w:cs="Times New Roman"/>
          <w:color w:val="000000"/>
          <w:spacing w:val="-1"/>
          <w:sz w:val="24"/>
          <w:szCs w:val="24"/>
          <w:lang w:val="en-GB" w:eastAsia="x-none"/>
        </w:rPr>
        <w:t>tiers monde</w:t>
      </w:r>
      <w:r w:rsidRPr="00B624EE">
        <w:rPr>
          <w:rFonts w:ascii="Times New Roman" w:eastAsia="SimSun" w:hAnsi="Times New Roman" w:cs="Times New Roman"/>
          <w:color w:val="000000"/>
          <w:spacing w:val="-1"/>
          <w:sz w:val="24"/>
          <w:szCs w:val="24"/>
          <w:lang w:val="x-none" w:eastAsia="x-none"/>
        </w:rPr>
        <w:t xml:space="preserve"> avec</w:t>
      </w:r>
      <w:r w:rsidRPr="00B624EE">
        <w:rPr>
          <w:rFonts w:ascii="Times New Roman" w:eastAsia="SimSun" w:hAnsi="Times New Roman" w:cs="Times New Roman"/>
          <w:color w:val="000000"/>
          <w:spacing w:val="-1"/>
          <w:sz w:val="24"/>
          <w:szCs w:val="24"/>
          <w:lang w:val="en-GB" w:eastAsia="x-none"/>
        </w:rPr>
        <w:t xml:space="preserve"> une population de</w:t>
      </w:r>
      <w:r w:rsidRPr="00B624EE">
        <w:rPr>
          <w:rFonts w:ascii="Times New Roman" w:eastAsia="SimSun" w:hAnsi="Times New Roman" w:cs="Times New Roman"/>
          <w:color w:val="000000"/>
          <w:spacing w:val="-1"/>
          <w:sz w:val="24"/>
          <w:szCs w:val="24"/>
          <w:lang w:val="x-none" w:eastAsia="x-none"/>
        </w:rPr>
        <w:t xml:space="preserve"> 19,5 millions d'habitants, dont</w:t>
      </w:r>
      <w:r w:rsidRPr="00B624EE">
        <w:rPr>
          <w:rFonts w:ascii="Times New Roman" w:eastAsia="SimSun" w:hAnsi="Times New Roman" w:cs="Times New Roman"/>
          <w:color w:val="000000"/>
          <w:spacing w:val="-1"/>
          <w:sz w:val="24"/>
          <w:szCs w:val="24"/>
          <w:lang w:val="en-GB" w:eastAsia="x-none"/>
        </w:rPr>
        <w:t xml:space="preserve"> 70,1 % </w:t>
      </w:r>
      <w:r w:rsidRPr="00B624EE">
        <w:rPr>
          <w:rFonts w:ascii="Times New Roman" w:eastAsia="SimSun" w:hAnsi="Times New Roman" w:cs="Times New Roman"/>
          <w:color w:val="000000"/>
          <w:spacing w:val="-1"/>
          <w:sz w:val="24"/>
          <w:szCs w:val="24"/>
          <w:lang w:val="x-none" w:eastAsia="x-none"/>
        </w:rPr>
        <w:t xml:space="preserve">vivent dans les zones rurales. Ouahigouya représente 8,5 % de la population nationale. Le </w:t>
      </w:r>
      <w:r w:rsidRPr="00B624EE">
        <w:rPr>
          <w:rFonts w:ascii="Times New Roman" w:eastAsia="SimSun" w:hAnsi="Times New Roman" w:cs="Times New Roman"/>
          <w:bCs/>
          <w:color w:val="000000"/>
          <w:spacing w:val="-1"/>
          <w:sz w:val="24"/>
          <w:szCs w:val="24"/>
          <w:lang w:val="x-none" w:eastAsia="x-none"/>
        </w:rPr>
        <w:t>système de santé du</w:t>
      </w:r>
      <w:r w:rsidRPr="00B624EE">
        <w:rPr>
          <w:rFonts w:ascii="Times New Roman" w:eastAsia="SimSun" w:hAnsi="Times New Roman" w:cs="Times New Roman"/>
          <w:bCs/>
          <w:color w:val="000000"/>
          <w:spacing w:val="-1"/>
          <w:sz w:val="24"/>
          <w:szCs w:val="24"/>
          <w:lang w:val="en-GB" w:eastAsia="x-none"/>
        </w:rPr>
        <w:t xml:space="preserve"> pays se </w:t>
      </w:r>
      <w:r w:rsidRPr="00B624EE">
        <w:rPr>
          <w:rFonts w:ascii="Times New Roman" w:eastAsia="SimSun" w:hAnsi="Times New Roman" w:cs="Times New Roman"/>
          <w:bCs/>
          <w:color w:val="000000"/>
          <w:spacing w:val="-1"/>
          <w:sz w:val="24"/>
          <w:szCs w:val="24"/>
          <w:lang w:val="x-none" w:eastAsia="x-none"/>
        </w:rPr>
        <w:t>compose de différents niveaux, chacun d'entre eux étant conçu pour fournir une gamme de services : le niveau périphérique, le niveau intermédiaire inférieur, le niveau intermédiaire supérieur et le niveau central</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{"citationItems":[{"id":"ITEM-1","itemData":{"author":[{"dropping-particle":"","family":"Compaoré","given":"Georges Dayitaba","non-dropping-particle":"","parse-names":false,"suffix":""},{"dropping-particle":"","family":"Sombié","given":"Issiaka","non-dropping-particle":"","parse-names":false,"suffix":""},{"dropping-particle":"","family":"Ganaba","given":"Rasmané","non-dropping-particle":"","parse-names":false,"suffix":""},{"dropping-particle":"","family":"Hounton","given":"Sennen","non-dropping-particle":"","parse-names":false,"suffix":""},{"dropping-particle":"","family":"Meda","given":"Nicolas","non-dropping-particle":"","parse-names":false,"suffix":""},{"dropping-particle":"De","family":"Brouwere","given":"Vincent","non-dropping-particle":"","parse-names":false,"suffix":""},{"dropping-particle":"","family":"Borchert","given":"Matthias","non-dropping-particle":"","parse-names":false,"suffix":""}],"container-title":"BMC Pregnancy and Childbirth 2014,","id":"ITEM-1","issue":"158","issued":{"date-parts":[["2014"]]},"page":"1-8","title":"Readiness of district and regional hospitals in Burkina Faso to provide caesarean section and blood transfusion services : a cross-sectional study","type":"article-journal","volume":"14"},"uris":["http://www.mendeley.com/documents/?uuid=743897f9-9620-4a7a-a85b-98dee14a9099"]}],"mendeley":{"formattedCitation":"(9)","plainTextFormattedCitation":"(9)","previouslyFormattedCitation":"[9]"},"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9</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fr-FR" w:eastAsia="x-none"/>
        </w:rPr>
        <w:t xml:space="preserve"> Au</w:t>
      </w:r>
      <w:r w:rsidRPr="00B624EE">
        <w:rPr>
          <w:rFonts w:ascii="Times New Roman" w:eastAsia="SimSun" w:hAnsi="Times New Roman" w:cs="Times New Roman"/>
          <w:color w:val="000000"/>
          <w:spacing w:val="-1"/>
          <w:sz w:val="24"/>
          <w:szCs w:val="24"/>
          <w:lang w:val="x-none" w:eastAsia="x-none"/>
        </w:rPr>
        <w:t xml:space="preserve"> moment de la rédaction de ce rapport, l'hôpital régional de Ouahigouya </w:t>
      </w:r>
      <w:r w:rsidRPr="00B624EE">
        <w:rPr>
          <w:rFonts w:ascii="Times New Roman" w:eastAsia="SimSun" w:hAnsi="Times New Roman" w:cs="Times New Roman"/>
          <w:noProof/>
          <w:color w:val="000000"/>
          <w:spacing w:val="-1"/>
          <w:sz w:val="24"/>
          <w:szCs w:val="24"/>
          <w:lang w:val="en-GB" w:eastAsia="x-none"/>
        </w:rPr>
        <w:t>comptait</w:t>
      </w:r>
      <w:r w:rsidRPr="00B624EE">
        <w:rPr>
          <w:rFonts w:ascii="Times New Roman" w:eastAsia="SimSun" w:hAnsi="Times New Roman" w:cs="Times New Roman"/>
          <w:color w:val="000000"/>
          <w:spacing w:val="-1"/>
          <w:sz w:val="24"/>
          <w:szCs w:val="24"/>
          <w:lang w:val="x-none" w:eastAsia="x-none"/>
        </w:rPr>
        <w:t xml:space="preserve"> 3 obstétriciens, 3 chirurgiens généraux</w:t>
      </w:r>
      <w:r w:rsidRPr="00B624EE">
        <w:rPr>
          <w:rFonts w:ascii="Times New Roman" w:eastAsia="SimSun" w:hAnsi="Times New Roman" w:cs="Times New Roman"/>
          <w:noProof/>
          <w:color w:val="000000"/>
          <w:spacing w:val="-1"/>
          <w:sz w:val="24"/>
          <w:szCs w:val="24"/>
          <w:lang w:val="x-none" w:eastAsia="x-none"/>
        </w:rPr>
        <w:t xml:space="preserve"> et</w:t>
      </w:r>
      <w:r w:rsidRPr="00B624EE">
        <w:rPr>
          <w:rFonts w:ascii="Times New Roman" w:eastAsia="SimSun" w:hAnsi="Times New Roman" w:cs="Times New Roman"/>
          <w:color w:val="000000"/>
          <w:spacing w:val="-1"/>
          <w:sz w:val="24"/>
          <w:szCs w:val="24"/>
          <w:lang w:val="en-GB" w:eastAsia="x-none"/>
        </w:rPr>
        <w:t xml:space="preserve"> un chirurgien</w:t>
      </w:r>
      <w:r w:rsidRPr="00B624EE">
        <w:rPr>
          <w:rFonts w:ascii="Times New Roman" w:eastAsia="SimSun" w:hAnsi="Times New Roman" w:cs="Times New Roman"/>
          <w:color w:val="000000"/>
          <w:spacing w:val="-1"/>
          <w:sz w:val="24"/>
          <w:szCs w:val="24"/>
          <w:lang w:val="x-none" w:eastAsia="x-none"/>
        </w:rPr>
        <w:t xml:space="preserve"> orthopédique. L'</w:t>
      </w:r>
      <w:r w:rsidRPr="00B624EE">
        <w:rPr>
          <w:rFonts w:ascii="Times New Roman" w:eastAsia="SimSun" w:hAnsi="Times New Roman" w:cs="Times New Roman"/>
          <w:bCs/>
          <w:color w:val="000000"/>
          <w:spacing w:val="-1"/>
          <w:sz w:val="24"/>
          <w:szCs w:val="24"/>
          <w:lang w:val="x-none" w:eastAsia="x-none"/>
        </w:rPr>
        <w:t>accès fiable à la chirurgie pour la population des zones rurales est une préoccupation du gouvernement.</w:t>
      </w:r>
    </w:p>
    <w:p w:rsidR="00AC3ECA" w:rsidRPr="00B624EE" w:rsidRDefault="00AC3ECA" w:rsidP="00AC3ECA">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p>
    <w:p w:rsidR="00AC3ECA" w:rsidRPr="00B624EE" w:rsidRDefault="00AC3ECA" w:rsidP="00AC3ECA">
      <w:pPr>
        <w:tabs>
          <w:tab w:val="left" w:pos="288"/>
        </w:tabs>
        <w:spacing w:after="0" w:line="480" w:lineRule="auto"/>
        <w:jc w:val="both"/>
        <w:rPr>
          <w:rFonts w:ascii="Times New Roman" w:eastAsia="SimSun" w:hAnsi="Times New Roman" w:cs="Times New Roman"/>
          <w:color w:val="000000"/>
          <w:spacing w:val="-1"/>
          <w:sz w:val="24"/>
          <w:szCs w:val="24"/>
          <w:lang w:val="en-GB" w:eastAsia="x-none"/>
        </w:rPr>
      </w:pPr>
      <w:r w:rsidRPr="00B624EE">
        <w:rPr>
          <w:rFonts w:ascii="Times New Roman" w:eastAsia="SimSun" w:hAnsi="Times New Roman" w:cs="Times New Roman"/>
          <w:bCs/>
          <w:color w:val="000000"/>
          <w:spacing w:val="-1"/>
          <w:sz w:val="24"/>
          <w:szCs w:val="24"/>
          <w:lang w:val="x-none" w:eastAsia="x-none"/>
        </w:rPr>
        <w:t xml:space="preserve">Au cours de l'opération en milieu rural, 125 patients ont été opérés en 5 jours, soit en </w:t>
      </w:r>
      <w:r w:rsidRPr="00B624EE">
        <w:rPr>
          <w:rFonts w:ascii="Times New Roman" w:eastAsia="SimSun" w:hAnsi="Times New Roman" w:cs="Times New Roman"/>
          <w:bCs/>
          <w:color w:val="000000"/>
          <w:spacing w:val="-1"/>
          <w:sz w:val="24"/>
          <w:szCs w:val="24"/>
          <w:lang w:val="en-GB" w:eastAsia="x-none"/>
        </w:rPr>
        <w:t xml:space="preserve">moyenne </w:t>
      </w:r>
      <w:r w:rsidRPr="00B624EE">
        <w:rPr>
          <w:rFonts w:ascii="Times New Roman" w:eastAsia="SimSun" w:hAnsi="Times New Roman" w:cs="Times New Roman"/>
          <w:bCs/>
          <w:color w:val="000000"/>
          <w:spacing w:val="-1"/>
          <w:sz w:val="24"/>
          <w:szCs w:val="24"/>
          <w:lang w:val="x-none" w:eastAsia="x-none"/>
        </w:rPr>
        <w:t xml:space="preserve">25 patients par jour. Ceci a été rendu possible par la présence de nombreux chirurgiens. </w:t>
      </w:r>
      <w:r w:rsidRPr="00B624EE">
        <w:rPr>
          <w:rFonts w:ascii="Times New Roman" w:eastAsia="SimSun" w:hAnsi="Times New Roman" w:cs="Times New Roman"/>
          <w:color w:val="000000"/>
          <w:spacing w:val="-1"/>
          <w:sz w:val="24"/>
          <w:szCs w:val="24"/>
          <w:lang w:val="x-none" w:eastAsia="x-none"/>
        </w:rPr>
        <w:t>Près de la moitié</w:t>
      </w:r>
      <w:r w:rsidRPr="00B624EE">
        <w:rPr>
          <w:rFonts w:ascii="Times New Roman" w:eastAsia="SimSun" w:hAnsi="Times New Roman" w:cs="Times New Roman"/>
          <w:color w:val="000000"/>
          <w:spacing w:val="-1"/>
          <w:sz w:val="24"/>
          <w:szCs w:val="24"/>
          <w:lang w:val="en-GB" w:eastAsia="x-none"/>
        </w:rPr>
        <w:t xml:space="preserve"> des </w:t>
      </w:r>
      <w:r w:rsidRPr="00B624EE">
        <w:rPr>
          <w:rFonts w:ascii="Times New Roman" w:eastAsia="SimSun" w:hAnsi="Times New Roman" w:cs="Times New Roman"/>
          <w:color w:val="000000"/>
          <w:spacing w:val="-1"/>
          <w:sz w:val="24"/>
          <w:szCs w:val="24"/>
          <w:lang w:val="x-none" w:eastAsia="x-none"/>
        </w:rPr>
        <w:t xml:space="preserve">patients provenaient de l'extérieur de la ville (43,2 %). La gratuité du traitement ayant été annoncée, plusieurs patients sont venus d'aussi loin que la </w:t>
      </w:r>
      <w:r w:rsidRPr="00B624EE">
        <w:rPr>
          <w:rFonts w:ascii="Times New Roman" w:eastAsia="SimSun" w:hAnsi="Times New Roman" w:cs="Times New Roman"/>
          <w:noProof/>
          <w:color w:val="000000"/>
          <w:spacing w:val="-1"/>
          <w:sz w:val="24"/>
          <w:szCs w:val="24"/>
          <w:lang w:val="x-none" w:eastAsia="x-none"/>
        </w:rPr>
        <w:t>Côte d'</w:t>
      </w:r>
      <w:r w:rsidRPr="00B624EE">
        <w:rPr>
          <w:rFonts w:ascii="Times New Roman" w:eastAsia="SimSun" w:hAnsi="Times New Roman" w:cs="Times New Roman"/>
          <w:color w:val="000000"/>
          <w:spacing w:val="-1"/>
          <w:sz w:val="24"/>
          <w:szCs w:val="24"/>
          <w:lang w:val="x-none" w:eastAsia="x-none"/>
        </w:rPr>
        <w:t xml:space="preserve">Ivoire </w:t>
      </w:r>
      <w:r w:rsidRPr="00B624EE">
        <w:rPr>
          <w:rFonts w:ascii="Times New Roman" w:eastAsia="SimSun" w:hAnsi="Times New Roman" w:cs="Times New Roman"/>
          <w:color w:val="000000"/>
          <w:spacing w:val="-1"/>
          <w:sz w:val="24"/>
          <w:szCs w:val="24"/>
          <w:lang w:val="en-GB" w:eastAsia="x-none"/>
        </w:rPr>
        <w:t>et le</w:t>
      </w:r>
      <w:r w:rsidRPr="00B624EE">
        <w:rPr>
          <w:rFonts w:ascii="Times New Roman" w:eastAsia="SimSun" w:hAnsi="Times New Roman" w:cs="Times New Roman"/>
          <w:color w:val="000000"/>
          <w:spacing w:val="-1"/>
          <w:sz w:val="24"/>
          <w:szCs w:val="24"/>
          <w:lang w:val="x-none" w:eastAsia="x-none"/>
        </w:rPr>
        <w:t xml:space="preserve"> Mali. Cela signifie que les patients étaient préoccupés par leur maladie, mais qu'ils n'ont jamais</w:t>
      </w:r>
      <w:r w:rsidRPr="00B624EE">
        <w:rPr>
          <w:rFonts w:ascii="Times New Roman" w:eastAsia="SimSun" w:hAnsi="Times New Roman" w:cs="Times New Roman"/>
          <w:color w:val="000000"/>
          <w:spacing w:val="-1"/>
          <w:sz w:val="24"/>
          <w:szCs w:val="24"/>
          <w:lang w:val="en-GB" w:eastAsia="x-none"/>
        </w:rPr>
        <w:t xml:space="preserve"> pu bénéficié de soins médicaux en</w:t>
      </w:r>
      <w:r w:rsidRPr="00B624EE">
        <w:rPr>
          <w:rFonts w:ascii="Times New Roman" w:eastAsia="SimSun" w:hAnsi="Times New Roman" w:cs="Times New Roman"/>
          <w:color w:val="000000"/>
          <w:spacing w:val="-1"/>
          <w:sz w:val="24"/>
          <w:szCs w:val="24"/>
          <w:lang w:val="x-none" w:eastAsia="x-none"/>
        </w:rPr>
        <w:t xml:space="preserve"> raison de leur</w:t>
      </w:r>
      <w:r w:rsidRPr="00B624EE">
        <w:rPr>
          <w:rFonts w:ascii="Times New Roman" w:eastAsia="SimSun" w:hAnsi="Times New Roman" w:cs="Times New Roman"/>
          <w:color w:val="000000"/>
          <w:spacing w:val="-1"/>
          <w:sz w:val="24"/>
          <w:szCs w:val="24"/>
          <w:lang w:val="en-GB" w:eastAsia="x-none"/>
        </w:rPr>
        <w:t xml:space="preserve"> pauvreté</w:t>
      </w:r>
      <w:r w:rsidRPr="00B624EE">
        <w:rPr>
          <w:rFonts w:ascii="Times New Roman" w:eastAsia="SimSun" w:hAnsi="Times New Roman" w:cs="Times New Roman"/>
          <w:bCs/>
          <w:color w:val="000000"/>
          <w:spacing w:val="-1"/>
          <w:sz w:val="24"/>
          <w:szCs w:val="24"/>
          <w:lang w:val="x-none" w:eastAsia="x-none"/>
        </w:rPr>
        <w:t>. La littérature estime que les affections chirurgicales non traitées sont à l'origine de 20 % des décès</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{"citationItems":[{"id":"ITEM-1","itemData":{"DOI":"10.1016/j.ijsu.2010.07.291","ISSN":"1743-9191","author":[{"dropping-particle":"","family":"Atiyeh","given":"Bishara S","non-dropping-particle":"","parse-names":false,"suffix":""},{"dropping-particle":"","family":"Gunn","given":"S William A","non-dropping-particle":"","parse-names":false,"suffix":""},{"dropping-particle":"","family":"Hayek","given":"Shady N","non-dropping-particle":"","parse-names":false,"suffix":""}],"container-title":"International Journal of Surgery","id":"ITEM-1","issue":"8","issued":{"date-parts":[["2010"]]},"page":"581-585","publisher":"Elsevier Ltd","title":"Provision of essential surgery in remote and rural areas of developed as well as low and middle income countries","type":"article-journal","volume":"8"},"uris":["http://www.mendeley.com/documents/?uuid=fe53d6cd-1f3a-4d61-a94f-9db885f598be"]}],"mendeley":{"formattedCitation":"(10)","plainTextFormattedCitation":"(10)","previouslyFormattedCitation":"[10]"},"properties":{"noteIndex":0},"schema":"https://github.com/citation-style-language/schema/raw/master/csl-citation.json"}</w:instrText>
      </w:r>
      <w:r w:rsidRPr="00B624EE">
        <w:rPr>
          <w:rFonts w:ascii="Times New Roman" w:eastAsia="SimSun" w:hAnsi="Times New Roman" w:cs="Times New Roman"/>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10</w:t>
      </w:r>
      <w:r w:rsidRPr="00B624EE">
        <w:rPr>
          <w:rFonts w:ascii="Times New Roman" w:eastAsia="SimSun" w:hAnsi="Times New Roman" w:cs="Times New Roman"/>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Les patients âgés de 65 ans </w:t>
      </w:r>
      <w:r w:rsidRPr="00B624EE">
        <w:rPr>
          <w:rFonts w:ascii="Times New Roman" w:eastAsia="SimSun" w:hAnsi="Times New Roman" w:cs="Times New Roman"/>
          <w:bCs/>
          <w:color w:val="000000"/>
          <w:spacing w:val="-1"/>
          <w:sz w:val="24"/>
          <w:szCs w:val="24"/>
          <w:lang w:val="en-GB" w:eastAsia="x-none"/>
        </w:rPr>
        <w:t>ou plus</w:t>
      </w:r>
      <w:r w:rsidRPr="00B624EE">
        <w:rPr>
          <w:rFonts w:ascii="Times New Roman" w:eastAsia="SimSun" w:hAnsi="Times New Roman" w:cs="Times New Roman"/>
          <w:bCs/>
          <w:color w:val="000000"/>
          <w:spacing w:val="-1"/>
          <w:sz w:val="24"/>
          <w:szCs w:val="24"/>
          <w:lang w:val="x-none" w:eastAsia="x-none"/>
        </w:rPr>
        <w:t xml:space="preserve"> représentent 36 % des </w:t>
      </w:r>
      <w:r w:rsidRPr="00B624EE">
        <w:rPr>
          <w:rFonts w:ascii="Times New Roman" w:eastAsia="SimSun" w:hAnsi="Times New Roman" w:cs="Times New Roman"/>
          <w:bCs/>
          <w:color w:val="000000"/>
          <w:spacing w:val="-1"/>
          <w:sz w:val="24"/>
          <w:szCs w:val="24"/>
          <w:lang w:val="en-GB" w:eastAsia="x-none"/>
        </w:rPr>
        <w:t>personnes opérées</w:t>
      </w:r>
      <w:r w:rsidRPr="00B624EE">
        <w:rPr>
          <w:rFonts w:ascii="Times New Roman" w:eastAsia="SimSun" w:hAnsi="Times New Roman" w:cs="Times New Roman"/>
          <w:bCs/>
          <w:color w:val="000000"/>
          <w:spacing w:val="-1"/>
          <w:sz w:val="24"/>
          <w:szCs w:val="24"/>
          <w:lang w:val="x-none" w:eastAsia="x-none"/>
        </w:rPr>
        <w:t xml:space="preserve">. La population rurale </w:t>
      </w:r>
      <w:r w:rsidRPr="00B624EE">
        <w:rPr>
          <w:rFonts w:ascii="Times New Roman" w:eastAsia="SimSun" w:hAnsi="Times New Roman" w:cs="Times New Roman"/>
          <w:bCs/>
          <w:noProof/>
          <w:color w:val="000000"/>
          <w:spacing w:val="-1"/>
          <w:sz w:val="24"/>
          <w:szCs w:val="24"/>
          <w:lang w:val="x-none" w:eastAsia="x-none"/>
        </w:rPr>
        <w:t>vieillit</w:t>
      </w:r>
      <w:r w:rsidRPr="00B624EE">
        <w:rPr>
          <w:rFonts w:ascii="Times New Roman" w:eastAsia="SimSun" w:hAnsi="Times New Roman" w:cs="Times New Roman"/>
          <w:bCs/>
          <w:color w:val="000000"/>
          <w:spacing w:val="-1"/>
          <w:sz w:val="24"/>
          <w:szCs w:val="24"/>
          <w:lang w:val="x-none" w:eastAsia="x-none"/>
        </w:rPr>
        <w:t xml:space="preserve"> dans les pays en développement</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{"citationItems":[{"id":"ITEM-1","itemData":{"author":[{"dropping-particle":"","family":"Catherine Collinson , Twigg, Mark","given":"Marc van Weede","non-dropping-particle":"","parse-names":false,"suffix":""}],"container-title":"The Aegon Retirement Readiness Survey:The Young, Pragmatic and Penniless Generation","editor":[{"dropping-particle":"","family":"Aegon","given":"","non-dropping-particle":"","parse-names":false,"suffix":""}],"id":"ITEM-1","issued":{"date-parts":[["2013"]]},"page":"1-42","title":"The Changing Face of Retirement","type":"chapter"},"uris":["http://www.mendeley.com/documents/?uuid=a826cdee-f189-4e81-a7e4-3d77ae479bb2"]}],"mendeley":{"formattedCitation":"(11)","manualFormatting":"(14, 15)","plainTextFormattedCitation":"(11)","previouslyFormattedCitation":"[11]"},"properties":{"noteIndex":0},"schema":"https://github.com/citation-style-language/schema/raw/master/csl-citation.json"}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w:t>
      </w:r>
      <w:r w:rsidRPr="00B624EE">
        <w:rPr>
          <w:rFonts w:ascii="Times New Roman" w:eastAsia="SimSun" w:hAnsi="Times New Roman" w:cs="Times New Roman"/>
          <w:bCs/>
          <w:noProof/>
          <w:color w:val="000000"/>
          <w:spacing w:val="-1"/>
          <w:sz w:val="24"/>
          <w:szCs w:val="24"/>
          <w:vertAlign w:val="superscript"/>
          <w:lang w:val="en-GB" w:eastAsia="x-none"/>
        </w:rPr>
        <w:t>1</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val="x-none" w:eastAsia="x-none"/>
        </w:rPr>
        <w:t xml:space="preserve"> Ils sont </w:t>
      </w:r>
      <w:r w:rsidRPr="00B624EE">
        <w:rPr>
          <w:rFonts w:ascii="Times New Roman" w:eastAsia="SimSun" w:hAnsi="Times New Roman" w:cs="Times New Roman"/>
          <w:bCs/>
          <w:color w:val="000000"/>
          <w:spacing w:val="-1"/>
          <w:sz w:val="24"/>
          <w:szCs w:val="24"/>
          <w:lang w:val="x-none" w:eastAsia="x-none"/>
        </w:rPr>
        <w:t>pauvres et on peut s'attendre à ce que les demandes de chirurgie et les admissions à l'hôpital augmentent à l'avenir</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en-GB" w:eastAsia="x-none"/>
        </w:rPr>
        <w:t>12,13</w:t>
      </w:r>
      <w:r w:rsidRPr="00B624EE">
        <w:rPr>
          <w:rFonts w:ascii="Times New Roman" w:eastAsia="SimSun" w:hAnsi="Times New Roman" w:cs="Times New Roman"/>
          <w:bCs/>
          <w:color w:val="000000"/>
          <w:spacing w:val="-1"/>
          <w:sz w:val="24"/>
          <w:szCs w:val="24"/>
          <w:lang w:val="x-none" w:eastAsia="x-none"/>
        </w:rPr>
        <w:t xml:space="preserve"> Si l'on ne s'en occupe pas, cette population devrait représenter 75 % de la mortalité future dans les pays à faibles ressources</w:t>
      </w:r>
      <w:r w:rsidRPr="00B624EE">
        <w:rPr>
          <w:rFonts w:ascii="Times New Roman" w:eastAsia="SimSun" w:hAnsi="Times New Roman" w:cs="Times New Roman"/>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{"citationItems":[{"id":"ITEM-1","itemData":{"DOI":"10.1016/j.trstmh.2008.04.023","author":[{"dropping-particle":"","family":"Kiwanuka","given":"S N","non-dropping-particle":"","parse-names":false,"suffix":""},{"dropping-particle":"","family":"Ekirapa","given":"E K","non-dropping-particle":"","parse-names":false,"suffix":""},{"dropping-particle":"","family":"Peterson","given":"S","non-dropping-particle":"","parse-names":false,"suffix":""},{"dropping-particle":"","family":"Okui","given":"O","non-dropping-particle":"","parse-names":false,"suffix":""},{"dropping-particle":"","family":"Rahman","given":"M Hafizur","non-dropping-particle":"","parse-names":false,"suffix":""},{"dropping-particle":"","family":"Peters","given":"D","non-dropping-particle":"","parse-names":false,"suffix":""},{"dropping-particle":"","family":"Pariyo","given":"G W","non-dropping-particle":"","parse-names":false,"suffix":""}],"container-title":"Royal Society of Tropical Medicine and Hygiene.","id":"ITEM-1","issued":{"date-parts":[["2018"]]},"page":"1067—1074","title":"Access to and utilisation of health services for the poor in Uganda : a systematic review of available evidence","type":"article-journal","volume":"102"},"uris":["http://www.mendeley.com/documents/?uuid=9a9b9139-81bd-4e31-9b09-bf2a64157d2a"]}],"mendeley":{"formattedCitation":"(12)","plainTextFormattedCitation":"(12)","previouslyFormattedCitation":"[12]"},"properties":{"noteIndex":0},"schema":"https://github.com/citation-style-language/schema/raw/master/csl-citation.json"}</w:instrText>
      </w:r>
      <w:r w:rsidRPr="00B624EE">
        <w:rPr>
          <w:rFonts w:ascii="Times New Roman" w:eastAsia="SimSun" w:hAnsi="Times New Roman" w:cs="Times New Roman"/>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(12)</w:t>
      </w:r>
      <w:r w:rsidRPr="00B624EE">
        <w:rPr>
          <w:rFonts w:ascii="Times New Roman" w:eastAsia="SimSun" w:hAnsi="Times New Roman" w:cs="Times New Roman"/>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Les</w:t>
      </w:r>
      <w:r w:rsidRPr="00B624EE">
        <w:rPr>
          <w:rFonts w:ascii="Times New Roman" w:eastAsia="SimSun" w:hAnsi="Times New Roman" w:cs="Times New Roman"/>
          <w:color w:val="000000"/>
          <w:spacing w:val="-1"/>
          <w:sz w:val="24"/>
          <w:szCs w:val="24"/>
          <w:lang w:val="x-none" w:eastAsia="x-none"/>
        </w:rPr>
        <w:t xml:space="preserve"> enfants ne représentent que 4% des opérations dans notre étude. </w:t>
      </w:r>
    </w:p>
    <w:p w:rsidR="00AC3ECA" w:rsidRPr="00B624EE" w:rsidRDefault="00AC3ECA" w:rsidP="00AC3ECA">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r w:rsidRPr="00B624EE">
        <w:rPr>
          <w:rFonts w:ascii="Times New Roman" w:eastAsia="SimSun" w:hAnsi="Times New Roman" w:cs="Times New Roman"/>
          <w:bCs/>
          <w:color w:val="000000"/>
          <w:spacing w:val="-1"/>
          <w:sz w:val="24"/>
          <w:szCs w:val="24"/>
          <w:lang w:val="x-none" w:eastAsia="x-none"/>
        </w:rPr>
        <w:t>Les patients étaient des agriculteurs de subsistance (35,2 %), des</w:t>
      </w:r>
      <w:r w:rsidRPr="00B624EE">
        <w:rPr>
          <w:rFonts w:ascii="Times New Roman" w:eastAsia="SimSun" w:hAnsi="Times New Roman" w:cs="Times New Roman"/>
          <w:color w:val="000000"/>
          <w:spacing w:val="-1"/>
          <w:sz w:val="24"/>
          <w:szCs w:val="24"/>
          <w:lang w:val="x-none" w:eastAsia="x-none"/>
        </w:rPr>
        <w:t xml:space="preserve"> femmes au foyer (44,8 %) ou des </w:t>
      </w:r>
      <w:r w:rsidRPr="00B624EE">
        <w:rPr>
          <w:rFonts w:ascii="Times New Roman" w:eastAsia="SimSun" w:hAnsi="Times New Roman" w:cs="Times New Roman"/>
          <w:bCs/>
          <w:color w:val="000000"/>
          <w:spacing w:val="-1"/>
          <w:sz w:val="24"/>
          <w:szCs w:val="24"/>
          <w:lang w:val="x-none" w:eastAsia="x-none"/>
        </w:rPr>
        <w:t>commerçants, ce qui reflète le faible statut socio-économique de la population rurale. Ce groupe social manque d'une assurance maladie fiable ; il n'existe pas d'assurance maladie universelle au Burkina Faso</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WHO;2016","given":"","non-dropping-particle":"","parse-names":false,"suffix":""}],"id":"ITEM-1","issue":"May","issued":{"date-parts":[["2016"]]},"number-of-pages":"2014-2015","title":"Burkina Faso: Country cooperation strategy at a glance","type":"report"},"uris":["http://www.mendeley.com/documents/?uuid=0d97ffcb-0559-4756-9a7e-85d73acfc28e"]}],"mendeley":{"formattedCitation":"(13)","plainTextFormattedCitation":"(13)","previouslyFormattedCitation":"[13]"},"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13</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Seules les femmes enceintes et les enfants de moins de cinq ans </w:t>
      </w:r>
      <w:r w:rsidRPr="00B624EE">
        <w:rPr>
          <w:rFonts w:ascii="Times New Roman" w:eastAsia="SimSun" w:hAnsi="Times New Roman" w:cs="Times New Roman"/>
          <w:bCs/>
          <w:color w:val="000000"/>
          <w:spacing w:val="-1"/>
          <w:sz w:val="24"/>
          <w:szCs w:val="24"/>
          <w:lang w:val="x-none" w:eastAsia="x-none"/>
        </w:rPr>
        <w:lastRenderedPageBreak/>
        <w:t>bénéficient d'une couverture d'assurance depuis 2016</w:t>
      </w:r>
      <w:r w:rsidRPr="00B624EE">
        <w:rPr>
          <w:rFonts w:ascii="Times New Roman" w:eastAsia="SimSun" w:hAnsi="Times New Roman" w:cs="Times New Roman"/>
          <w:bCs/>
          <w:color w:val="000000"/>
          <w:spacing w:val="-1"/>
          <w:sz w:val="24"/>
          <w:szCs w:val="24"/>
          <w:lang w:val="en-GB" w:eastAsia="x-none"/>
        </w:rPr>
        <w:t xml:space="preserve">. </w:t>
      </w:r>
      <w:r w:rsidRPr="00B624EE">
        <w:rPr>
          <w:rFonts w:ascii="Times New Roman" w:eastAsia="SimSun" w:hAnsi="Times New Roman" w:cs="Times New Roman"/>
          <w:bCs/>
          <w:color w:val="000000"/>
          <w:spacing w:val="-1"/>
          <w:sz w:val="24"/>
          <w:szCs w:val="24"/>
          <w:lang w:val="x-none" w:eastAsia="x-none"/>
        </w:rPr>
        <w:t>L'absence d'assurance maladie est le problème majeur dans les pays en développement</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J","non-dropping-particle":"","parse-names":false,"suffix":""},{"dropping-particle":"","family":"Nnamonu","given":"M","non-dropping-particle":"","parse-names":false,"suffix":""}],"container-title":"Rural and Remote Health","id":"ITEM-1","issue":"13: 2200","issued":{"date-parts":[["2013"]]},"page":"1-9","title":"Surgical outreach program in poor rural Nigerian communities","type":"article-journal","volume":"66"},"uris":["http://www.mendeley.com/documents/?uuid=91a74a40-271b-498a-89e4-02a943055769"]}],"mendeley":{"formattedCitation":"(3)","manualFormatting":"(3","plainTextFormattedCitation":"(3)","previouslyFormattedCitation":"[3]"},"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3</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eastAsia="x-none"/>
        </w:rPr>
        <w:t xml:space="preserve"> L'</w:t>
      </w:r>
      <w:r w:rsidRPr="00B624EE">
        <w:rPr>
          <w:rFonts w:ascii="Times New Roman" w:eastAsia="SimSun" w:hAnsi="Times New Roman" w:cs="Times New Roman"/>
          <w:bCs/>
          <w:color w:val="000000"/>
          <w:spacing w:val="-1"/>
          <w:sz w:val="24"/>
          <w:szCs w:val="24"/>
          <w:lang w:val="en-GB" w:eastAsia="x-none"/>
        </w:rPr>
        <w:t>extraction de la</w:t>
      </w:r>
      <w:r w:rsidRPr="00B624EE">
        <w:rPr>
          <w:rFonts w:ascii="Times New Roman" w:eastAsia="SimSun" w:hAnsi="Times New Roman" w:cs="Times New Roman"/>
          <w:bCs/>
          <w:color w:val="000000"/>
          <w:spacing w:val="-1"/>
          <w:sz w:val="24"/>
          <w:szCs w:val="24"/>
          <w:lang w:val="x-none" w:eastAsia="x-none"/>
        </w:rPr>
        <w:t xml:space="preserve"> cataracte, l'opération la plus courante, est très répandue dans le monde, en particulier dans les pays à</w:t>
      </w:r>
      <w:r w:rsidRPr="00B624EE">
        <w:rPr>
          <w:rFonts w:ascii="Times New Roman" w:eastAsia="SimSun" w:hAnsi="Times New Roman" w:cs="Times New Roman"/>
          <w:bCs/>
          <w:color w:val="000000"/>
          <w:spacing w:val="-1"/>
          <w:sz w:val="24"/>
          <w:szCs w:val="24"/>
          <w:lang w:val="en-GB" w:eastAsia="x-none"/>
        </w:rPr>
        <w:t xml:space="preserve"> faibles ressources.</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{"citationItems":[{"id":"ITEM-1","itemData":{"DOI":"10.1155/2015/605814","abstract":"Purpose. To determine the prevalence of age-related eye diseases and cataract surgery among older adults in the city of Lodz, in central Poland. Material and Methods. The study design was cross-sectional and observational study. A total of 1107 women and men of predominantly Caucasian origin were successfully enumerated and recruited for the study. All selected subjects were interviewed and underwent detailed ophthalmic examinations. Results. Overall 8.04&amp;#x25; (95&amp;#x25; CI 6.44&amp;#x2013;9.64) subjects had cataract surgery in either eye. After excluding subjects with bilateral cataract surgery, the prevalence of cataract was 12.10&amp;#x25; (95&amp;#x25; CI 10.18&amp;#x2013;14.03). AMD was found in 4.33&amp;#x25; (95&amp;#x25; CI 3.14&amp;#x2013;5.54 ) of all subjects. Of them 3.25&amp;#x25; (95&amp;#x25; CI 2.21&amp;#x2013;4.30 ) had early AMD and 1.08&amp;#x25; (95&amp;#x25; CI 0.47&amp;#x2013;1.69) had late AMD. Various types of glaucoma were diagnosed in 5.51&amp;#x25; (95&amp;#x25; CI 4.17&amp;#x2013;6.85) of subjects and 2.62&amp;#x25; (95&amp;#x25; CI 1.68&amp;#x2013;3.56) had OHT. The prevalence rates of DR and myopic macular degeneration were 1.72&amp;#x25; (95&amp;#x25; CI 0.95&amp;#x2013;2.48) and 0.45&amp;#x25; (95&amp;#x25; CI 0.06&amp;#x2013;0.85), respectively. All multiple logistic regression models were only significantly associated with older age. The highest rate of visual impairment was observed among subjects with retinal diseases. Conclusions. The study revealed high prevalence of age-related eye diseases in this older population.","author":[{"dropping-particle":"","family":"Nowak","given":"Michal Szymon","non-dropping-particle":"","parse-names":false,"suffix":""},{"dropping-particle":"","family":"Smigielski","given":"Janusz","non-dropping-particle":"","parse-names":false,"suffix":""}],"container-title":"Journal of Ophthalmology","id":"ITEM-1","issued":{"date-parts":[["2015"]]},"page":"1-7","publisher":"Hindawi Publishing Corporation","title":"The Prevalence of Age-Related Eye Diseases and Cataract Surgery among Older Adults in the City of Lodz , Poland","type":"article-journal","volume":"2015"},"uris":["http://www.mendeley.com/documents/?uuid=10219845-b081-4292-800f-cd74f0612e32"]}],"mendeley":{"formattedCitation":"(14)","plainTextFormattedCitation":"(14)","previouslyFormattedCitation":"[14]"},"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14</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fr-FR" w:eastAsia="x-none"/>
        </w:rPr>
        <w:t xml:space="preserve"> La </w:t>
      </w:r>
      <w:r w:rsidRPr="00B624EE">
        <w:rPr>
          <w:rFonts w:ascii="Times New Roman" w:eastAsia="SimSun" w:hAnsi="Times New Roman" w:cs="Times New Roman"/>
          <w:bCs/>
          <w:noProof/>
          <w:color w:val="000000"/>
          <w:spacing w:val="-1"/>
          <w:sz w:val="24"/>
          <w:szCs w:val="24"/>
          <w:lang w:val="x-none" w:eastAsia="x-none"/>
        </w:rPr>
        <w:t>hernie</w:t>
      </w:r>
      <w:r w:rsidRPr="00B624EE">
        <w:rPr>
          <w:rFonts w:ascii="Times New Roman" w:eastAsia="SimSun" w:hAnsi="Times New Roman" w:cs="Times New Roman"/>
          <w:bCs/>
          <w:color w:val="000000"/>
          <w:spacing w:val="-1"/>
          <w:sz w:val="24"/>
          <w:szCs w:val="24"/>
          <w:lang w:val="x-none" w:eastAsia="x-none"/>
        </w:rPr>
        <w:t xml:space="preserve"> est la deuxième </w:t>
      </w:r>
      <w:r w:rsidRPr="00B624EE">
        <w:rPr>
          <w:rFonts w:ascii="Times New Roman" w:eastAsia="SimSun" w:hAnsi="Times New Roman" w:cs="Times New Roman"/>
          <w:bCs/>
          <w:color w:val="000000"/>
          <w:spacing w:val="-1"/>
          <w:sz w:val="24"/>
          <w:szCs w:val="24"/>
          <w:lang w:val="en-GB" w:eastAsia="x-none"/>
        </w:rPr>
        <w:t>maladie la</w:t>
      </w:r>
      <w:r w:rsidRPr="00B624EE">
        <w:rPr>
          <w:rFonts w:ascii="Times New Roman" w:eastAsia="SimSun" w:hAnsi="Times New Roman" w:cs="Times New Roman"/>
          <w:bCs/>
          <w:color w:val="000000"/>
          <w:spacing w:val="-1"/>
          <w:sz w:val="24"/>
          <w:szCs w:val="24"/>
          <w:lang w:val="x-none" w:eastAsia="x-none"/>
        </w:rPr>
        <w:t xml:space="preserve"> plus souvent traitée. En Afrique, l'incidence annuelle d</w:t>
      </w:r>
      <w:r w:rsidRPr="00B624EE">
        <w:rPr>
          <w:rFonts w:ascii="Times New Roman" w:eastAsia="SimSun" w:hAnsi="Times New Roman" w:cs="Times New Roman"/>
          <w:bCs/>
          <w:color w:val="000000"/>
          <w:spacing w:val="-1"/>
          <w:sz w:val="24"/>
          <w:szCs w:val="24"/>
          <w:lang w:val="fr-FR" w:eastAsia="x-none"/>
        </w:rPr>
        <w:t>’une</w:t>
      </w:r>
      <w:r w:rsidRPr="00B624EE">
        <w:rPr>
          <w:rFonts w:ascii="Times New Roman" w:eastAsia="SimSun" w:hAnsi="Times New Roman" w:cs="Times New Roman"/>
          <w:bCs/>
          <w:noProof/>
          <w:color w:val="000000"/>
          <w:spacing w:val="-1"/>
          <w:sz w:val="24"/>
          <w:szCs w:val="24"/>
          <w:lang w:val="x-none" w:eastAsia="x-none"/>
        </w:rPr>
        <w:t xml:space="preserve"> hernie</w:t>
      </w:r>
      <w:r w:rsidRPr="00B624EE">
        <w:rPr>
          <w:rFonts w:ascii="Times New Roman" w:eastAsia="SimSun" w:hAnsi="Times New Roman" w:cs="Times New Roman"/>
          <w:bCs/>
          <w:color w:val="000000"/>
          <w:spacing w:val="-1"/>
          <w:sz w:val="24"/>
          <w:szCs w:val="24"/>
          <w:lang w:val="x-none" w:eastAsia="x-none"/>
        </w:rPr>
        <w:t xml:space="preserve"> atteint environ 175 pour 100 000 mais seulement 14,3 % environ des hernies inguinales sont réparées, malgré les avantages démontrés de la réparation élective des hernies pour réduire la mortalité et la morbidité</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{"citationItems":[{"id":"ITEM-1","itemData":{"DOI":"10.1308/003588409X428540","author":[{"dropping-particle":"","family":"KINGSNORTH","given":"ANDREW N","non-dropping-particle":"","parse-names":false,"suffix":""}],"container-title":"Ann R Coll Surg Engl 2009;","id":"ITEM-1","issued":{"date-parts":[["2009"]]},"page":"273-279","title":"Hernia surgery : from guidelines to clinical practice Hernia surgery – European Hernia Society guidelines","type":"article-journal","volume":"91"},"uris":["http://www.mendeley.com/documents/?uuid=09ad4fc7-c552-420a-9e8e-18c896a2d9b0"]}],"mendeley":{"formattedCitation":"(15)","plainTextFormattedCitation":"(15)","previouslyFormattedCitation":"[15]"},"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15</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eastAsia="x-none"/>
        </w:rPr>
        <w:t xml:space="preserve"> </w:t>
      </w:r>
      <w:r w:rsidRPr="00B624EE">
        <w:rPr>
          <w:rFonts w:ascii="Times New Roman" w:eastAsia="SimSun" w:hAnsi="Times New Roman" w:cs="Times New Roman"/>
          <w:bCs/>
          <w:color w:val="000000"/>
          <w:spacing w:val="-1"/>
          <w:sz w:val="24"/>
          <w:szCs w:val="24"/>
          <w:lang w:val="x-none" w:eastAsia="x-none"/>
        </w:rPr>
        <w:t>Les habitants des zones rurales ne peuvent pas s'</w:t>
      </w:r>
      <w:r w:rsidRPr="00B624EE">
        <w:rPr>
          <w:rFonts w:ascii="Times New Roman" w:eastAsia="SimSun" w:hAnsi="Times New Roman" w:cs="Times New Roman"/>
          <w:bCs/>
          <w:color w:val="000000"/>
          <w:spacing w:val="-1"/>
          <w:sz w:val="24"/>
          <w:szCs w:val="24"/>
          <w:lang w:val="en-GB" w:eastAsia="x-none"/>
        </w:rPr>
        <w:t>absenter du</w:t>
      </w:r>
      <w:r w:rsidRPr="00B624EE">
        <w:rPr>
          <w:rFonts w:ascii="Times New Roman" w:eastAsia="SimSun" w:hAnsi="Times New Roman" w:cs="Times New Roman"/>
          <w:bCs/>
          <w:color w:val="000000"/>
          <w:spacing w:val="-1"/>
          <w:sz w:val="24"/>
          <w:szCs w:val="24"/>
          <w:lang w:val="x-none" w:eastAsia="x-none"/>
        </w:rPr>
        <w:t xml:space="preserve"> travail pour une réparation élective de hernie dans un hôpital éloigné, mais préfèrent</w:t>
      </w:r>
      <w:r w:rsidRPr="00B624EE">
        <w:rPr>
          <w:rFonts w:ascii="Times New Roman" w:eastAsia="SimSun" w:hAnsi="Times New Roman" w:cs="Times New Roman"/>
          <w:bCs/>
          <w:color w:val="000000"/>
          <w:spacing w:val="-1"/>
          <w:sz w:val="24"/>
          <w:szCs w:val="24"/>
          <w:lang w:val="en-GB" w:eastAsia="x-none"/>
        </w:rPr>
        <w:t xml:space="preserve"> consulter d'</w:t>
      </w:r>
      <w:r w:rsidRPr="00B624EE">
        <w:rPr>
          <w:rFonts w:ascii="Times New Roman" w:eastAsia="SimSun" w:hAnsi="Times New Roman" w:cs="Times New Roman"/>
          <w:bCs/>
          <w:color w:val="000000"/>
          <w:spacing w:val="-1"/>
          <w:sz w:val="24"/>
          <w:szCs w:val="24"/>
          <w:lang w:val="x-none" w:eastAsia="x-none"/>
        </w:rPr>
        <w:t>abord des guérisseurs traditionnels entre les mains desquels ils risquent de contracter une infection bactérienne</w:t>
      </w:r>
      <w:r w:rsidRPr="00B624EE">
        <w:rPr>
          <w:rFonts w:ascii="Times New Roman" w:eastAsia="SimSun" w:hAnsi="Times New Roman" w:cs="Times New Roman"/>
          <w:bCs/>
          <w:color w:val="000000"/>
          <w:spacing w:val="-1"/>
          <w:sz w:val="24"/>
          <w:szCs w:val="24"/>
          <w:lang w:val="en-GB" w:eastAsia="x-none"/>
        </w:rPr>
        <w:t xml:space="preserve">. Les </w:t>
      </w:r>
      <w:r w:rsidRPr="00B624EE">
        <w:rPr>
          <w:rFonts w:ascii="Times New Roman" w:eastAsia="SimSun" w:hAnsi="Times New Roman" w:cs="Times New Roman"/>
          <w:bCs/>
          <w:color w:val="000000"/>
          <w:spacing w:val="-1"/>
          <w:sz w:val="24"/>
          <w:szCs w:val="24"/>
          <w:lang w:val="x-none" w:eastAsia="x-none"/>
        </w:rPr>
        <w:t>fistules</w:t>
      </w:r>
      <w:r w:rsidRPr="00B624EE">
        <w:rPr>
          <w:rFonts w:ascii="Times New Roman" w:eastAsia="SimSun" w:hAnsi="Times New Roman" w:cs="Times New Roman"/>
          <w:bCs/>
          <w:noProof/>
          <w:color w:val="000000"/>
          <w:spacing w:val="-1"/>
          <w:sz w:val="24"/>
          <w:szCs w:val="24"/>
          <w:lang w:val="x-none" w:eastAsia="x-none"/>
        </w:rPr>
        <w:t xml:space="preserve"> vésico-vaginales</w:t>
      </w:r>
      <w:r w:rsidRPr="00B624EE">
        <w:rPr>
          <w:rFonts w:ascii="Times New Roman" w:eastAsia="SimSun" w:hAnsi="Times New Roman" w:cs="Times New Roman"/>
          <w:bCs/>
          <w:color w:val="000000"/>
          <w:spacing w:val="-1"/>
          <w:sz w:val="24"/>
          <w:szCs w:val="24"/>
          <w:lang w:val="x-none" w:eastAsia="x-none"/>
        </w:rPr>
        <w:t xml:space="preserve"> représentent 6,4 % des patients. C'est une condition dévastatrice qui conduit à l'isolement social, à la discorde conjugale, au divorce, au rejet par les familles et les proches et à un traumatisme psychologique grave</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{"citationItems":[{"id":"ITEM-1","itemData":{"author":[{"dropping-particle":"","family":"Baba","given":"Samaila Bala","non-dropping-particle":"","parse-names":false,"suffix":""}],"container-title":"Int. J. Med. Sociol. Anthropol","id":"ITEM-1","issue":"2","issued":{"date-parts":[["2014"]]},"page":"55-65","title":"Birth and sorrow : The psycho-social and medical consequences of Obstetric fistula","type":"article-journal"},"uris":["http://www.mendeley.com/documents/?uuid=849fe6d0-dc6f-4c76-a339-d84adab8fc5e"]}],"mendeley":{"formattedCitation":"(16)","plainTextFormattedCitation":"(16)","previouslyFormattedCitation":"[16]"},"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16</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Dans notre étude, elle était liée à des complications obstétricales, ce qui est généralement le cas dans les pays en développement</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{"citationItems":[{"id":"ITEM-1","itemData":{"DOI":"10.1016/j.ijgo.2007.06.011","author":[{"dropping-particle":"","family":"Ahmed","given":"S","non-dropping-particle":"","parse-names":false,"suffix":""},{"dropping-particle":"","family":"Holtz","given":"S A","non-dropping-particle":"","parse-names":false,"suffix":""}],"container-title":"International Journal of Gynecology and Obstetrics (2007)","id":"ITEM-1","issued":{"date-parts":[["2007"]]},"page":"s10-s15","title":"Social and economic consequences of obstetric fistula : Life changed forever ?","type":"article-journal","volume":"99"},"uris":["http://www.mendeley.com/documents/?uuid=b821b703-0c6f-4cd5-aa3d-b0406f29ca4a"]}],"mendeley":{"formattedCitation":"(17)","plainTextFormattedCitation":"(17)","previouslyFormattedCitation":"[17]"},"properties":{"noteIndex":0},"schema":"https://github.com/citation-style-language/schema/raw/master/csl-citation.json"}</w:instrText>
      </w:r>
      <w:r w:rsidRPr="00B624EE">
        <w:rPr>
          <w:rFonts w:ascii="Times New Roman" w:eastAsia="SimSun" w:hAnsi="Times New Roman" w:cs="Times New Roman"/>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17</w:t>
      </w:r>
      <w:r w:rsidRPr="00B624EE">
        <w:rPr>
          <w:rFonts w:ascii="Times New Roman" w:eastAsia="SimSun" w:hAnsi="Times New Roman" w:cs="Times New Roman"/>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L'urologue local les a traité avec succès avec l'aide de deux chirurgiens qualifiés et expérimentés</w:t>
      </w:r>
      <w:r w:rsidRPr="00B624EE">
        <w:rPr>
          <w:rFonts w:ascii="Times New Roman" w:eastAsia="SimSun" w:hAnsi="Times New Roman" w:cs="Times New Roman"/>
          <w:bCs/>
          <w:color w:val="000000"/>
          <w:spacing w:val="-1"/>
          <w:sz w:val="24"/>
          <w:szCs w:val="24"/>
          <w:lang w:val="fr-FR" w:eastAsia="x-none"/>
        </w:rPr>
        <w:t xml:space="preserve"> venus de l’Angleterre</w:t>
      </w:r>
      <w:r w:rsidRPr="00B624EE">
        <w:rPr>
          <w:rFonts w:ascii="Times New Roman" w:eastAsia="SimSun" w:hAnsi="Times New Roman" w:cs="Times New Roman"/>
          <w:bCs/>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x-none" w:eastAsia="x-none"/>
        </w:rPr>
        <w:t>Huit</w:t>
      </w:r>
      <w:r w:rsidRPr="00B624EE">
        <w:rPr>
          <w:rFonts w:ascii="Times New Roman" w:eastAsia="SimSun" w:hAnsi="Times New Roman" w:cs="Times New Roman"/>
          <w:color w:val="000000"/>
          <w:spacing w:val="-1"/>
          <w:sz w:val="24"/>
          <w:szCs w:val="24"/>
          <w:lang w:val="en-GB" w:eastAsia="x-none"/>
        </w:rPr>
        <w:t xml:space="preserve"> (6,4 %) des interventions chirurgicales étaient des urgences</w:t>
      </w:r>
      <w:r w:rsidRPr="00B624EE">
        <w:rPr>
          <w:rFonts w:ascii="Times New Roman" w:eastAsia="SimSun" w:hAnsi="Times New Roman" w:cs="Times New Roman"/>
          <w:color w:val="000000"/>
          <w:spacing w:val="-1"/>
          <w:sz w:val="24"/>
          <w:szCs w:val="24"/>
          <w:lang w:val="x-none" w:eastAsia="x-none"/>
        </w:rPr>
        <w:t xml:space="preserve">. Au Nigeria, Ojo </w:t>
      </w:r>
      <w:r w:rsidRPr="00B624EE">
        <w:rPr>
          <w:rFonts w:ascii="Times New Roman" w:eastAsia="SimSun" w:hAnsi="Times New Roman" w:cs="Times New Roman"/>
          <w:color w:val="000000"/>
          <w:spacing w:val="-1"/>
          <w:sz w:val="24"/>
          <w:szCs w:val="24"/>
          <w:lang w:val="en-GB" w:eastAsia="x-none"/>
        </w:rPr>
        <w:t>et al ont rapporté</w:t>
      </w:r>
      <w:r w:rsidRPr="00B624EE">
        <w:rPr>
          <w:rFonts w:ascii="Times New Roman" w:eastAsia="SimSun" w:hAnsi="Times New Roman" w:cs="Times New Roman"/>
          <w:bCs/>
          <w:color w:val="000000"/>
          <w:spacing w:val="-1"/>
          <w:sz w:val="24"/>
          <w:szCs w:val="24"/>
          <w:lang w:val="x-none" w:eastAsia="x-none"/>
        </w:rPr>
        <w:t xml:space="preserve"> 94</w:t>
      </w:r>
      <w:r w:rsidRPr="00B624EE">
        <w:rPr>
          <w:rFonts w:ascii="Times New Roman" w:eastAsia="SimSun" w:hAnsi="Times New Roman" w:cs="Times New Roman"/>
          <w:bCs/>
          <w:color w:val="000000"/>
          <w:spacing w:val="-1"/>
          <w:sz w:val="24"/>
          <w:szCs w:val="24"/>
          <w:lang w:val="en-GB" w:eastAsia="x-none"/>
        </w:rPr>
        <w:t xml:space="preserve"> (10,4 %)</w:t>
      </w:r>
      <w:r w:rsidRPr="00B624EE">
        <w:rPr>
          <w:rFonts w:ascii="Times New Roman" w:eastAsia="SimSun" w:hAnsi="Times New Roman" w:cs="Times New Roman"/>
          <w:bCs/>
          <w:spacing w:val="-1"/>
          <w:sz w:val="24"/>
          <w:szCs w:val="24"/>
          <w:lang w:val="x-none" w:eastAsia="x-none"/>
        </w:rPr>
        <w:t xml:space="preserve"> procédures d'</w:t>
      </w:r>
      <w:r w:rsidRPr="00B624EE">
        <w:rPr>
          <w:rFonts w:ascii="Times New Roman" w:eastAsia="SimSun" w:hAnsi="Times New Roman" w:cs="Times New Roman"/>
          <w:bCs/>
          <w:color w:val="000000"/>
          <w:spacing w:val="-1"/>
          <w:sz w:val="24"/>
          <w:szCs w:val="24"/>
          <w:lang w:val="x-none" w:eastAsia="x-none"/>
        </w:rPr>
        <w:t>urgence</w:t>
      </w:r>
      <w:r w:rsidRPr="00B624EE">
        <w:rPr>
          <w:rFonts w:ascii="Times New Roman" w:eastAsia="SimSun" w:hAnsi="Times New Roman" w:cs="Times New Roman"/>
          <w:bCs/>
          <w:spacing w:val="-1"/>
          <w:sz w:val="24"/>
          <w:szCs w:val="24"/>
          <w:lang w:val="en-GB" w:eastAsia="x-none"/>
        </w:rPr>
        <w:t xml:space="preserve">, </w:t>
      </w:r>
      <w:r w:rsidRPr="00B624EE">
        <w:rPr>
          <w:rFonts w:ascii="Times New Roman" w:eastAsia="SimSun" w:hAnsi="Times New Roman" w:cs="Times New Roman"/>
          <w:bCs/>
          <w:spacing w:val="-1"/>
          <w:sz w:val="24"/>
          <w:szCs w:val="24"/>
          <w:lang w:val="x-none" w:eastAsia="x-none"/>
        </w:rPr>
        <w:t>y compris des obstructions</w:t>
      </w:r>
      <w:r w:rsidRPr="00B624EE">
        <w:rPr>
          <w:rFonts w:ascii="Times New Roman" w:eastAsia="SimSun" w:hAnsi="Times New Roman" w:cs="Times New Roman"/>
          <w:bCs/>
          <w:spacing w:val="-1"/>
          <w:sz w:val="24"/>
          <w:szCs w:val="24"/>
          <w:lang w:val="fr-FR" w:eastAsia="x-none"/>
        </w:rPr>
        <w:t xml:space="preserve"> intestinales, des</w:t>
      </w:r>
      <w:r w:rsidRPr="00B624EE">
        <w:rPr>
          <w:rFonts w:ascii="Times New Roman" w:eastAsia="SimSun" w:hAnsi="Times New Roman" w:cs="Times New Roman"/>
          <w:bCs/>
          <w:color w:val="000000"/>
          <w:spacing w:val="-1"/>
          <w:sz w:val="24"/>
          <w:szCs w:val="24"/>
          <w:lang w:val="x-none" w:eastAsia="x-none"/>
        </w:rPr>
        <w:t xml:space="preserve"> appendicites aiguës, un travail prolongé avec obstruction, des blessures et des complications septiques</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en-GB" w:eastAsia="x-none"/>
        </w:rPr>
        <w:t>3</w:t>
      </w:r>
      <w:r w:rsidRPr="00B624EE">
        <w:rPr>
          <w:rFonts w:ascii="Times New Roman" w:eastAsia="SimSun" w:hAnsi="Times New Roman" w:cs="Times New Roman"/>
          <w:bCs/>
          <w:color w:val="000000"/>
          <w:spacing w:val="-1"/>
          <w:sz w:val="24"/>
          <w:szCs w:val="24"/>
          <w:lang w:val="x-none" w:eastAsia="x-none"/>
        </w:rPr>
        <w:t xml:space="preserve"> Les urgences et le traitement des complications chirurgicales constituent la majeure partie de l'activité chirurgicale dans les pays en développement</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{"citationItems":[{"id":"ITEM-1","itemData":{"DOI":"10.4081/jphia.2013.e20","author":[{"dropping-particle":"","family":"Akenroye","given":"Olusola O","non-dropping-particle":"","parse-names":false,"suffix":""},{"dropping-particle":"","family":"Adebona","given":"Olumuyiwa T","non-dropping-particle":"","parse-names":false,"suffix":""},{"dropping-particle":"","family":"Akenroye","given":"Ayobami T","non-dropping-particle":"","parse-names":false,"suffix":""}],"container-title":"Journal of Public Health in Africa","id":"ITEM-1","issued":{"date-parts":[["2013"]]},"page":"88-94","title":"Surgical care in the developing world-strategies and framework for improvement","type":"article-journal","volume":"4"},"uris":["http://www.mendeley.com/documents/?uuid=794cc193-a050-4fd1-8c11-2fda00a040cc"]}],"mendeley":{"formattedCitation":"(18)","plainTextFormattedCitation":"(18)","previouslyFormattedCitation":"[18]"},"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18</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w:t>
      </w:r>
      <w:r w:rsidRPr="00B624EE">
        <w:rPr>
          <w:rFonts w:ascii="Times New Roman" w:eastAsia="SimSun" w:hAnsi="Times New Roman" w:cs="Times New Roman"/>
          <w:bCs/>
          <w:color w:val="000000"/>
          <w:spacing w:val="-1"/>
          <w:sz w:val="24"/>
          <w:szCs w:val="24"/>
          <w:lang w:val="en-GB" w:eastAsia="x-none"/>
        </w:rPr>
        <w:t>Le seul décès dans ce domaine aurait pu être évité si des soins intensifs étaient disponibles.</w:t>
      </w:r>
    </w:p>
    <w:p w:rsidR="00AC3ECA" w:rsidRPr="00B624EE" w:rsidRDefault="00AC3ECA" w:rsidP="00AC3ECA">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p>
    <w:p w:rsidR="00AC3ECA" w:rsidRPr="00B624EE" w:rsidRDefault="00AC3ECA" w:rsidP="00AC3ECA">
      <w:pPr>
        <w:tabs>
          <w:tab w:val="left" w:pos="288"/>
        </w:tabs>
        <w:spacing w:after="0" w:line="480" w:lineRule="auto"/>
        <w:jc w:val="both"/>
        <w:rPr>
          <w:rFonts w:ascii="Times New Roman" w:eastAsia="SimSun" w:hAnsi="Times New Roman" w:cs="Times New Roman"/>
          <w:bCs/>
          <w:color w:val="000000"/>
          <w:spacing w:val="-1"/>
          <w:sz w:val="24"/>
          <w:szCs w:val="24"/>
          <w:lang w:val="x-none" w:eastAsia="x-none"/>
        </w:rPr>
      </w:pPr>
      <w:r w:rsidRPr="00B624EE">
        <w:rPr>
          <w:rFonts w:ascii="Times New Roman" w:eastAsia="SimSun" w:hAnsi="Times New Roman" w:cs="Times New Roman"/>
          <w:bCs/>
          <w:color w:val="000000"/>
          <w:spacing w:val="-1"/>
          <w:sz w:val="24"/>
          <w:szCs w:val="24"/>
          <w:lang w:val="x-none" w:eastAsia="x-none"/>
        </w:rPr>
        <w:t xml:space="preserve">Dans le monde entier, sans services chirurgicaux et obstétriques, environ 10 % de la population meurt des suites de blessures, et 5 % des grossesses entraînent des </w:t>
      </w:r>
      <w:r w:rsidRPr="00B624EE">
        <w:rPr>
          <w:rFonts w:ascii="Times New Roman" w:eastAsia="SimSun" w:hAnsi="Times New Roman" w:cs="Times New Roman"/>
          <w:bCs/>
          <w:color w:val="000000"/>
          <w:spacing w:val="-1"/>
          <w:sz w:val="24"/>
          <w:szCs w:val="24"/>
          <w:lang w:val="en-GB" w:eastAsia="x-none"/>
        </w:rPr>
        <w:t>décès</w:t>
      </w:r>
      <w:r w:rsidRPr="00B624EE">
        <w:rPr>
          <w:rFonts w:ascii="Times New Roman" w:eastAsia="SimSun" w:hAnsi="Times New Roman" w:cs="Times New Roman"/>
          <w:bCs/>
          <w:color w:val="000000"/>
          <w:spacing w:val="-1"/>
          <w:sz w:val="24"/>
          <w:szCs w:val="24"/>
          <w:lang w:val="x-none" w:eastAsia="x-none"/>
        </w:rPr>
        <w:t xml:space="preserve"> maternels</w:t>
      </w:r>
      <w:r w:rsidRPr="00B624EE">
        <w:rPr>
          <w:rFonts w:ascii="Times New Roman" w:eastAsia="SimSun" w:hAnsi="Times New Roman" w:cs="Times New Roman"/>
          <w:bCs/>
          <w:color w:val="000000"/>
          <w:spacing w:val="-1"/>
          <w:sz w:val="24"/>
          <w:szCs w:val="24"/>
          <w:lang w:val="en-GB" w:eastAsia="x-none"/>
        </w:rPr>
        <w:t>.</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{"citationItems":[{"id":"ITEM-1","itemData":{"DOI":"10.1016/j.ijsu.2010.07.291","ISSN":"1743-9191","author":[{"dropping-particle":"","family":"Atiyeh","given":"Bishara S","non-dropping-particle":"","parse-names":false,"suffix":""},{"dropping-particle":"","family":"Gunn","given":"S William A","non-dropping-particle":"","parse-names":false,"suffix":""},{"dropping-particle":"","family":"Hayek","given":"Shady N","non-dropping-particle":"","parse-names":false,"suffix":""}],"container-title":"International Journal of Surgery","id":"ITEM-1","issue":"8","issued":{"date-parts":[["2010"]]},"page":"581-585","publisher":"Elsevier Ltd","title":"Provision of essential surgery in remote and rural areas of developed as well as low and middle income countries","type":"article-journal","volume":"8"},"uris":["http://www.mendeley.com/documents/?uuid=85cbcfd8-b203-4d43-96ad-77a0ae3a1ba9"]}],"mendeley":{"formattedCitation":"(10)","plainTextFormattedCitation":"(10)","previouslyFormattedCitation":"[10]"},"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10</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L'anesthésie reste un obstacle majeur à la fourniture de services chirurgicaux essentiels dans les </w:t>
      </w:r>
      <w:r w:rsidRPr="00B624EE">
        <w:rPr>
          <w:rFonts w:ascii="Times New Roman" w:eastAsia="SimSun" w:hAnsi="Times New Roman" w:cs="Times New Roman"/>
          <w:bCs/>
          <w:color w:val="000000"/>
          <w:spacing w:val="-1"/>
          <w:sz w:val="24"/>
          <w:szCs w:val="24"/>
          <w:lang w:val="x-none" w:eastAsia="x-none"/>
        </w:rPr>
        <w:lastRenderedPageBreak/>
        <w:t>pays à faibles ressources en raison de</w:t>
      </w:r>
      <w:r w:rsidRPr="00B624EE">
        <w:rPr>
          <w:rFonts w:ascii="Times New Roman" w:eastAsia="SimSun" w:hAnsi="Times New Roman" w:cs="Times New Roman"/>
          <w:color w:val="000000"/>
          <w:spacing w:val="-1"/>
          <w:sz w:val="24"/>
          <w:szCs w:val="24"/>
          <w:lang w:val="x-none" w:eastAsia="x-none"/>
        </w:rPr>
        <w:t xml:space="preserve"> la </w:t>
      </w:r>
      <w:r w:rsidRPr="00B624EE">
        <w:rPr>
          <w:rFonts w:ascii="Times New Roman" w:eastAsia="SimSun" w:hAnsi="Times New Roman" w:cs="Times New Roman"/>
          <w:bCs/>
          <w:color w:val="000000"/>
          <w:spacing w:val="-1"/>
          <w:sz w:val="24"/>
          <w:szCs w:val="24"/>
          <w:lang w:val="x-none" w:eastAsia="x-none"/>
        </w:rPr>
        <w:t>pénurie de personnel qualifié, d'équipements, de fournitures et d'installations de stockage de médicaments sous-optimales</w:t>
      </w:r>
      <w:r w:rsidRPr="00B624EE">
        <w:rPr>
          <w:rFonts w:ascii="Times New Roman" w:eastAsia="SimSun" w:hAnsi="Times New Roman" w:cs="Times New Roman"/>
          <w:bCs/>
          <w:color w:val="000000"/>
          <w:spacing w:val="-1"/>
          <w:sz w:val="24"/>
          <w:szCs w:val="24"/>
          <w:vertAlign w:val="superscript"/>
          <w:lang w:val="en-GB" w:eastAsia="x-none"/>
        </w:rPr>
        <w:t>13,</w:t>
      </w:r>
      <w:r w:rsidRPr="00B624EE">
        <w:rPr>
          <w:rFonts w:ascii="Times New Roman" w:eastAsia="SimSun" w:hAnsi="Times New Roman" w:cs="Times New Roman"/>
          <w:bCs/>
          <w:color w:val="000000"/>
          <w:spacing w:val="-1"/>
          <w:sz w:val="24"/>
          <w:szCs w:val="24"/>
          <w:vertAlign w:val="superscript"/>
          <w:lang w:val="x-none" w:eastAsia="x-none"/>
        </w:rPr>
        <w:fldChar w:fldCharType="begin" w:fldLock="1"/>
      </w:r>
      <w:r w:rsidRPr="00B624E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{"citationItems":[{"id":"ITEM-1","itemData":{"DOI":"10.1016/j.ijsu.2010.07.291","ISSN":"1743-9191","author":[{"dropping-particle":"","family":"Atiyeh","given":"Bishara S","non-dropping-particle":"","parse-names":false,"suffix":""},{"dropping-particle":"","family":"Gunn","given":"S William A","non-dropping-particle":"","parse-names":false,"suffix":""},{"dropping-particle":"","family":"Hayek","given":"Shady N","non-dropping-particle":"","parse-names":false,"suffix":""}],"container-title":"International Journal of Surgery","id":"ITEM-1","issue":"8","issued":{"date-parts":[["2010"]]},"page":"581-585","publisher":"Elsevier Ltd","title":"Provision of essential surgery in remote and rural areas of developed as well as low and middle income countries","type":"article-journal","volume":"8"},"uris":["http://www.mendeley.com/documents/?uuid=fe53d6cd-1f3a-4d61-a94f-9db885f598be"]}],"mendeley":{"formattedCitation":"(10)","manualFormatting":"16)","plainTextFormattedCitation":"(10)","previouslyFormattedCitation":"[10]"},"properties":{"noteIndex":0},"schema":"https://github.com/citation-style-language/schema/raw/master/csl-citation.json"}</w:instrText>
      </w:r>
      <w:r w:rsidRPr="00B624EE">
        <w:rPr>
          <w:rFonts w:ascii="Times New Roman" w:eastAsia="SimSun" w:hAnsi="Times New Roman" w:cs="Times New Roman"/>
          <w:bCs/>
          <w:color w:val="000000"/>
          <w:spacing w:val="-1"/>
          <w:sz w:val="24"/>
          <w:szCs w:val="24"/>
          <w:vertAlign w:val="superscript"/>
          <w:lang w:val="x-none" w:eastAsia="x-none"/>
        </w:rPr>
        <w:fldChar w:fldCharType="separate"/>
      </w:r>
      <w:r w:rsidRPr="00B624EE">
        <w:rPr>
          <w:rFonts w:ascii="Times New Roman" w:eastAsia="SimSun" w:hAnsi="Times New Roman" w:cs="Times New Roman"/>
          <w:bCs/>
          <w:noProof/>
          <w:color w:val="000000"/>
          <w:spacing w:val="-1"/>
          <w:sz w:val="24"/>
          <w:szCs w:val="24"/>
          <w:vertAlign w:val="superscript"/>
          <w:lang w:val="x-none" w:eastAsia="x-none"/>
        </w:rPr>
        <w:t>1</w:t>
      </w:r>
      <w:r w:rsidRPr="00B624EE">
        <w:rPr>
          <w:rFonts w:ascii="Times New Roman" w:eastAsia="SimSun" w:hAnsi="Times New Roman" w:cs="Times New Roman"/>
          <w:bCs/>
          <w:noProof/>
          <w:color w:val="000000"/>
          <w:spacing w:val="-1"/>
          <w:sz w:val="24"/>
          <w:szCs w:val="24"/>
          <w:vertAlign w:val="superscript"/>
          <w:lang w:val="en-GB" w:eastAsia="x-none"/>
        </w:rPr>
        <w:t>6</w:t>
      </w:r>
      <w:r w:rsidRPr="00B624EE">
        <w:rPr>
          <w:rFonts w:ascii="Times New Roman" w:eastAsia="SimSun" w:hAnsi="Times New Roman" w:cs="Times New Roman"/>
          <w:bCs/>
          <w:color w:val="000000"/>
          <w:spacing w:val="-1"/>
          <w:sz w:val="24"/>
          <w:szCs w:val="24"/>
          <w:vertAlign w:val="superscript"/>
          <w:lang w:val="x-none" w:eastAsia="x-none"/>
        </w:rPr>
        <w:fldChar w:fldCharType="end"/>
      </w:r>
      <w:r w:rsidRPr="00B624EE">
        <w:rPr>
          <w:rFonts w:ascii="Times New Roman" w:eastAsia="SimSun" w:hAnsi="Times New Roman" w:cs="Times New Roman"/>
          <w:bCs/>
          <w:color w:val="000000"/>
          <w:spacing w:val="-1"/>
          <w:sz w:val="24"/>
          <w:szCs w:val="24"/>
          <w:lang w:val="x-none" w:eastAsia="x-none"/>
        </w:rPr>
        <w:t xml:space="preserve"> Vingt-quatre anesthésistes (6 médecins, 18 infirmières) </w:t>
      </w:r>
      <w:r w:rsidRPr="00B624EE">
        <w:rPr>
          <w:rFonts w:ascii="Times New Roman" w:eastAsia="SimSun" w:hAnsi="Times New Roman" w:cs="Times New Roman"/>
          <w:bCs/>
          <w:color w:val="000000"/>
          <w:spacing w:val="-1"/>
          <w:sz w:val="24"/>
          <w:szCs w:val="24"/>
          <w:lang w:val="en-GB" w:eastAsia="x-none"/>
        </w:rPr>
        <w:t>ont participé</w:t>
      </w:r>
      <w:r w:rsidRPr="00B624EE">
        <w:rPr>
          <w:rFonts w:ascii="Times New Roman" w:eastAsia="SimSun" w:hAnsi="Times New Roman" w:cs="Times New Roman"/>
          <w:bCs/>
          <w:color w:val="000000"/>
          <w:spacing w:val="-1"/>
          <w:sz w:val="24"/>
          <w:szCs w:val="24"/>
          <w:lang w:val="x-none" w:eastAsia="x-none"/>
        </w:rPr>
        <w:t xml:space="preserve"> à cette action. Lors des interventions chirurgicales de proximité, l'évaluation préopératoire de l'anesthésie doit faire appel à un jugement clinique qualifié pour garantir la sécurité du</w:t>
      </w:r>
      <w:r w:rsidRPr="00B624EE">
        <w:rPr>
          <w:rFonts w:ascii="Times New Roman" w:eastAsia="SimSun" w:hAnsi="Times New Roman" w:cs="Times New Roman"/>
          <w:bCs/>
          <w:color w:val="000000"/>
          <w:spacing w:val="-1"/>
          <w:sz w:val="24"/>
          <w:szCs w:val="24"/>
          <w:lang w:val="fr-FR" w:eastAsia="x-none"/>
        </w:rPr>
        <w:t xml:space="preserve"> </w:t>
      </w:r>
      <w:r w:rsidRPr="00B624EE">
        <w:rPr>
          <w:rFonts w:ascii="Times New Roman" w:eastAsia="SimSun" w:hAnsi="Times New Roman" w:cs="Times New Roman"/>
          <w:bCs/>
          <w:color w:val="000000"/>
          <w:spacing w:val="-1"/>
          <w:sz w:val="24"/>
          <w:szCs w:val="24"/>
          <w:lang w:val="x-none" w:eastAsia="x-none"/>
        </w:rPr>
        <w:t xml:space="preserve">patient. </w:t>
      </w:r>
      <w:r w:rsidRPr="00B624EE">
        <w:rPr>
          <w:rFonts w:ascii="Times New Roman" w:eastAsia="SimSun" w:hAnsi="Times New Roman" w:cs="Times New Roman"/>
          <w:color w:val="000000"/>
          <w:spacing w:val="-1"/>
          <w:sz w:val="24"/>
          <w:szCs w:val="24"/>
          <w:lang w:val="x-none" w:eastAsia="x-none"/>
        </w:rPr>
        <w:t>La situation dans notre étude n'était pas optimale mais peut s'expliquer par le manque de</w:t>
      </w:r>
      <w:r w:rsidRPr="00B624EE">
        <w:rPr>
          <w:rFonts w:ascii="Times New Roman" w:eastAsia="SimSun" w:hAnsi="Times New Roman" w:cs="Times New Roman"/>
          <w:color w:val="000000"/>
          <w:spacing w:val="-1"/>
          <w:sz w:val="24"/>
          <w:szCs w:val="24"/>
          <w:lang w:val="en-GB" w:eastAsia="x-none"/>
        </w:rPr>
        <w:t xml:space="preserve"> personnel</w:t>
      </w:r>
      <w:r w:rsidRPr="00B624EE">
        <w:rPr>
          <w:rFonts w:ascii="Times New Roman" w:eastAsia="SimSun" w:hAnsi="Times New Roman" w:cs="Times New Roman"/>
          <w:color w:val="000000"/>
          <w:spacing w:val="-1"/>
          <w:sz w:val="24"/>
          <w:szCs w:val="24"/>
          <w:lang w:val="x-none" w:eastAsia="x-none"/>
        </w:rPr>
        <w:t>. L'anesthésie locale et rachidienne réduit la morbidité chirurgicale par rapport à l'anesthésie générale dans les pays en développement où les</w:t>
      </w:r>
      <w:r w:rsidRPr="00B624EE">
        <w:rPr>
          <w:rFonts w:ascii="Times New Roman" w:eastAsia="SimSun" w:hAnsi="Times New Roman" w:cs="Times New Roman"/>
          <w:bCs/>
          <w:color w:val="000000"/>
          <w:spacing w:val="-1"/>
          <w:sz w:val="24"/>
          <w:szCs w:val="24"/>
          <w:lang w:val="x-none" w:eastAsia="x-none"/>
        </w:rPr>
        <w:t xml:space="preserve"> médicaments et les ressources</w:t>
      </w:r>
      <w:r w:rsidRPr="00B624EE">
        <w:rPr>
          <w:rFonts w:ascii="Times New Roman" w:eastAsia="SimSun" w:hAnsi="Times New Roman" w:cs="Times New Roman"/>
          <w:bCs/>
          <w:noProof/>
          <w:color w:val="000000"/>
          <w:spacing w:val="-1"/>
          <w:sz w:val="24"/>
          <w:szCs w:val="24"/>
          <w:lang w:val="x-none" w:eastAsia="x-none"/>
        </w:rPr>
        <w:t xml:space="preserve"> anesthésiques</w:t>
      </w:r>
      <w:r w:rsidRPr="00B624EE">
        <w:rPr>
          <w:rFonts w:ascii="Times New Roman" w:eastAsia="SimSun" w:hAnsi="Times New Roman" w:cs="Times New Roman"/>
          <w:bCs/>
          <w:color w:val="000000"/>
          <w:spacing w:val="-1"/>
          <w:sz w:val="24"/>
          <w:szCs w:val="24"/>
          <w:lang w:val="x-none" w:eastAsia="x-none"/>
        </w:rPr>
        <w:t xml:space="preserve"> sont rares. </w:t>
      </w:r>
      <w:r w:rsidRPr="00B624EE">
        <w:rPr>
          <w:rFonts w:ascii="Times New Roman" w:eastAsia="SimSun" w:hAnsi="Times New Roman" w:cs="Times New Roman"/>
          <w:color w:val="000000"/>
          <w:spacing w:val="-1"/>
          <w:sz w:val="24"/>
          <w:szCs w:val="24"/>
          <w:lang w:val="x-none" w:eastAsia="x-none"/>
        </w:rPr>
        <w:t>Les anesthésistes de Ouahigouya ont eu l'occasion de voir la pratique de l'</w:t>
      </w:r>
      <w:r w:rsidRPr="00B624EE">
        <w:rPr>
          <w:rFonts w:ascii="Times New Roman" w:eastAsia="SimSun" w:hAnsi="Times New Roman" w:cs="Times New Roman"/>
          <w:bCs/>
          <w:color w:val="000000"/>
          <w:spacing w:val="-1"/>
          <w:sz w:val="24"/>
          <w:szCs w:val="24"/>
          <w:lang w:val="en-GB" w:eastAsia="x-none"/>
        </w:rPr>
        <w:t xml:space="preserve">anesthésie intraveineuse totale </w:t>
      </w:r>
      <w:r w:rsidRPr="00B624EE">
        <w:rPr>
          <w:rFonts w:ascii="Times New Roman" w:eastAsia="SimSun" w:hAnsi="Times New Roman" w:cs="Times New Roman"/>
          <w:color w:val="000000"/>
          <w:spacing w:val="-1"/>
          <w:sz w:val="24"/>
          <w:szCs w:val="24"/>
          <w:lang w:val="x-none" w:eastAsia="x-none"/>
        </w:rPr>
        <w:t xml:space="preserve">et des </w:t>
      </w:r>
      <w:r w:rsidRPr="00B624EE">
        <w:rPr>
          <w:rFonts w:ascii="Times New Roman" w:eastAsia="SimSun" w:hAnsi="Times New Roman" w:cs="Times New Roman"/>
          <w:bCs/>
          <w:color w:val="000000"/>
          <w:spacing w:val="-1"/>
          <w:sz w:val="24"/>
          <w:szCs w:val="24"/>
          <w:lang w:val="en-GB" w:eastAsia="x-none"/>
        </w:rPr>
        <w:t>techniques d'</w:t>
      </w:r>
      <w:r w:rsidRPr="00B624EE">
        <w:rPr>
          <w:rFonts w:ascii="Times New Roman" w:eastAsia="SimSun" w:hAnsi="Times New Roman" w:cs="Times New Roman"/>
          <w:color w:val="000000"/>
          <w:spacing w:val="-1"/>
          <w:sz w:val="24"/>
          <w:szCs w:val="24"/>
          <w:lang w:val="x-none" w:eastAsia="x-none"/>
        </w:rPr>
        <w:t>induction de séquence rapide</w:t>
      </w:r>
      <w:r w:rsidRPr="00B624EE">
        <w:rPr>
          <w:rFonts w:ascii="Times New Roman" w:eastAsia="SimSun" w:hAnsi="Times New Roman" w:cs="Times New Roman"/>
          <w:b/>
          <w:color w:val="000000"/>
          <w:spacing w:val="-1"/>
          <w:sz w:val="24"/>
          <w:szCs w:val="24"/>
          <w:lang w:val="en-GB" w:eastAsia="x-none"/>
        </w:rPr>
        <w:t xml:space="preserve">. </w:t>
      </w:r>
      <w:r w:rsidRPr="00B624EE">
        <w:rPr>
          <w:rFonts w:ascii="Times New Roman" w:eastAsia="SimSun" w:hAnsi="Times New Roman" w:cs="Times New Roman"/>
          <w:bCs/>
          <w:color w:val="000000"/>
          <w:spacing w:val="-1"/>
          <w:sz w:val="24"/>
          <w:szCs w:val="24"/>
          <w:lang w:val="en-GB" w:eastAsia="x-none"/>
        </w:rPr>
        <w:t>La</w:t>
      </w:r>
      <w:r w:rsidRPr="00B624EE">
        <w:rPr>
          <w:rFonts w:ascii="Times New Roman" w:eastAsia="SimSun" w:hAnsi="Times New Roman" w:cs="Times New Roman"/>
          <w:b/>
          <w:color w:val="000000"/>
          <w:spacing w:val="-1"/>
          <w:sz w:val="24"/>
          <w:szCs w:val="24"/>
          <w:lang w:val="en-GB" w:eastAsia="x-none"/>
        </w:rPr>
        <w:t xml:space="preserve"> </w:t>
      </w:r>
      <w:r w:rsidRPr="00B624EE">
        <w:rPr>
          <w:rFonts w:ascii="Times New Roman" w:eastAsia="SimSun" w:hAnsi="Times New Roman" w:cs="Times New Roman"/>
          <w:color w:val="000000"/>
          <w:spacing w:val="-1"/>
          <w:sz w:val="24"/>
          <w:szCs w:val="24"/>
          <w:lang w:val="en-GB" w:eastAsia="x-none"/>
        </w:rPr>
        <w:t>majorité des cas étaient</w:t>
      </w:r>
      <w:r w:rsidRPr="00B624EE">
        <w:rPr>
          <w:rFonts w:ascii="Times New Roman" w:eastAsia="SimSun" w:hAnsi="Times New Roman" w:cs="Times New Roman"/>
          <w:color w:val="000000"/>
          <w:spacing w:val="-1"/>
          <w:sz w:val="24"/>
          <w:szCs w:val="24"/>
          <w:lang w:val="x-none" w:eastAsia="x-none"/>
        </w:rPr>
        <w:t xml:space="preserve"> ambulatoires et la durée de séjour des </w:t>
      </w:r>
      <w:r w:rsidRPr="00B624EE">
        <w:rPr>
          <w:rFonts w:ascii="Times New Roman" w:eastAsia="SimSun" w:hAnsi="Times New Roman" w:cs="Times New Roman"/>
          <w:bCs/>
          <w:color w:val="000000"/>
          <w:spacing w:val="-1"/>
          <w:sz w:val="24"/>
          <w:szCs w:val="24"/>
          <w:lang w:val="x-none" w:eastAsia="x-none"/>
        </w:rPr>
        <w:t xml:space="preserve">cas </w:t>
      </w:r>
      <w:r w:rsidRPr="00B624EE">
        <w:rPr>
          <w:rFonts w:ascii="Times New Roman" w:eastAsia="SimSun" w:hAnsi="Times New Roman" w:cs="Times New Roman"/>
          <w:color w:val="000000"/>
          <w:spacing w:val="-1"/>
          <w:sz w:val="24"/>
          <w:szCs w:val="24"/>
          <w:lang w:val="x-none" w:eastAsia="x-none"/>
        </w:rPr>
        <w:t>hospitalisés</w:t>
      </w:r>
      <w:r w:rsidRPr="00B624EE">
        <w:rPr>
          <w:rFonts w:ascii="Times New Roman" w:eastAsia="SimSun" w:hAnsi="Times New Roman" w:cs="Times New Roman"/>
          <w:bCs/>
          <w:color w:val="000000"/>
          <w:spacing w:val="-1"/>
          <w:sz w:val="24"/>
          <w:szCs w:val="24"/>
          <w:lang w:val="x-none" w:eastAsia="x-none"/>
        </w:rPr>
        <w:t xml:space="preserve"> était courte. </w:t>
      </w:r>
    </w:p>
    <w:p w:rsidR="00AC3ECA" w:rsidRPr="00B624EE" w:rsidRDefault="00AC3ECA" w:rsidP="00AC3ECA">
      <w:pPr>
        <w:tabs>
          <w:tab w:val="left" w:pos="288"/>
        </w:tabs>
        <w:spacing w:after="0" w:line="480" w:lineRule="auto"/>
        <w:jc w:val="both"/>
        <w:rPr>
          <w:rFonts w:ascii="Times New Roman" w:eastAsia="SimSun" w:hAnsi="Times New Roman" w:cs="Times New Roman"/>
          <w:color w:val="000000"/>
          <w:spacing w:val="-1"/>
          <w:sz w:val="24"/>
          <w:szCs w:val="24"/>
          <w:lang w:val="en-GB" w:eastAsia="x-none"/>
        </w:rPr>
      </w:pPr>
    </w:p>
    <w:p w:rsidR="00AC3ECA" w:rsidRPr="00B624EE" w:rsidRDefault="00AC3ECA" w:rsidP="00AC3ECA">
      <w:pPr>
        <w:tabs>
          <w:tab w:val="left" w:pos="288"/>
        </w:tabs>
        <w:spacing w:after="0" w:line="480" w:lineRule="auto"/>
        <w:jc w:val="both"/>
        <w:rPr>
          <w:rFonts w:ascii="Times New Roman" w:eastAsia="SimSun" w:hAnsi="Times New Roman" w:cs="Times New Roman"/>
          <w:color w:val="000000"/>
          <w:spacing w:val="-1"/>
          <w:sz w:val="24"/>
          <w:szCs w:val="24"/>
          <w:lang w:val="x-none" w:eastAsia="x-none"/>
        </w:rPr>
      </w:pPr>
      <w:r w:rsidRPr="00B624EE">
        <w:rPr>
          <w:rFonts w:ascii="Times New Roman" w:eastAsia="SimSun" w:hAnsi="Times New Roman" w:cs="Times New Roman"/>
          <w:color w:val="000000"/>
          <w:spacing w:val="-1"/>
          <w:sz w:val="24"/>
          <w:szCs w:val="24"/>
          <w:lang w:val="x-none" w:eastAsia="x-none"/>
        </w:rPr>
        <w:t xml:space="preserve">Notre rapport </w:t>
      </w:r>
      <w:r w:rsidRPr="00B624EE">
        <w:rPr>
          <w:rFonts w:ascii="Times New Roman" w:eastAsia="SimSun" w:hAnsi="Times New Roman" w:cs="Times New Roman"/>
          <w:bCs/>
          <w:color w:val="000000"/>
          <w:spacing w:val="-1"/>
          <w:sz w:val="24"/>
          <w:szCs w:val="24"/>
          <w:lang w:val="en-GB" w:eastAsia="x-none"/>
        </w:rPr>
        <w:t>montre</w:t>
      </w:r>
      <w:r w:rsidRPr="00B624EE">
        <w:rPr>
          <w:rFonts w:ascii="Times New Roman" w:eastAsia="SimSun" w:hAnsi="Times New Roman" w:cs="Times New Roman"/>
          <w:bCs/>
          <w:color w:val="000000"/>
          <w:spacing w:val="-1"/>
          <w:sz w:val="24"/>
          <w:szCs w:val="24"/>
          <w:lang w:val="x-none" w:eastAsia="x-none"/>
        </w:rPr>
        <w:t xml:space="preserve"> qu'un service d'approche de spécialistes en chirurgie peut </w:t>
      </w:r>
      <w:r w:rsidRPr="00B624EE">
        <w:rPr>
          <w:rFonts w:ascii="Times New Roman" w:eastAsia="SimSun" w:hAnsi="Times New Roman" w:cs="Times New Roman"/>
          <w:bCs/>
          <w:noProof/>
          <w:color w:val="000000"/>
          <w:spacing w:val="-1"/>
          <w:sz w:val="24"/>
          <w:szCs w:val="24"/>
          <w:lang w:val="x-none" w:eastAsia="x-none"/>
        </w:rPr>
        <w:t>accélérer</w:t>
      </w:r>
      <w:r w:rsidRPr="00B624EE">
        <w:rPr>
          <w:rFonts w:ascii="Times New Roman" w:eastAsia="SimSun" w:hAnsi="Times New Roman" w:cs="Times New Roman"/>
          <w:bCs/>
          <w:color w:val="000000"/>
          <w:spacing w:val="-1"/>
          <w:sz w:val="24"/>
          <w:szCs w:val="24"/>
          <w:lang w:val="x-none" w:eastAsia="x-none"/>
        </w:rPr>
        <w:t xml:space="preserve"> la fourniture de soins chirurgicaux à un grand nombre de patients et surmonter les obstacles à des soins de </w:t>
      </w:r>
      <w:r w:rsidRPr="00B624EE">
        <w:rPr>
          <w:rFonts w:ascii="Times New Roman" w:eastAsia="SimSun" w:hAnsi="Times New Roman" w:cs="Times New Roman"/>
          <w:bCs/>
          <w:noProof/>
          <w:color w:val="000000"/>
          <w:spacing w:val="-1"/>
          <w:sz w:val="24"/>
          <w:szCs w:val="24"/>
          <w:lang w:val="x-none" w:eastAsia="x-none"/>
        </w:rPr>
        <w:t>santé de</w:t>
      </w:r>
      <w:r w:rsidRPr="00B624EE">
        <w:rPr>
          <w:rFonts w:ascii="Times New Roman" w:eastAsia="SimSun" w:hAnsi="Times New Roman" w:cs="Times New Roman"/>
          <w:bCs/>
          <w:color w:val="000000"/>
          <w:spacing w:val="-1"/>
          <w:sz w:val="24"/>
          <w:szCs w:val="24"/>
          <w:lang w:val="x-none" w:eastAsia="x-none"/>
        </w:rPr>
        <w:t xml:space="preserve"> qualité dans la </w:t>
      </w:r>
      <w:r w:rsidRPr="00B624EE">
        <w:rPr>
          <w:rFonts w:ascii="Times New Roman" w:eastAsia="SimSun" w:hAnsi="Times New Roman" w:cs="Times New Roman"/>
          <w:bCs/>
          <w:noProof/>
          <w:color w:val="000000"/>
          <w:spacing w:val="-1"/>
          <w:sz w:val="24"/>
          <w:szCs w:val="24"/>
          <w:lang w:val="en-GB" w:eastAsia="x-none"/>
        </w:rPr>
        <w:t>région concernée</w:t>
      </w:r>
      <w:r w:rsidRPr="00B624EE">
        <w:rPr>
          <w:rFonts w:ascii="Times New Roman" w:eastAsia="SimSun" w:hAnsi="Times New Roman" w:cs="Times New Roman"/>
          <w:bCs/>
          <w:color w:val="000000"/>
          <w:spacing w:val="-1"/>
          <w:sz w:val="24"/>
          <w:szCs w:val="24"/>
          <w:lang w:val="x-none" w:eastAsia="x-none"/>
        </w:rPr>
        <w:t>. Il a permis d'améliorer</w:t>
      </w:r>
      <w:r w:rsidRPr="00B624EE">
        <w:rPr>
          <w:rFonts w:ascii="Times New Roman" w:eastAsia="SimSun" w:hAnsi="Times New Roman" w:cs="Times New Roman"/>
          <w:bCs/>
          <w:color w:val="000000"/>
          <w:spacing w:val="-1"/>
          <w:sz w:val="24"/>
          <w:szCs w:val="24"/>
          <w:lang w:val="en-GB" w:eastAsia="x-none"/>
        </w:rPr>
        <w:t xml:space="preserve"> les </w:t>
      </w:r>
      <w:r w:rsidRPr="00B624EE">
        <w:rPr>
          <w:rFonts w:ascii="Times New Roman" w:eastAsia="SimSun" w:hAnsi="Times New Roman" w:cs="Times New Roman"/>
          <w:bCs/>
          <w:color w:val="000000"/>
          <w:spacing w:val="-1"/>
          <w:sz w:val="24"/>
          <w:szCs w:val="24"/>
          <w:lang w:val="x-none" w:eastAsia="x-none"/>
        </w:rPr>
        <w:t xml:space="preserve">compétences et les connaissances des chirurgiens et des résidents locaux. </w:t>
      </w:r>
      <w:r w:rsidRPr="00B624EE">
        <w:rPr>
          <w:rFonts w:ascii="Times New Roman" w:eastAsia="SimSun" w:hAnsi="Times New Roman" w:cs="Times New Roman"/>
          <w:bCs/>
          <w:color w:val="000000"/>
          <w:spacing w:val="-1"/>
          <w:sz w:val="24"/>
          <w:szCs w:val="24"/>
          <w:lang w:val="en-GB" w:eastAsia="x-none"/>
        </w:rPr>
        <w:t xml:space="preserve">Les interactions des chirurgiens locaux avec les chirurgiens d'autres pays ont servi de base à une </w:t>
      </w:r>
      <w:r w:rsidRPr="00B624EE">
        <w:rPr>
          <w:rFonts w:ascii="Times New Roman" w:eastAsia="SimSun" w:hAnsi="Times New Roman" w:cs="Times New Roman"/>
          <w:bCs/>
          <w:color w:val="000000"/>
          <w:spacing w:val="-1"/>
          <w:sz w:val="24"/>
          <w:szCs w:val="24"/>
          <w:lang w:val="x-none" w:eastAsia="x-none"/>
        </w:rPr>
        <w:t xml:space="preserve">collaboration future. La </w:t>
      </w:r>
      <w:r w:rsidRPr="00B624EE">
        <w:rPr>
          <w:rFonts w:ascii="Times New Roman" w:eastAsia="SimSun" w:hAnsi="Times New Roman" w:cs="Times New Roman"/>
          <w:bCs/>
          <w:color w:val="000000"/>
          <w:spacing w:val="-1"/>
          <w:sz w:val="24"/>
          <w:szCs w:val="24"/>
          <w:lang w:val="fr-FR" w:eastAsia="x-none"/>
        </w:rPr>
        <w:t>campagne</w:t>
      </w:r>
      <w:r w:rsidRPr="00B624EE">
        <w:rPr>
          <w:rFonts w:ascii="Times New Roman" w:eastAsia="SimSun" w:hAnsi="Times New Roman" w:cs="Times New Roman"/>
          <w:bCs/>
          <w:color w:val="000000"/>
          <w:spacing w:val="-1"/>
          <w:sz w:val="24"/>
          <w:szCs w:val="24"/>
          <w:lang w:val="x-none" w:eastAsia="x-none"/>
        </w:rPr>
        <w:t xml:space="preserve"> s'est terminée</w:t>
      </w:r>
      <w:r w:rsidRPr="00B624EE">
        <w:rPr>
          <w:rFonts w:ascii="Times New Roman" w:eastAsia="SimSun" w:hAnsi="Times New Roman" w:cs="Times New Roman"/>
          <w:bCs/>
          <w:color w:val="000000"/>
          <w:spacing w:val="-1"/>
          <w:sz w:val="24"/>
          <w:szCs w:val="24"/>
          <w:lang w:val="en-GB" w:eastAsia="x-none"/>
        </w:rPr>
        <w:t xml:space="preserve"> par le sauvetage de la vie d'un enfant</w:t>
      </w:r>
      <w:r w:rsidRPr="00B624EE">
        <w:rPr>
          <w:rFonts w:ascii="Times New Roman" w:eastAsia="SimSun" w:hAnsi="Times New Roman" w:cs="Times New Roman"/>
          <w:bCs/>
          <w:color w:val="000000"/>
          <w:spacing w:val="-1"/>
          <w:sz w:val="24"/>
          <w:szCs w:val="24"/>
          <w:lang w:val="x-none" w:eastAsia="x-none"/>
        </w:rPr>
        <w:t xml:space="preserve"> qui</w:t>
      </w:r>
      <w:r w:rsidRPr="00B624EE">
        <w:rPr>
          <w:rFonts w:ascii="Times New Roman" w:eastAsia="SimSun" w:hAnsi="Times New Roman" w:cs="Times New Roman"/>
          <w:bCs/>
          <w:color w:val="000000"/>
          <w:spacing w:val="-1"/>
          <w:sz w:val="24"/>
          <w:szCs w:val="24"/>
          <w:lang w:val="en-GB" w:eastAsia="x-none"/>
        </w:rPr>
        <w:t xml:space="preserve"> avait </w:t>
      </w:r>
      <w:r w:rsidRPr="00B624EE">
        <w:rPr>
          <w:rFonts w:ascii="Times New Roman" w:eastAsia="SimSun" w:hAnsi="Times New Roman" w:cs="Times New Roman"/>
          <w:bCs/>
          <w:color w:val="000000"/>
          <w:spacing w:val="-1"/>
          <w:sz w:val="24"/>
          <w:szCs w:val="24"/>
          <w:lang w:val="x-none" w:eastAsia="x-none"/>
        </w:rPr>
        <w:t>avalé une pièce de 200 f CFA</w:t>
      </w:r>
      <w:r w:rsidRPr="00B624EE">
        <w:rPr>
          <w:rFonts w:ascii="Times New Roman" w:eastAsia="SimSun" w:hAnsi="Times New Roman" w:cs="Times New Roman"/>
          <w:bCs/>
          <w:color w:val="000000"/>
          <w:spacing w:val="-1"/>
          <w:sz w:val="24"/>
          <w:szCs w:val="24"/>
          <w:lang w:val="en-GB" w:eastAsia="x-none"/>
        </w:rPr>
        <w:t xml:space="preserve"> et</w:t>
      </w:r>
      <w:r w:rsidRPr="00B624EE">
        <w:rPr>
          <w:rFonts w:ascii="Times New Roman" w:eastAsia="SimSun" w:hAnsi="Times New Roman" w:cs="Times New Roman"/>
          <w:bCs/>
          <w:color w:val="000000"/>
          <w:spacing w:val="-1"/>
          <w:sz w:val="24"/>
          <w:szCs w:val="24"/>
          <w:lang w:val="x-none" w:eastAsia="x-none"/>
        </w:rPr>
        <w:t xml:space="preserve"> qui aurait</w:t>
      </w:r>
      <w:r w:rsidRPr="00B624EE">
        <w:rPr>
          <w:rFonts w:ascii="Times New Roman" w:eastAsia="SimSun" w:hAnsi="Times New Roman" w:cs="Times New Roman"/>
          <w:bCs/>
          <w:color w:val="000000"/>
          <w:spacing w:val="-1"/>
          <w:sz w:val="24"/>
          <w:szCs w:val="24"/>
          <w:lang w:val="en-GB" w:eastAsia="x-none"/>
        </w:rPr>
        <w:t xml:space="preserve"> autrement dû </w:t>
      </w:r>
      <w:r w:rsidRPr="00B624EE">
        <w:rPr>
          <w:rFonts w:ascii="Times New Roman" w:eastAsia="SimSun" w:hAnsi="Times New Roman" w:cs="Times New Roman"/>
          <w:bCs/>
          <w:color w:val="000000"/>
          <w:spacing w:val="-1"/>
          <w:sz w:val="24"/>
          <w:szCs w:val="24"/>
          <w:lang w:val="x-none" w:eastAsia="x-none"/>
        </w:rPr>
        <w:t xml:space="preserve">se rendre à Ouagadougou pour y être soigné. </w:t>
      </w:r>
      <w:r w:rsidRPr="00B624EE">
        <w:rPr>
          <w:rFonts w:ascii="Times New Roman" w:eastAsia="SimSun" w:hAnsi="Times New Roman" w:cs="Times New Roman"/>
          <w:color w:val="000000"/>
          <w:spacing w:val="-1"/>
          <w:sz w:val="24"/>
          <w:szCs w:val="24"/>
          <w:lang w:val="x-none" w:eastAsia="x-none"/>
        </w:rPr>
        <w:t>Les avantages de la chirurgie de</w:t>
      </w:r>
      <w:r w:rsidRPr="00B624EE">
        <w:rPr>
          <w:rFonts w:ascii="Times New Roman" w:eastAsia="SimSun" w:hAnsi="Times New Roman" w:cs="Times New Roman"/>
          <w:color w:val="000000"/>
          <w:spacing w:val="-1"/>
          <w:sz w:val="24"/>
          <w:szCs w:val="24"/>
          <w:lang w:val="en-GB" w:eastAsia="x-none"/>
        </w:rPr>
        <w:t xml:space="preserve"> proximité </w:t>
      </w:r>
      <w:r w:rsidRPr="00B624EE">
        <w:rPr>
          <w:rFonts w:ascii="Times New Roman" w:eastAsia="SimSun" w:hAnsi="Times New Roman" w:cs="Times New Roman"/>
          <w:color w:val="000000"/>
          <w:spacing w:val="-1"/>
          <w:sz w:val="24"/>
          <w:szCs w:val="24"/>
          <w:lang w:val="x-none" w:eastAsia="x-none"/>
        </w:rPr>
        <w:t>sont reconnus par de nombreux auteurs</w:t>
      </w:r>
      <w:r w:rsidRPr="00B624EE">
        <w:rPr>
          <w:rFonts w:ascii="Times New Roman" w:eastAsia="SimSun" w:hAnsi="Times New Roman" w:cs="Times New Roman"/>
          <w:color w:val="000000"/>
          <w:spacing w:val="-1"/>
          <w:sz w:val="24"/>
          <w:szCs w:val="24"/>
          <w:lang w:val="en-GB" w:eastAsia="x-none"/>
        </w:rPr>
        <w:t>.</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{"citationItems":[{"id":"ITEM-1","itemData":{"author":[{"dropping-particle":"","family":"Eric de Roodenbeke . Sev Lucas . Aurelie Rouzaut . Fidele Bana","given":"","non-dropping-particle":"","parse-names":false,"suffix":""}],"container-title":"World Health Organization","id":"ITEM-1","issued":{"date-parts":[["2011"]]},"number-of-pages":"1-48","title":"Outreach services as a strategy to increase a c c e s s t o h e a lt h w o r k e r s in remote and rural areas","type":"book"},"uris":["http://www.mendeley.com/documents/?uuid=0bdc0897-2850-492c-ae22-d04b7773a749"]}],"mendeley":{"formattedCitation":"(19)","plainTextFormattedCitation":"(19)","previouslyFormattedCitation":"[19]"},"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vertAlign w:val="superscript"/>
          <w:lang w:val="x-none" w:eastAsia="x-none"/>
        </w:rPr>
        <w:t>19</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en-GB" w:eastAsia="x-none"/>
        </w:rPr>
        <w:t xml:space="preserve">Elle présente des avantages </w:t>
      </w:r>
      <w:r w:rsidRPr="00B624EE">
        <w:rPr>
          <w:rFonts w:ascii="Times New Roman" w:eastAsia="SimSun" w:hAnsi="Times New Roman" w:cs="Times New Roman"/>
          <w:color w:val="000000"/>
          <w:spacing w:val="-1"/>
          <w:sz w:val="24"/>
          <w:szCs w:val="24"/>
          <w:lang w:val="x-none" w:eastAsia="x-none"/>
        </w:rPr>
        <w:t xml:space="preserve">pour les patients et les </w:t>
      </w:r>
      <w:r w:rsidRPr="00B624EE">
        <w:rPr>
          <w:rFonts w:ascii="Times New Roman" w:eastAsia="SimSun" w:hAnsi="Times New Roman" w:cs="Times New Roman"/>
          <w:color w:val="000000"/>
          <w:spacing w:val="-1"/>
          <w:sz w:val="24"/>
          <w:szCs w:val="24"/>
          <w:lang w:val="en-GB" w:eastAsia="x-none"/>
        </w:rPr>
        <w:t>systèmes de</w:t>
      </w:r>
      <w:r w:rsidRPr="00B624EE">
        <w:rPr>
          <w:rFonts w:ascii="Times New Roman" w:eastAsia="SimSun" w:hAnsi="Times New Roman" w:cs="Times New Roman"/>
          <w:color w:val="000000"/>
          <w:spacing w:val="-1"/>
          <w:sz w:val="24"/>
          <w:szCs w:val="24"/>
          <w:lang w:val="x-none" w:eastAsia="x-none"/>
        </w:rPr>
        <w:t xml:space="preserve"> santé</w:t>
      </w:r>
      <w:r w:rsidRPr="00B624EE">
        <w:rPr>
          <w:rFonts w:ascii="Times New Roman" w:eastAsia="SimSun" w:hAnsi="Times New Roman" w:cs="Times New Roman"/>
          <w:color w:val="000000"/>
          <w:spacing w:val="-1"/>
          <w:sz w:val="24"/>
          <w:szCs w:val="24"/>
          <w:lang w:val="en-GB" w:eastAsia="x-none"/>
        </w:rPr>
        <w:t>.</w:t>
      </w:r>
      <w:r w:rsidRPr="00B624EE">
        <w:rPr>
          <w:rFonts w:ascii="Times New Roman" w:eastAsia="SimSun" w:hAnsi="Times New Roman" w:cs="Times New Roman"/>
          <w:color w:val="000000"/>
          <w:spacing w:val="-1"/>
          <w:sz w:val="24"/>
          <w:szCs w:val="24"/>
          <w:vertAlign w:val="superscript"/>
          <w:lang w:val="x-none" w:eastAsia="x-none"/>
        </w:rPr>
        <w:fldChar w:fldCharType="begin" w:fldLock="1"/>
      </w:r>
      <w:r w:rsidRPr="00B624E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J","non-dropping-particle":"","parse-names":false,"suffix":""},{"dropping-particle":"","family":"Nnamonu","given":"M","non-dropping-particle":"","parse-names":false,"suffix":""}],"id":"ITEM-1","issued":{"date-parts":[["2013"]]},"page":"1-9","title":"Surgical outreach program in poor rural Nigerian communities","type":"article-journal","volume":"66"},"uris":["http://www.mendeley.com/documents/?uuid=9148cf4b-04f4-4ed3-a317-67d6133cb9f0"]}],"mendeley":{"formattedCitation":"(20)","manualFormatting":"(3","plainTextFormattedCitation":"(20)","previouslyFormattedCitation":"[20]"},"properties":{"noteIndex":0},"schema":"https://github.com/citation-style-language/schema/raw/master/csl-citation.json"}</w:instrText>
      </w:r>
      <w:r w:rsidRPr="00B624EE">
        <w:rPr>
          <w:rFonts w:ascii="Times New Roman" w:eastAsia="SimSun" w:hAnsi="Times New Roman" w:cs="Times New Roman"/>
          <w:color w:val="000000"/>
          <w:spacing w:val="-1"/>
          <w:sz w:val="24"/>
          <w:szCs w:val="24"/>
          <w:vertAlign w:val="superscript"/>
          <w:lang w:val="x-none" w:eastAsia="x-none"/>
        </w:rPr>
        <w:fldChar w:fldCharType="separate"/>
      </w:r>
      <w:r w:rsidRPr="00B624EE">
        <w:rPr>
          <w:rFonts w:ascii="Times New Roman" w:eastAsia="SimSun" w:hAnsi="Times New Roman" w:cs="Times New Roman"/>
          <w:noProof/>
          <w:color w:val="000000"/>
          <w:spacing w:val="-1"/>
          <w:sz w:val="24"/>
          <w:szCs w:val="24"/>
          <w:vertAlign w:val="superscript"/>
          <w:lang w:val="x-none" w:eastAsia="x-none"/>
        </w:rPr>
        <w:t>3</w:t>
      </w:r>
      <w:r w:rsidRPr="00B624EE">
        <w:rPr>
          <w:rFonts w:ascii="Times New Roman" w:eastAsia="SimSun" w:hAnsi="Times New Roman" w:cs="Times New Roman"/>
          <w:color w:val="000000"/>
          <w:spacing w:val="-1"/>
          <w:sz w:val="24"/>
          <w:szCs w:val="24"/>
          <w:vertAlign w:val="superscript"/>
          <w:lang w:val="x-none" w:eastAsia="x-none"/>
        </w:rPr>
        <w:fldChar w:fldCharType="end"/>
      </w:r>
      <w:r w:rsidRPr="00B624EE">
        <w:rPr>
          <w:rFonts w:ascii="Times New Roman" w:eastAsia="SimSun" w:hAnsi="Times New Roman" w:cs="Times New Roman"/>
          <w:color w:val="000000"/>
          <w:spacing w:val="-1"/>
          <w:sz w:val="24"/>
          <w:szCs w:val="24"/>
          <w:vertAlign w:val="superscript"/>
          <w:lang w:val="en-GB" w:eastAsia="x-none"/>
        </w:rPr>
        <w:t>,8</w:t>
      </w:r>
      <w:r w:rsidRPr="00B624EE">
        <w:rPr>
          <w:rFonts w:ascii="Times New Roman" w:eastAsia="SimSun" w:hAnsi="Times New Roman" w:cs="Times New Roman"/>
          <w:bCs/>
          <w:color w:val="000000"/>
          <w:spacing w:val="-1"/>
          <w:sz w:val="24"/>
          <w:szCs w:val="24"/>
          <w:lang w:val="en-GB" w:eastAsia="x-none"/>
        </w:rPr>
        <w:t xml:space="preserve"> en permettant la gratuité des soins, en résolvant les problèmes géographiques</w:t>
      </w:r>
      <w:r w:rsidRPr="00B624EE">
        <w:rPr>
          <w:rFonts w:ascii="Times New Roman" w:eastAsia="SimSun" w:hAnsi="Times New Roman" w:cs="Times New Roman"/>
          <w:bCs/>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x-none" w:eastAsia="x-none"/>
        </w:rPr>
        <w:t xml:space="preserve">Le </w:t>
      </w:r>
      <w:r w:rsidRPr="00B624EE">
        <w:rPr>
          <w:rFonts w:ascii="Times New Roman" w:eastAsia="SimSun" w:hAnsi="Times New Roman" w:cs="Times New Roman"/>
          <w:noProof/>
          <w:color w:val="000000"/>
          <w:spacing w:val="-1"/>
          <w:sz w:val="24"/>
          <w:szCs w:val="24"/>
          <w:lang w:val="x-none" w:eastAsia="x-none"/>
        </w:rPr>
        <w:t>succès</w:t>
      </w:r>
      <w:r w:rsidRPr="00B624EE">
        <w:rPr>
          <w:rFonts w:ascii="Times New Roman" w:eastAsia="SimSun" w:hAnsi="Times New Roman" w:cs="Times New Roman"/>
          <w:color w:val="000000"/>
          <w:spacing w:val="-1"/>
          <w:sz w:val="24"/>
          <w:szCs w:val="24"/>
          <w:lang w:val="x-none" w:eastAsia="x-none"/>
        </w:rPr>
        <w:t xml:space="preserve"> de cet</w:t>
      </w:r>
      <w:r w:rsidRPr="00B624EE">
        <w:rPr>
          <w:rFonts w:ascii="Times New Roman" w:eastAsia="SimSun" w:hAnsi="Times New Roman" w:cs="Times New Roman"/>
          <w:color w:val="000000"/>
          <w:spacing w:val="-1"/>
          <w:sz w:val="24"/>
          <w:szCs w:val="24"/>
          <w:lang w:val="en-GB" w:eastAsia="x-none"/>
        </w:rPr>
        <w:t xml:space="preserve"> exercice</w:t>
      </w:r>
      <w:r w:rsidRPr="00B624EE">
        <w:rPr>
          <w:rFonts w:ascii="Times New Roman" w:eastAsia="SimSun" w:hAnsi="Times New Roman" w:cs="Times New Roman"/>
          <w:noProof/>
          <w:color w:val="000000"/>
          <w:spacing w:val="-1"/>
          <w:sz w:val="24"/>
          <w:szCs w:val="24"/>
          <w:lang w:val="en-GB" w:eastAsia="x-none"/>
        </w:rPr>
        <w:t xml:space="preserve"> nous permettra de </w:t>
      </w:r>
      <w:r w:rsidRPr="00B624EE">
        <w:rPr>
          <w:rFonts w:ascii="Times New Roman" w:eastAsia="SimSun" w:hAnsi="Times New Roman" w:cs="Times New Roman"/>
          <w:color w:val="000000"/>
          <w:spacing w:val="-1"/>
          <w:sz w:val="24"/>
          <w:szCs w:val="24"/>
          <w:lang w:val="en-GB" w:eastAsia="x-none"/>
        </w:rPr>
        <w:t>promouvoir la</w:t>
      </w:r>
      <w:r w:rsidRPr="00B624EE">
        <w:rPr>
          <w:rFonts w:ascii="Times New Roman" w:eastAsia="SimSun" w:hAnsi="Times New Roman" w:cs="Times New Roman"/>
          <w:color w:val="000000"/>
          <w:spacing w:val="-1"/>
          <w:sz w:val="24"/>
          <w:szCs w:val="24"/>
          <w:lang w:val="x-none" w:eastAsia="x-none"/>
        </w:rPr>
        <w:t xml:space="preserve"> chirurgie de proximité au Burkina Faso où les ressources sanitaires sont </w:t>
      </w:r>
      <w:r w:rsidRPr="00B624EE">
        <w:rPr>
          <w:rFonts w:ascii="Times New Roman" w:eastAsia="SimSun" w:hAnsi="Times New Roman" w:cs="Times New Roman"/>
          <w:bCs/>
          <w:color w:val="000000"/>
          <w:spacing w:val="-1"/>
          <w:sz w:val="24"/>
          <w:szCs w:val="24"/>
          <w:lang w:val="x-none" w:eastAsia="x-none"/>
        </w:rPr>
        <w:t xml:space="preserve">très limitées. </w:t>
      </w:r>
      <w:r w:rsidRPr="00B624EE">
        <w:rPr>
          <w:rFonts w:ascii="Times New Roman" w:eastAsia="SimSun" w:hAnsi="Times New Roman" w:cs="Times New Roman"/>
          <w:bCs/>
          <w:color w:val="000000"/>
          <w:spacing w:val="-1"/>
          <w:sz w:val="24"/>
          <w:szCs w:val="24"/>
          <w:lang w:val="fr-FR" w:eastAsia="x-none"/>
        </w:rPr>
        <w:t xml:space="preserve">Chaque année, notre pays organise une célébration tournante de la fête nationale dans les régions. </w:t>
      </w:r>
      <w:r w:rsidRPr="00B624EE">
        <w:rPr>
          <w:rFonts w:ascii="Times New Roman" w:eastAsia="SimSun" w:hAnsi="Times New Roman" w:cs="Times New Roman"/>
          <w:color w:val="000000"/>
          <w:spacing w:val="-1"/>
          <w:sz w:val="24"/>
          <w:szCs w:val="24"/>
          <w:lang w:val="en-GB" w:eastAsia="x-none"/>
        </w:rPr>
        <w:t>Un programme de</w:t>
      </w:r>
      <w:r w:rsidRPr="00B624EE">
        <w:rPr>
          <w:rFonts w:ascii="Times New Roman" w:eastAsia="SimSun" w:hAnsi="Times New Roman" w:cs="Times New Roman"/>
          <w:color w:val="000000"/>
          <w:spacing w:val="-1"/>
          <w:sz w:val="24"/>
          <w:szCs w:val="24"/>
          <w:lang w:val="x-none" w:eastAsia="x-none"/>
        </w:rPr>
        <w:t xml:space="preserve"> </w:t>
      </w:r>
      <w:r w:rsidRPr="00B624EE">
        <w:rPr>
          <w:rFonts w:ascii="Times New Roman" w:eastAsia="SimSun" w:hAnsi="Times New Roman" w:cs="Times New Roman"/>
          <w:color w:val="000000"/>
          <w:spacing w:val="-1"/>
          <w:sz w:val="24"/>
          <w:szCs w:val="24"/>
          <w:lang w:val="fr-FR" w:eastAsia="x-none"/>
        </w:rPr>
        <w:t>médecine foraine</w:t>
      </w:r>
      <w:r w:rsidRPr="00B624EE">
        <w:rPr>
          <w:rFonts w:ascii="Times New Roman" w:eastAsia="SimSun" w:hAnsi="Times New Roman" w:cs="Times New Roman"/>
          <w:color w:val="000000"/>
          <w:spacing w:val="-1"/>
          <w:sz w:val="24"/>
          <w:szCs w:val="24"/>
          <w:lang w:val="en-GB" w:eastAsia="x-none"/>
        </w:rPr>
        <w:t xml:space="preserve"> peut être mis en place en</w:t>
      </w:r>
      <w:r w:rsidRPr="00B624EE">
        <w:rPr>
          <w:rFonts w:ascii="Times New Roman" w:eastAsia="SimSun" w:hAnsi="Times New Roman" w:cs="Times New Roman"/>
          <w:color w:val="000000"/>
          <w:spacing w:val="-1"/>
          <w:sz w:val="24"/>
          <w:szCs w:val="24"/>
          <w:lang w:val="fr-FR" w:eastAsia="x-none"/>
        </w:rPr>
        <w:t xml:space="preserve"> lien avec ces célébrations pour</w:t>
      </w:r>
      <w:r w:rsidRPr="00B624EE">
        <w:rPr>
          <w:rFonts w:ascii="Times New Roman" w:eastAsia="SimSun" w:hAnsi="Times New Roman" w:cs="Times New Roman"/>
          <w:color w:val="000000"/>
          <w:spacing w:val="-1"/>
          <w:sz w:val="24"/>
          <w:szCs w:val="24"/>
          <w:lang w:val="x-none" w:eastAsia="x-none"/>
        </w:rPr>
        <w:t xml:space="preserve"> améliorer l'</w:t>
      </w:r>
      <w:r w:rsidRPr="00B624EE">
        <w:rPr>
          <w:rFonts w:ascii="Times New Roman" w:eastAsia="SimSun" w:hAnsi="Times New Roman" w:cs="Times New Roman"/>
          <w:noProof/>
          <w:color w:val="000000"/>
          <w:spacing w:val="-1"/>
          <w:sz w:val="24"/>
          <w:szCs w:val="24"/>
          <w:lang w:val="x-none" w:eastAsia="x-none"/>
        </w:rPr>
        <w:t>offre</w:t>
      </w:r>
      <w:r w:rsidRPr="00B624EE">
        <w:rPr>
          <w:rFonts w:ascii="Times New Roman" w:eastAsia="SimSun" w:hAnsi="Times New Roman" w:cs="Times New Roman"/>
          <w:color w:val="000000"/>
          <w:spacing w:val="-1"/>
          <w:sz w:val="24"/>
          <w:szCs w:val="24"/>
          <w:lang w:val="x-none" w:eastAsia="x-none"/>
        </w:rPr>
        <w:t xml:space="preserve"> de </w:t>
      </w:r>
      <w:r w:rsidRPr="00B624EE">
        <w:rPr>
          <w:rFonts w:ascii="Times New Roman" w:eastAsia="SimSun" w:hAnsi="Times New Roman" w:cs="Times New Roman"/>
          <w:noProof/>
          <w:color w:val="000000"/>
          <w:spacing w:val="-1"/>
          <w:sz w:val="24"/>
          <w:szCs w:val="24"/>
          <w:lang w:val="x-none" w:eastAsia="x-none"/>
        </w:rPr>
        <w:lastRenderedPageBreak/>
        <w:t xml:space="preserve">soins </w:t>
      </w:r>
      <w:r w:rsidRPr="00B624EE">
        <w:rPr>
          <w:rFonts w:ascii="Times New Roman" w:eastAsia="SimSun" w:hAnsi="Times New Roman" w:cs="Times New Roman"/>
          <w:color w:val="000000"/>
          <w:spacing w:val="-1"/>
          <w:sz w:val="24"/>
          <w:szCs w:val="24"/>
          <w:lang w:val="x-none" w:eastAsia="x-none"/>
        </w:rPr>
        <w:t xml:space="preserve">spécialisés au niveau national. </w:t>
      </w:r>
      <w:r w:rsidRPr="00B624EE">
        <w:rPr>
          <w:rFonts w:ascii="Times New Roman" w:eastAsia="SimSun" w:hAnsi="Times New Roman" w:cs="Times New Roman"/>
          <w:color w:val="000000"/>
          <w:spacing w:val="-1"/>
          <w:sz w:val="24"/>
          <w:szCs w:val="24"/>
          <w:lang w:val="fr-FR" w:eastAsia="x-none"/>
        </w:rPr>
        <w:t>Ainsi, en</w:t>
      </w:r>
      <w:r w:rsidRPr="00B624EE">
        <w:rPr>
          <w:rFonts w:ascii="Times New Roman" w:eastAsia="SimSun" w:hAnsi="Times New Roman" w:cs="Times New Roman"/>
          <w:color w:val="000000"/>
          <w:spacing w:val="-1"/>
          <w:sz w:val="24"/>
          <w:szCs w:val="24"/>
          <w:lang w:val="x-none" w:eastAsia="x-none"/>
        </w:rPr>
        <w:t xml:space="preserve"> créant une équipe chirurgicale mobile financée par le gouvernement, le</w:t>
      </w:r>
      <w:r w:rsidRPr="00B624EE">
        <w:rPr>
          <w:rFonts w:ascii="Times New Roman" w:eastAsia="SimSun" w:hAnsi="Times New Roman" w:cs="Times New Roman"/>
          <w:color w:val="000000"/>
          <w:spacing w:val="-1"/>
          <w:sz w:val="24"/>
          <w:szCs w:val="24"/>
          <w:lang w:val="en-GB" w:eastAsia="x-none"/>
        </w:rPr>
        <w:t xml:space="preserve"> Burkina Faso</w:t>
      </w:r>
      <w:r w:rsidRPr="00B624EE">
        <w:rPr>
          <w:rFonts w:ascii="Times New Roman" w:eastAsia="SimSun" w:hAnsi="Times New Roman" w:cs="Times New Roman"/>
          <w:color w:val="000000"/>
          <w:spacing w:val="-1"/>
          <w:sz w:val="24"/>
          <w:szCs w:val="24"/>
          <w:lang w:val="x-none" w:eastAsia="x-none"/>
        </w:rPr>
        <w:t xml:space="preserve"> pourrait étendre l'assurance santé à la chirurgie élective</w:t>
      </w:r>
      <w:r w:rsidRPr="00B624EE">
        <w:rPr>
          <w:rFonts w:ascii="Times New Roman" w:eastAsia="SimSun" w:hAnsi="Times New Roman" w:cs="Times New Roman"/>
          <w:color w:val="000000"/>
          <w:spacing w:val="-1"/>
          <w:sz w:val="24"/>
          <w:szCs w:val="24"/>
          <w:lang w:val="en-GB" w:eastAsia="x-none"/>
        </w:rPr>
        <w:t xml:space="preserve"> en </w:t>
      </w:r>
      <w:r w:rsidRPr="00B624EE">
        <w:rPr>
          <w:rFonts w:ascii="Times New Roman" w:eastAsia="SimSun" w:hAnsi="Times New Roman" w:cs="Times New Roman"/>
          <w:color w:val="000000"/>
          <w:spacing w:val="-1"/>
          <w:sz w:val="24"/>
          <w:szCs w:val="24"/>
          <w:lang w:val="x-none" w:eastAsia="x-none"/>
        </w:rPr>
        <w:t>plus de l'assurance santé maternelle et infantile déjà mise en place.</w:t>
      </w:r>
    </w:p>
    <w:p w:rsidR="00AC3ECA" w:rsidRPr="00B624EE" w:rsidRDefault="00AC3ECA" w:rsidP="00AC3ECA">
      <w:pPr>
        <w:spacing w:before="240" w:after="240" w:line="480" w:lineRule="auto"/>
        <w:outlineLvl w:val="0"/>
        <w:rPr>
          <w:rFonts w:ascii="Times New Roman" w:eastAsia="Times New Roman" w:hAnsi="Times New Roman" w:cs="Times New Roman"/>
          <w:b/>
          <w:bCs/>
          <w:color w:val="000000"/>
          <w:kern w:val="28"/>
          <w:sz w:val="24"/>
          <w:szCs w:val="24"/>
        </w:rPr>
      </w:pPr>
      <w:r w:rsidRPr="00B624EE">
        <w:rPr>
          <w:rFonts w:ascii="Times New Roman" w:eastAsia="Times New Roman" w:hAnsi="Times New Roman" w:cs="Times New Roman"/>
          <w:b/>
          <w:bCs/>
          <w:color w:val="000000"/>
          <w:kern w:val="28"/>
          <w:sz w:val="24"/>
          <w:szCs w:val="24"/>
        </w:rPr>
        <w:t>Conclusion</w:t>
      </w:r>
    </w:p>
    <w:p w:rsidR="00AC3ECA" w:rsidRPr="00B624EE" w:rsidRDefault="00AC3ECA" w:rsidP="00AC3ECA">
      <w:pPr>
        <w:tabs>
          <w:tab w:val="left" w:pos="288"/>
        </w:tabs>
        <w:spacing w:after="0" w:line="480" w:lineRule="auto"/>
        <w:jc w:val="both"/>
        <w:rPr>
          <w:rFonts w:ascii="Times New Roman" w:eastAsia="SimSun" w:hAnsi="Times New Roman" w:cs="Times New Roman"/>
          <w:color w:val="000000"/>
          <w:spacing w:val="-1"/>
          <w:sz w:val="24"/>
          <w:szCs w:val="24"/>
          <w:lang w:val="en-GB" w:eastAsia="x-none"/>
        </w:rPr>
      </w:pPr>
      <w:r w:rsidRPr="00B624EE">
        <w:rPr>
          <w:rFonts w:ascii="Times New Roman" w:eastAsia="SimSun" w:hAnsi="Times New Roman" w:cs="Times New Roman"/>
          <w:color w:val="000000"/>
          <w:spacing w:val="-1"/>
          <w:sz w:val="24"/>
          <w:szCs w:val="24"/>
          <w:lang w:val="x-none" w:eastAsia="x-none"/>
        </w:rPr>
        <w:t xml:space="preserve">Ce </w:t>
      </w:r>
      <w:r w:rsidRPr="00B624EE">
        <w:rPr>
          <w:rFonts w:ascii="Times New Roman" w:eastAsia="SimSun" w:hAnsi="Times New Roman" w:cs="Times New Roman"/>
          <w:color w:val="000000"/>
          <w:spacing w:val="-1"/>
          <w:sz w:val="24"/>
          <w:szCs w:val="24"/>
          <w:lang w:val="en-GB" w:eastAsia="x-none"/>
        </w:rPr>
        <w:t>programme de</w:t>
      </w:r>
      <w:r w:rsidRPr="00B624EE">
        <w:rPr>
          <w:rFonts w:ascii="Times New Roman" w:eastAsia="SimSun" w:hAnsi="Times New Roman" w:cs="Times New Roman"/>
          <w:color w:val="000000"/>
          <w:spacing w:val="-1"/>
          <w:sz w:val="24"/>
          <w:szCs w:val="24"/>
          <w:lang w:val="x-none" w:eastAsia="x-none"/>
        </w:rPr>
        <w:t xml:space="preserve"> chirurgie de proximité a connu un </w:t>
      </w:r>
      <w:r w:rsidRPr="00B624EE">
        <w:rPr>
          <w:rFonts w:ascii="Times New Roman" w:eastAsia="SimSun" w:hAnsi="Times New Roman" w:cs="Times New Roman"/>
          <w:color w:val="000000"/>
          <w:spacing w:val="-1"/>
          <w:sz w:val="24"/>
          <w:szCs w:val="24"/>
          <w:lang w:val="en-GB" w:eastAsia="x-none"/>
        </w:rPr>
        <w:t>grand</w:t>
      </w:r>
      <w:r w:rsidRPr="00B624EE">
        <w:rPr>
          <w:rFonts w:ascii="Times New Roman" w:eastAsia="SimSun" w:hAnsi="Times New Roman" w:cs="Times New Roman"/>
          <w:color w:val="000000"/>
          <w:spacing w:val="-1"/>
          <w:sz w:val="24"/>
          <w:szCs w:val="24"/>
          <w:lang w:val="x-none" w:eastAsia="x-none"/>
        </w:rPr>
        <w:t xml:space="preserve"> succès. Il a permis à de nombreux patients</w:t>
      </w:r>
      <w:r w:rsidRPr="00B624EE">
        <w:rPr>
          <w:rFonts w:ascii="Times New Roman" w:eastAsia="SimSun" w:hAnsi="Times New Roman" w:cs="Times New Roman"/>
          <w:color w:val="000000"/>
          <w:spacing w:val="-1"/>
          <w:sz w:val="24"/>
          <w:szCs w:val="24"/>
          <w:lang w:val="en-GB" w:eastAsia="x-none"/>
        </w:rPr>
        <w:t>, en peu de temps, d'</w:t>
      </w:r>
      <w:r w:rsidRPr="00B624EE">
        <w:rPr>
          <w:rFonts w:ascii="Times New Roman" w:eastAsia="SimSun" w:hAnsi="Times New Roman" w:cs="Times New Roman"/>
          <w:color w:val="000000"/>
          <w:spacing w:val="-1"/>
          <w:sz w:val="24"/>
          <w:szCs w:val="24"/>
          <w:lang w:val="x-none" w:eastAsia="x-none"/>
        </w:rPr>
        <w:t xml:space="preserve">accéder à des soins spécialisés alors qu'ils n'y auraient pas </w:t>
      </w:r>
      <w:r w:rsidRPr="00B624EE">
        <w:rPr>
          <w:rFonts w:ascii="Times New Roman" w:eastAsia="SimSun" w:hAnsi="Times New Roman" w:cs="Times New Roman"/>
          <w:color w:val="000000"/>
          <w:spacing w:val="-1"/>
          <w:sz w:val="24"/>
          <w:szCs w:val="24"/>
          <w:lang w:val="en-GB" w:eastAsia="x-none"/>
        </w:rPr>
        <w:t xml:space="preserve">eu </w:t>
      </w:r>
      <w:r w:rsidRPr="00B624EE">
        <w:rPr>
          <w:rFonts w:ascii="Times New Roman" w:eastAsia="SimSun" w:hAnsi="Times New Roman" w:cs="Times New Roman"/>
          <w:color w:val="000000"/>
          <w:spacing w:val="-1"/>
          <w:sz w:val="24"/>
          <w:szCs w:val="24"/>
          <w:lang w:val="x-none" w:eastAsia="x-none"/>
        </w:rPr>
        <w:t>accès dans des</w:t>
      </w:r>
      <w:r w:rsidRPr="00B624EE">
        <w:rPr>
          <w:rFonts w:ascii="Times New Roman" w:eastAsia="SimSun" w:hAnsi="Times New Roman" w:cs="Times New Roman"/>
          <w:color w:val="000000"/>
          <w:spacing w:val="-1"/>
          <w:sz w:val="24"/>
          <w:szCs w:val="24"/>
          <w:lang w:val="en-GB" w:eastAsia="x-none"/>
        </w:rPr>
        <w:t xml:space="preserve"> circonstances</w:t>
      </w:r>
      <w:r w:rsidRPr="00B624EE">
        <w:rPr>
          <w:rFonts w:ascii="Times New Roman" w:eastAsia="SimSun" w:hAnsi="Times New Roman" w:cs="Times New Roman"/>
          <w:color w:val="000000"/>
          <w:spacing w:val="-1"/>
          <w:sz w:val="24"/>
          <w:szCs w:val="24"/>
          <w:lang w:val="x-none" w:eastAsia="x-none"/>
        </w:rPr>
        <w:t xml:space="preserve"> normales. De </w:t>
      </w:r>
      <w:r w:rsidRPr="00B624EE">
        <w:rPr>
          <w:rFonts w:ascii="Times New Roman" w:eastAsia="SimSun" w:hAnsi="Times New Roman" w:cs="Times New Roman"/>
          <w:color w:val="000000"/>
          <w:spacing w:val="-1"/>
          <w:sz w:val="24"/>
          <w:szCs w:val="24"/>
          <w:lang w:val="en-GB" w:eastAsia="x-none"/>
        </w:rPr>
        <w:t xml:space="preserve">tels programmes </w:t>
      </w:r>
      <w:r w:rsidRPr="00B624EE">
        <w:rPr>
          <w:rFonts w:ascii="Times New Roman" w:eastAsia="SimSun" w:hAnsi="Times New Roman" w:cs="Times New Roman"/>
          <w:color w:val="000000"/>
          <w:spacing w:val="-1"/>
          <w:sz w:val="24"/>
          <w:szCs w:val="24"/>
          <w:lang w:val="x-none" w:eastAsia="x-none"/>
        </w:rPr>
        <w:t xml:space="preserve">doivent être promus au Burkina Faso </w:t>
      </w:r>
      <w:r w:rsidRPr="00B624EE">
        <w:rPr>
          <w:rFonts w:ascii="Times New Roman" w:eastAsia="SimSun" w:hAnsi="Times New Roman" w:cs="Times New Roman"/>
          <w:color w:val="000000"/>
          <w:spacing w:val="-1"/>
          <w:sz w:val="24"/>
          <w:szCs w:val="24"/>
          <w:lang w:val="fr-FR" w:eastAsia="x-none"/>
        </w:rPr>
        <w:t xml:space="preserve"> </w:t>
      </w:r>
      <w:r w:rsidRPr="00B624EE">
        <w:rPr>
          <w:rFonts w:ascii="Times New Roman" w:eastAsia="SimSun" w:hAnsi="Times New Roman" w:cs="Times New Roman"/>
          <w:color w:val="000000"/>
          <w:spacing w:val="-1"/>
          <w:sz w:val="24"/>
          <w:szCs w:val="24"/>
          <w:lang w:val="x-none" w:eastAsia="x-none"/>
        </w:rPr>
        <w:t>afin de faciliter l'</w:t>
      </w:r>
      <w:r w:rsidRPr="00B624EE">
        <w:rPr>
          <w:rFonts w:ascii="Times New Roman" w:eastAsia="SimSun" w:hAnsi="Times New Roman" w:cs="Times New Roman"/>
          <w:color w:val="000000"/>
          <w:spacing w:val="-1"/>
          <w:sz w:val="24"/>
          <w:szCs w:val="24"/>
          <w:lang w:val="en-GB" w:eastAsia="x-none"/>
        </w:rPr>
        <w:t xml:space="preserve">accès à des </w:t>
      </w:r>
      <w:r w:rsidRPr="00B624EE">
        <w:rPr>
          <w:rFonts w:ascii="Times New Roman" w:eastAsia="SimSun" w:hAnsi="Times New Roman" w:cs="Times New Roman"/>
          <w:color w:val="000000"/>
          <w:spacing w:val="-1"/>
          <w:sz w:val="24"/>
          <w:szCs w:val="24"/>
          <w:lang w:val="x-none" w:eastAsia="x-none"/>
        </w:rPr>
        <w:t xml:space="preserve">soins </w:t>
      </w:r>
      <w:r w:rsidRPr="00B624EE">
        <w:rPr>
          <w:rFonts w:ascii="Times New Roman" w:eastAsia="SimSun" w:hAnsi="Times New Roman" w:cs="Times New Roman"/>
          <w:color w:val="000000"/>
          <w:spacing w:val="-1"/>
          <w:sz w:val="24"/>
          <w:szCs w:val="24"/>
          <w:lang w:val="en-GB" w:eastAsia="x-none"/>
        </w:rPr>
        <w:t xml:space="preserve">sûrs et vitaux </w:t>
      </w:r>
      <w:r w:rsidRPr="00B624EE">
        <w:rPr>
          <w:rFonts w:ascii="Times New Roman" w:eastAsia="SimSun" w:hAnsi="Times New Roman" w:cs="Times New Roman"/>
          <w:color w:val="000000"/>
          <w:spacing w:val="-1"/>
          <w:sz w:val="24"/>
          <w:szCs w:val="24"/>
          <w:lang w:val="x-none" w:eastAsia="x-none"/>
        </w:rPr>
        <w:t xml:space="preserve">dans le milieu rural. </w:t>
      </w: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Pr="00B624EE" w:rsidRDefault="00AC3ECA" w:rsidP="00AC3ECA">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p>
    <w:p w:rsidR="00AC3ECA" w:rsidRPr="00B624EE" w:rsidRDefault="00AC3ECA" w:rsidP="00AC3ECA">
      <w:pPr>
        <w:spacing w:after="0" w:line="480" w:lineRule="auto"/>
        <w:rPr>
          <w:rFonts w:ascii="Times New Roman" w:eastAsia="SimSun" w:hAnsi="Times New Roman" w:cs="Times New Roman"/>
          <w:b/>
          <w:color w:val="000000"/>
          <w:sz w:val="24"/>
          <w:szCs w:val="24"/>
        </w:rPr>
      </w:pPr>
      <w:r w:rsidRPr="00B624EE">
        <w:rPr>
          <w:rFonts w:ascii="Times New Roman" w:eastAsia="SimSun" w:hAnsi="Times New Roman" w:cs="Times New Roman"/>
          <w:b/>
          <w:color w:val="000000"/>
          <w:sz w:val="24"/>
          <w:szCs w:val="24"/>
        </w:rPr>
        <w:t>Références</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b/>
          <w:color w:val="000000"/>
          <w:sz w:val="24"/>
          <w:szCs w:val="24"/>
        </w:rPr>
        <w:fldChar w:fldCharType="begin" w:fldLock="1"/>
      </w:r>
      <w:r w:rsidRPr="00B624EE">
        <w:rPr>
          <w:rFonts w:ascii="Times New Roman" w:eastAsia="SimSun" w:hAnsi="Times New Roman" w:cs="Times New Roman"/>
          <w:b/>
          <w:color w:val="000000"/>
          <w:sz w:val="24"/>
          <w:szCs w:val="24"/>
        </w:rPr>
        <w:instrText xml:space="preserve">ADDIN Mendeley Bibliography CSL_BIBLIOGRAPHY </w:instrText>
      </w:r>
      <w:r w:rsidRPr="00B624EE">
        <w:rPr>
          <w:rFonts w:ascii="Times New Roman" w:eastAsia="SimSun" w:hAnsi="Times New Roman" w:cs="Times New Roman"/>
          <w:b/>
          <w:color w:val="000000"/>
          <w:sz w:val="24"/>
          <w:szCs w:val="24"/>
        </w:rPr>
        <w:fldChar w:fldCharType="separate"/>
      </w:r>
      <w:r w:rsidRPr="00B624EE">
        <w:rPr>
          <w:rFonts w:ascii="Times New Roman" w:eastAsia="SimSun" w:hAnsi="Times New Roman" w:cs="Times New Roman"/>
          <w:noProof/>
          <w:color w:val="000000"/>
          <w:sz w:val="24"/>
          <w:szCs w:val="24"/>
        </w:rPr>
        <w:t xml:space="preserve">1. </w:t>
      </w:r>
      <w:r w:rsidRPr="00B624EE">
        <w:rPr>
          <w:rFonts w:ascii="Times New Roman" w:eastAsia="SimSun" w:hAnsi="Times New Roman" w:cs="Times New Roman"/>
          <w:noProof/>
          <w:color w:val="000000"/>
          <w:sz w:val="24"/>
          <w:szCs w:val="24"/>
        </w:rPr>
        <w:tab/>
        <w:t>Ronsmans C, Holtz S, Stanton C. Socioeconomic differentials in caesarean rates in developing countries  : a retrospective</w:t>
      </w:r>
      <w:r w:rsidRPr="00B624EE">
        <w:rPr>
          <w:rFonts w:ascii="Times New Roman" w:eastAsia="SimSun" w:hAnsi="Times New Roman" w:cs="Times New Roman"/>
          <w:noProof/>
          <w:sz w:val="24"/>
          <w:szCs w:val="24"/>
        </w:rPr>
        <w:t xml:space="preserve"> analysis. Lancet. 2006;368:1516–23.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2. </w:t>
      </w:r>
      <w:r w:rsidRPr="00B624EE">
        <w:rPr>
          <w:rFonts w:ascii="Times New Roman" w:eastAsia="SimSun" w:hAnsi="Times New Roman" w:cs="Times New Roman"/>
          <w:noProof/>
          <w:color w:val="000000"/>
          <w:sz w:val="24"/>
          <w:szCs w:val="24"/>
        </w:rPr>
        <w:tab/>
        <w:t xml:space="preserve">Edoh TO, Pawar PA, Brügge B, Teege G. A Multidisciplinary Remote Healthcare Delivery System to Increase Health Care Access, Pathology Screening, and Treatment in Developing Countries. Dans : Prestation de soins de santé et science clinique. IGI Global ; 2017. p. 269-302.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lastRenderedPageBreak/>
        <w:t xml:space="preserve">3. </w:t>
      </w:r>
      <w:r w:rsidRPr="00B624EE">
        <w:rPr>
          <w:rFonts w:ascii="Times New Roman" w:eastAsia="SimSun" w:hAnsi="Times New Roman" w:cs="Times New Roman"/>
          <w:noProof/>
          <w:color w:val="000000"/>
          <w:sz w:val="24"/>
          <w:szCs w:val="24"/>
        </w:rPr>
        <w:tab/>
        <w:t>Ojo EO, Okoi E, Umoiyoho AJ, Nnamonu M. Programme d'assistance chirurgicale dans les communautés</w:t>
      </w:r>
      <w:r w:rsidRPr="00B624EE">
        <w:rPr>
          <w:rFonts w:ascii="Times New Roman" w:eastAsia="SimSun" w:hAnsi="Times New Roman" w:cs="Times New Roman"/>
          <w:noProof/>
          <w:color w:val="000000"/>
          <w:sz w:val="24"/>
          <w:szCs w:val="24"/>
        </w:rPr>
        <w:tab/>
        <w:t xml:space="preserve"> rurales pauvres du Nigeria. Rural Remote Health [</w:t>
      </w:r>
      <w:r w:rsidRPr="00B624EE">
        <w:rPr>
          <w:rFonts w:ascii="Times New Roman" w:eastAsia="SimSun" w:hAnsi="Times New Roman" w:cs="Times New Roman"/>
          <w:noProof/>
          <w:sz w:val="24"/>
          <w:szCs w:val="24"/>
        </w:rPr>
        <w:t>Internet]. 2013;13 : 2200. Disponible à l'adresse suivante</w:t>
      </w:r>
      <w:r w:rsidRPr="00B624EE">
        <w:rPr>
          <w:rFonts w:ascii="Times New Roman" w:eastAsia="SimSun" w:hAnsi="Times New Roman" w:cs="Times New Roman"/>
          <w:noProof/>
          <w:color w:val="000000"/>
          <w:sz w:val="24"/>
          <w:szCs w:val="24"/>
        </w:rPr>
        <w:t xml:space="preserve"> : www.rrh.org.au/journal/article/2200</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4. </w:t>
      </w:r>
      <w:r w:rsidRPr="00B624EE">
        <w:rPr>
          <w:rFonts w:ascii="Times New Roman" w:eastAsia="SimSun" w:hAnsi="Times New Roman" w:cs="Times New Roman"/>
          <w:noProof/>
          <w:color w:val="000000"/>
          <w:sz w:val="24"/>
          <w:szCs w:val="24"/>
        </w:rPr>
        <w:tab/>
        <w:t>Grimes CE, Bowman KG, Dodgion CM, Lavy CBD. Examen systématique des obstacles aux soins chirurgicaux dans les pays à faible revenu et à revenu intermédiaire. World J</w:t>
      </w:r>
      <w:r w:rsidRPr="00B624EE">
        <w:rPr>
          <w:rFonts w:ascii="Times New Roman" w:eastAsia="SimSun" w:hAnsi="Times New Roman" w:cs="Times New Roman"/>
          <w:noProof/>
          <w:sz w:val="24"/>
          <w:szCs w:val="24"/>
        </w:rPr>
        <w:t xml:space="preserve"> Surg. 2011;35:941-50.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5. </w:t>
      </w:r>
      <w:r w:rsidRPr="00B624EE">
        <w:rPr>
          <w:rFonts w:ascii="Times New Roman" w:eastAsia="SimSun" w:hAnsi="Times New Roman" w:cs="Times New Roman"/>
          <w:noProof/>
          <w:color w:val="000000"/>
          <w:sz w:val="24"/>
          <w:szCs w:val="24"/>
        </w:rPr>
        <w:tab/>
        <w:t>Kornelsen J, Iglesias S, Humber N, Caron N, Grzybowski S. The Experience of GP Surgeons in Western Canada  : The Influence of Interprofessional Relationships in Training and Practice (L'influence des relations interprofessionnelles dans la formation et la pratique). J Res Interprof Pract Educ</w:t>
      </w:r>
      <w:r w:rsidRPr="00B624EE">
        <w:rPr>
          <w:rFonts w:ascii="Times New Roman" w:eastAsia="SimSun" w:hAnsi="Times New Roman" w:cs="Times New Roman"/>
          <w:noProof/>
          <w:sz w:val="24"/>
          <w:szCs w:val="24"/>
        </w:rPr>
        <w:t xml:space="preserve">. 2013;3:43-61.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6. </w:t>
      </w:r>
      <w:r w:rsidRPr="00B624EE">
        <w:rPr>
          <w:rFonts w:ascii="Times New Roman" w:eastAsia="SimSun" w:hAnsi="Times New Roman" w:cs="Times New Roman"/>
          <w:noProof/>
          <w:color w:val="000000"/>
          <w:sz w:val="24"/>
          <w:szCs w:val="24"/>
        </w:rPr>
        <w:tab/>
        <w:t>Roua HÆ, Renee AÆ. L'impact du lancement de la chirurgie au niveau du district au Niger. World J Surg [Internet]. 2009;33:2063–8. Disponible à l'adresse suivante : DOI 10.1007/s00268-009-0160-x</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7. </w:t>
      </w:r>
      <w:r w:rsidRPr="00B624EE">
        <w:rPr>
          <w:rFonts w:ascii="Times New Roman" w:eastAsia="SimSun" w:hAnsi="Times New Roman" w:cs="Times New Roman"/>
          <w:noProof/>
          <w:color w:val="000000"/>
          <w:sz w:val="24"/>
          <w:szCs w:val="24"/>
        </w:rPr>
        <w:tab/>
        <w:t xml:space="preserve">Katangatchangai B. La Chirurgie Foraine : Une Solution Aux Problemes D’acces Aux Soins Chirurgicaux Des Populations Rurales. Eur Sci J December. </w:t>
      </w:r>
      <w:r w:rsidRPr="00B624EE">
        <w:rPr>
          <w:rFonts w:ascii="Times New Roman" w:eastAsia="SimSun" w:hAnsi="Times New Roman" w:cs="Times New Roman"/>
          <w:noProof/>
          <w:sz w:val="24"/>
          <w:szCs w:val="24"/>
        </w:rPr>
        <w:t xml:space="preserve">2016;12:174–81.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8. </w:t>
      </w:r>
      <w:r w:rsidRPr="00B624EE">
        <w:rPr>
          <w:rFonts w:ascii="Times New Roman" w:eastAsia="SimSun" w:hAnsi="Times New Roman" w:cs="Times New Roman"/>
          <w:noProof/>
          <w:color w:val="000000"/>
          <w:sz w:val="24"/>
          <w:szCs w:val="24"/>
        </w:rPr>
        <w:tab/>
        <w:t xml:space="preserve">Adrian T. Anesthésie pédiatrique dans les pays en développement. Curr Opin Anaesthesiol [Internet]. </w:t>
      </w:r>
      <w:r w:rsidRPr="00B624EE">
        <w:rPr>
          <w:rFonts w:ascii="Times New Roman" w:eastAsia="SimSun" w:hAnsi="Times New Roman" w:cs="Times New Roman"/>
          <w:noProof/>
          <w:sz w:val="24"/>
          <w:szCs w:val="24"/>
        </w:rPr>
        <w:t xml:space="preserve">2007;20:204–10. Disponible à l'adresse suivante </w:t>
      </w:r>
      <w:r w:rsidRPr="00B624EE">
        <w:rPr>
          <w:rFonts w:ascii="Times New Roman" w:eastAsia="SimSun" w:hAnsi="Times New Roman" w:cs="Times New Roman"/>
          <w:noProof/>
          <w:color w:val="000000"/>
          <w:sz w:val="24"/>
          <w:szCs w:val="24"/>
        </w:rPr>
        <w:t>: https://journals.lww.com/coanesthesiology/Abstract/2007/06000/Pediatr..</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9. </w:t>
      </w:r>
      <w:r w:rsidRPr="00B624EE">
        <w:rPr>
          <w:rFonts w:ascii="Times New Roman" w:eastAsia="SimSun" w:hAnsi="Times New Roman" w:cs="Times New Roman"/>
          <w:noProof/>
          <w:color w:val="000000"/>
          <w:sz w:val="24"/>
          <w:szCs w:val="24"/>
        </w:rPr>
        <w:tab/>
        <w:t>Compaoré GD, Sombié I, Ganaba R, Hounton S, Meda N, Brouwere V De, et al. Readiness of district and regional hospitals in Burkina Faso to provide cesarean section and blood transfusion services  : a cross-sectional study. BMC Pregnancy Childbirth 2014, [Internet]. 2014;14(158):1–8. Disponible à l'adresse suivante : http://www.biomedcentral.com/1471-2393/14/158</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10. </w:t>
      </w:r>
      <w:r w:rsidRPr="00B624EE">
        <w:rPr>
          <w:rFonts w:ascii="Times New Roman" w:eastAsia="SimSun" w:hAnsi="Times New Roman" w:cs="Times New Roman"/>
          <w:noProof/>
          <w:color w:val="000000"/>
          <w:sz w:val="24"/>
          <w:szCs w:val="24"/>
        </w:rPr>
        <w:tab/>
        <w:t xml:space="preserve">Atiyeh BS, Gunn SWA, Hayek SN. Fourniture de services chirurgicaux essentiels dans les zones rurales et éloignées des pays développés ainsi que dans les pays à faible et </w:t>
      </w:r>
      <w:r w:rsidRPr="00B624EE">
        <w:rPr>
          <w:rFonts w:ascii="Times New Roman" w:eastAsia="SimSun" w:hAnsi="Times New Roman" w:cs="Times New Roman"/>
          <w:noProof/>
          <w:color w:val="000000"/>
          <w:sz w:val="24"/>
          <w:szCs w:val="24"/>
        </w:rPr>
        <w:lastRenderedPageBreak/>
        <w:t>moyen revenu. Int J Surg [</w:t>
      </w:r>
      <w:r w:rsidRPr="00B624EE">
        <w:rPr>
          <w:rFonts w:ascii="Times New Roman" w:eastAsia="SimSun" w:hAnsi="Times New Roman" w:cs="Times New Roman"/>
          <w:noProof/>
          <w:sz w:val="24"/>
          <w:szCs w:val="24"/>
        </w:rPr>
        <w:t xml:space="preserve">Internet]. 2010;8:581–5. Disponible à l'adresse suivante </w:t>
      </w:r>
      <w:r w:rsidRPr="00B624EE">
        <w:rPr>
          <w:rFonts w:ascii="Times New Roman" w:eastAsia="SimSun" w:hAnsi="Times New Roman" w:cs="Times New Roman"/>
          <w:noProof/>
          <w:color w:val="000000"/>
          <w:sz w:val="24"/>
          <w:szCs w:val="24"/>
        </w:rPr>
        <w:t>: http://dx.doi.org/10.1016/j.ijsu.2010.07.291</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11. </w:t>
      </w:r>
      <w:r w:rsidRPr="00B624EE">
        <w:rPr>
          <w:rFonts w:ascii="Times New Roman" w:eastAsia="SimSun" w:hAnsi="Times New Roman" w:cs="Times New Roman"/>
          <w:noProof/>
          <w:color w:val="000000"/>
          <w:sz w:val="24"/>
          <w:szCs w:val="24"/>
        </w:rPr>
        <w:tab/>
        <w:t>Catherine Collinson , Twigg, Mark M van W. The Changing Face of Retirement. Dans : Aegon, éditeur. The Aegon Retirement Readiness Survey : The Young, Pragmatic and Penniless Generation [Internet]. 2013. p. 1–42. Disponible à l'adresse suivante : https://www.aegon.com/contentassets/f46141ebeaad4293b3c1d63beb210b16/the-changing-face-of-retirement-the-workplace-perspective.pdf</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12. </w:t>
      </w:r>
      <w:r w:rsidRPr="00B624EE">
        <w:rPr>
          <w:rFonts w:ascii="Times New Roman" w:eastAsia="SimSun" w:hAnsi="Times New Roman" w:cs="Times New Roman"/>
          <w:noProof/>
          <w:color w:val="000000"/>
          <w:sz w:val="24"/>
          <w:szCs w:val="24"/>
        </w:rPr>
        <w:tab/>
        <w:t xml:space="preserve">Kiwanuka SN, Ekirapa EK, Peterson S, Okui O, Rahman MH, Peters D, et al. Access to and utilisation of health services for the poor in Uganda  : a systematic review of available evidence. R Soc Trop Med Hyg. 2018;102:1067—1074.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13. </w:t>
      </w:r>
      <w:r w:rsidRPr="00B624EE">
        <w:rPr>
          <w:rFonts w:ascii="Times New Roman" w:eastAsia="SimSun" w:hAnsi="Times New Roman" w:cs="Times New Roman"/>
          <w:noProof/>
          <w:color w:val="000000"/>
          <w:sz w:val="24"/>
          <w:szCs w:val="24"/>
        </w:rPr>
        <w:tab/>
        <w:t xml:space="preserve">OMS;2016. Burkina Faso : La stratégie de coopération avec le pays en un coup d'œil. 2016.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14. </w:t>
      </w:r>
      <w:r w:rsidRPr="00B624EE">
        <w:rPr>
          <w:rFonts w:ascii="Times New Roman" w:eastAsia="SimSun" w:hAnsi="Times New Roman" w:cs="Times New Roman"/>
          <w:noProof/>
          <w:color w:val="000000"/>
          <w:sz w:val="24"/>
          <w:szCs w:val="24"/>
        </w:rPr>
        <w:tab/>
        <w:t xml:space="preserve">Nowak MS, Smigielski J. The Prevalence of Age-Related Eye Diseases and Cataract Surgery among Older Adults in the City of Lodz , Poland. J Ophthalmol. 2015;2015:1–7.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15. </w:t>
      </w:r>
      <w:r w:rsidRPr="00B624EE">
        <w:rPr>
          <w:rFonts w:ascii="Times New Roman" w:eastAsia="SimSun" w:hAnsi="Times New Roman" w:cs="Times New Roman"/>
          <w:noProof/>
          <w:color w:val="000000"/>
          <w:sz w:val="24"/>
          <w:szCs w:val="24"/>
        </w:rPr>
        <w:tab/>
        <w:t xml:space="preserve">Kingsnorth AN. Hernia surgery  : from guidelines to clinical practice Hernia surgery - European Hernia Society guidelines. Ann R Coll Surg Engl 2009 ; 2009;91:273-9.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16. </w:t>
      </w:r>
      <w:r w:rsidRPr="00B624EE">
        <w:rPr>
          <w:rFonts w:ascii="Times New Roman" w:eastAsia="SimSun" w:hAnsi="Times New Roman" w:cs="Times New Roman"/>
          <w:noProof/>
          <w:color w:val="000000"/>
          <w:sz w:val="24"/>
          <w:szCs w:val="24"/>
        </w:rPr>
        <w:tab/>
        <w:t>Baba SB. Naissance et sorrow  : Les conséquences psychosociales et médicales de la fistule obstétrique. Int J Med Sociol Anthr [Internet]. 2014 ;(2):55–65. Disponible à l'adresse suivante : t www.internationalscholarsjournals.org</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17. </w:t>
      </w:r>
      <w:r w:rsidRPr="00B624EE">
        <w:rPr>
          <w:rFonts w:ascii="Times New Roman" w:eastAsia="SimSun" w:hAnsi="Times New Roman" w:cs="Times New Roman"/>
          <w:noProof/>
          <w:color w:val="000000"/>
          <w:sz w:val="24"/>
          <w:szCs w:val="24"/>
        </w:rPr>
        <w:tab/>
        <w:t xml:space="preserve">Ahmed S, Holtz SA. Conséquences sociales et économiques de l'obstétrique fistula  : La vie a changé forever  ? Int J Gynecol Obstet [Internet]. 2007;99:s10–5. Disponible à l'adresse suivante : www.elsiever.com/locate/ijgo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18. </w:t>
      </w:r>
      <w:r w:rsidRPr="00B624EE">
        <w:rPr>
          <w:rFonts w:ascii="Times New Roman" w:eastAsia="SimSun" w:hAnsi="Times New Roman" w:cs="Times New Roman"/>
          <w:noProof/>
          <w:color w:val="000000"/>
          <w:sz w:val="24"/>
          <w:szCs w:val="24"/>
        </w:rPr>
        <w:tab/>
        <w:t xml:space="preserve">Akenroye OO, Adebona OT, Akenroye AT. Les soins chirurgicaux dans le monde en développement - stratégies et cadre d'amélioration. J Santé publique Afrique. </w:t>
      </w:r>
      <w:r w:rsidRPr="00B624EE">
        <w:rPr>
          <w:rFonts w:ascii="Times New Roman" w:eastAsia="SimSun" w:hAnsi="Times New Roman" w:cs="Times New Roman"/>
          <w:noProof/>
          <w:color w:val="000000"/>
          <w:sz w:val="24"/>
          <w:szCs w:val="24"/>
        </w:rPr>
        <w:lastRenderedPageBreak/>
        <w:t xml:space="preserve">2013;4:88–94. </w:t>
      </w:r>
    </w:p>
    <w:p w:rsidR="00AC3ECA" w:rsidRPr="00B624EE" w:rsidRDefault="00AC3ECA" w:rsidP="00AC3ECA">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B624EE">
        <w:rPr>
          <w:rFonts w:ascii="Times New Roman" w:eastAsia="SimSun" w:hAnsi="Times New Roman" w:cs="Times New Roman"/>
          <w:noProof/>
          <w:color w:val="000000"/>
          <w:sz w:val="24"/>
          <w:szCs w:val="24"/>
        </w:rPr>
        <w:t xml:space="preserve">19. </w:t>
      </w:r>
      <w:r w:rsidRPr="00B624EE">
        <w:rPr>
          <w:rFonts w:ascii="Times New Roman" w:eastAsia="SimSun" w:hAnsi="Times New Roman" w:cs="Times New Roman"/>
          <w:noProof/>
          <w:color w:val="000000"/>
          <w:sz w:val="24"/>
          <w:szCs w:val="24"/>
        </w:rPr>
        <w:tab/>
      </w:r>
      <w:r w:rsidRPr="00B624EE">
        <w:rPr>
          <w:rFonts w:ascii="Times New Roman" w:eastAsia="SimSun" w:hAnsi="Times New Roman" w:cs="Times New Roman"/>
          <w:noProof/>
          <w:sz w:val="24"/>
          <w:szCs w:val="24"/>
        </w:rPr>
        <w:t>Roodenbeke E, Lucas S, Rouzaut A, Bana F. Les</w:t>
      </w:r>
      <w:r w:rsidRPr="00B624EE">
        <w:rPr>
          <w:rFonts w:ascii="Times New Roman" w:eastAsia="SimSun" w:hAnsi="Times New Roman" w:cs="Times New Roman"/>
          <w:noProof/>
          <w:color w:val="000000"/>
          <w:sz w:val="24"/>
          <w:szCs w:val="24"/>
        </w:rPr>
        <w:t xml:space="preserve"> services de proximité comme stratégie pour accroître l'accès aux  les travailleurs de la santé dans les zones rurales et éloignées. Organisation mondiale de la santé. 2011. 1–48 . </w:t>
      </w:r>
    </w:p>
    <w:p w:rsidR="00AC3ECA" w:rsidRPr="00B624EE" w:rsidRDefault="00AC3ECA" w:rsidP="00AC3ECA">
      <w:pPr>
        <w:spacing w:after="0" w:line="480" w:lineRule="auto"/>
        <w:rPr>
          <w:rFonts w:ascii="Times New Roman" w:eastAsia="SimSun" w:hAnsi="Times New Roman" w:cs="Times New Roman"/>
          <w:b/>
          <w:color w:val="000000"/>
          <w:sz w:val="24"/>
          <w:szCs w:val="24"/>
        </w:rPr>
      </w:pPr>
      <w:r w:rsidRPr="00B624EE">
        <w:rPr>
          <w:rFonts w:ascii="Times New Roman" w:eastAsia="SimSun" w:hAnsi="Times New Roman" w:cs="Times New Roman"/>
          <w:b/>
          <w:color w:val="000000"/>
          <w:sz w:val="24"/>
          <w:szCs w:val="24"/>
        </w:rPr>
        <w:fldChar w:fldCharType="end"/>
      </w:r>
    </w:p>
    <w:p w:rsidR="00AC3ECA" w:rsidRPr="00B624EE" w:rsidRDefault="00AC3ECA" w:rsidP="00AC3ECA">
      <w:pPr>
        <w:spacing w:after="0" w:line="240" w:lineRule="auto"/>
        <w:jc w:val="center"/>
        <w:rPr>
          <w:rFonts w:ascii="Times New Roman" w:eastAsia="SimSun" w:hAnsi="Times New Roman" w:cs="Times New Roman"/>
          <w:sz w:val="20"/>
          <w:szCs w:val="20"/>
        </w:rPr>
      </w:pPr>
    </w:p>
    <w:p w:rsidR="00AC3ECA" w:rsidRDefault="00AC3ECA" w:rsidP="00AC3ECA">
      <w:pPr>
        <w:spacing w:line="480" w:lineRule="auto"/>
        <w:rPr>
          <w:rFonts w:ascii="Times New Roman" w:eastAsia="Calibri" w:hAnsi="Times New Roman" w:cs="Times New Roman"/>
          <w:b/>
          <w:sz w:val="24"/>
          <w:szCs w:val="24"/>
        </w:rPr>
      </w:pPr>
    </w:p>
    <w:p w:rsidR="00AC3ECA" w:rsidRDefault="00AC3ECA" w:rsidP="00AC3ECA">
      <w:pPr>
        <w:spacing w:line="360" w:lineRule="auto"/>
        <w:rPr>
          <w:rFonts w:ascii="Times New Roman" w:eastAsia="Calibri" w:hAnsi="Times New Roman" w:cs="Times New Roman"/>
          <w:b/>
          <w:sz w:val="28"/>
          <w:szCs w:val="28"/>
          <w:lang w:val="en-GB"/>
        </w:rPr>
      </w:pPr>
    </w:p>
    <w:p w:rsidR="00AC3ECA" w:rsidRDefault="00AC3ECA" w:rsidP="00AC3ECA">
      <w:pPr>
        <w:spacing w:line="360" w:lineRule="auto"/>
        <w:rPr>
          <w:rFonts w:ascii="Times New Roman" w:eastAsia="Calibri" w:hAnsi="Times New Roman" w:cs="Times New Roman"/>
          <w:b/>
          <w:sz w:val="28"/>
          <w:szCs w:val="28"/>
          <w:lang w:val="en-GB"/>
        </w:rPr>
      </w:pPr>
    </w:p>
    <w:p w:rsidR="00AC3ECA" w:rsidRDefault="00AC3ECA" w:rsidP="00AC3ECA">
      <w:pPr>
        <w:spacing w:line="360" w:lineRule="auto"/>
        <w:rPr>
          <w:rFonts w:ascii="Times New Roman" w:eastAsia="Calibri" w:hAnsi="Times New Roman" w:cs="Times New Roman"/>
          <w:b/>
          <w:sz w:val="28"/>
          <w:szCs w:val="28"/>
          <w:lang w:val="en-GB"/>
        </w:rPr>
      </w:pPr>
    </w:p>
    <w:p w:rsidR="004D42A0" w:rsidRPr="00AC3ECA" w:rsidRDefault="004D42A0" w:rsidP="00AC3ECA">
      <w:bookmarkStart w:id="0" w:name="_GoBack"/>
      <w:bookmarkEnd w:id="0"/>
    </w:p>
    <w:sectPr w:rsidR="004D42A0" w:rsidRPr="00AC3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76" w:rsidRPr="00D13533" w:rsidRDefault="00AC3ECA" w:rsidP="006575F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76" w:rsidRDefault="00AC3ECA" w:rsidP="006575FE">
    <w:pPr>
      <w:pStyle w:val="Header"/>
    </w:pPr>
  </w:p>
  <w:p w:rsidR="009B0776" w:rsidRDefault="00AC3ECA" w:rsidP="00657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25"/>
    <w:rsid w:val="004D42A0"/>
    <w:rsid w:val="008D1125"/>
    <w:rsid w:val="00AC3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F40F-67A2-4331-8426-DAE74831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1125"/>
    <w:pPr>
      <w:spacing w:after="0" w:line="240" w:lineRule="auto"/>
      <w:ind w:left="720"/>
      <w:contextualSpacing/>
    </w:pPr>
    <w:rPr>
      <w:sz w:val="24"/>
      <w:szCs w:val="24"/>
      <w:lang w:val="en-GB"/>
    </w:rPr>
  </w:style>
  <w:style w:type="paragraph" w:styleId="NormalWeb">
    <w:name w:val="Normal (Web)"/>
    <w:basedOn w:val="Normal"/>
    <w:uiPriority w:val="99"/>
    <w:unhideWhenUsed/>
    <w:rsid w:val="008D1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8D1125"/>
    <w:rPr>
      <w:sz w:val="24"/>
      <w:szCs w:val="24"/>
    </w:rPr>
  </w:style>
  <w:style w:type="character" w:styleId="Hyperlink">
    <w:name w:val="Hyperlink"/>
    <w:basedOn w:val="DefaultParagraphFont"/>
    <w:uiPriority w:val="99"/>
    <w:unhideWhenUsed/>
    <w:rsid w:val="00AC3ECA"/>
    <w:rPr>
      <w:color w:val="0563C1" w:themeColor="hyperlink"/>
      <w:u w:val="single"/>
    </w:rPr>
  </w:style>
  <w:style w:type="paragraph" w:styleId="Footer">
    <w:name w:val="footer"/>
    <w:basedOn w:val="Normal"/>
    <w:link w:val="FooterChar"/>
    <w:uiPriority w:val="99"/>
    <w:unhideWhenUsed/>
    <w:rsid w:val="00AC3ECA"/>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rsid w:val="00AC3ECA"/>
    <w:rPr>
      <w:sz w:val="24"/>
      <w:szCs w:val="24"/>
    </w:rPr>
  </w:style>
  <w:style w:type="paragraph" w:styleId="Header">
    <w:name w:val="header"/>
    <w:basedOn w:val="Normal"/>
    <w:link w:val="HeaderChar"/>
    <w:uiPriority w:val="99"/>
    <w:unhideWhenUsed/>
    <w:rsid w:val="00AC3E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C3EC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hamtaan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8640</Words>
  <Characters>49248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2021-02-13T13:18:00Z</dcterms:created>
  <dcterms:modified xsi:type="dcterms:W3CDTF">2021-02-13T13:18:00Z</dcterms:modified>
</cp:coreProperties>
</file>