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9911B1" w14:textId="69BC5983" w:rsidR="00DE75A1" w:rsidRDefault="000E2C99">
      <w:pPr>
        <w:pStyle w:val="BodyText"/>
        <w:ind w:left="118"/>
      </w:pPr>
      <w:r>
        <w:rPr>
          <w:noProof/>
        </w:rPr>
        <mc:AlternateContent>
          <mc:Choice Requires="wpg">
            <w:drawing>
              <wp:inline distT="0" distB="0" distL="0" distR="0" wp14:anchorId="57ADD479" wp14:editId="2A110367">
                <wp:extent cx="6409690" cy="191135"/>
                <wp:effectExtent l="8255" t="0" r="1905" b="1270"/>
                <wp:docPr id="49"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9690" cy="191135"/>
                          <a:chOff x="0" y="0"/>
                          <a:chExt cx="10094" cy="301"/>
                        </a:xfrm>
                      </wpg:grpSpPr>
                      <wps:wsp>
                        <wps:cNvPr id="50" name="Freeform 43"/>
                        <wps:cNvSpPr>
                          <a:spLocks/>
                        </wps:cNvSpPr>
                        <wps:spPr bwMode="auto">
                          <a:xfrm>
                            <a:off x="951" y="7"/>
                            <a:ext cx="9142" cy="290"/>
                          </a:xfrm>
                          <a:custGeom>
                            <a:avLst/>
                            <a:gdLst>
                              <a:gd name="T0" fmla="+- 0 10093 951"/>
                              <a:gd name="T1" fmla="*/ T0 w 9142"/>
                              <a:gd name="T2" fmla="+- 0 7 7"/>
                              <a:gd name="T3" fmla="*/ 7 h 290"/>
                              <a:gd name="T4" fmla="+- 0 1353 951"/>
                              <a:gd name="T5" fmla="*/ T4 w 9142"/>
                              <a:gd name="T6" fmla="+- 0 7 7"/>
                              <a:gd name="T7" fmla="*/ 7 h 290"/>
                              <a:gd name="T8" fmla="+- 0 951 951"/>
                              <a:gd name="T9" fmla="*/ T8 w 9142"/>
                              <a:gd name="T10" fmla="+- 0 297 7"/>
                              <a:gd name="T11" fmla="*/ 297 h 290"/>
                              <a:gd name="T12" fmla="+- 0 10093 951"/>
                              <a:gd name="T13" fmla="*/ T12 w 9142"/>
                              <a:gd name="T14" fmla="+- 0 297 7"/>
                              <a:gd name="T15" fmla="*/ 297 h 290"/>
                              <a:gd name="T16" fmla="+- 0 10093 951"/>
                              <a:gd name="T17" fmla="*/ T16 w 9142"/>
                              <a:gd name="T18" fmla="+- 0 7 7"/>
                              <a:gd name="T19" fmla="*/ 7 h 290"/>
                            </a:gdLst>
                            <a:ahLst/>
                            <a:cxnLst>
                              <a:cxn ang="0">
                                <a:pos x="T1" y="T3"/>
                              </a:cxn>
                              <a:cxn ang="0">
                                <a:pos x="T5" y="T7"/>
                              </a:cxn>
                              <a:cxn ang="0">
                                <a:pos x="T9" y="T11"/>
                              </a:cxn>
                              <a:cxn ang="0">
                                <a:pos x="T13" y="T15"/>
                              </a:cxn>
                              <a:cxn ang="0">
                                <a:pos x="T17" y="T19"/>
                              </a:cxn>
                            </a:cxnLst>
                            <a:rect l="0" t="0" r="r" b="b"/>
                            <a:pathLst>
                              <a:path w="9142" h="290">
                                <a:moveTo>
                                  <a:pt x="9142" y="0"/>
                                </a:moveTo>
                                <a:lnTo>
                                  <a:pt x="402" y="0"/>
                                </a:lnTo>
                                <a:lnTo>
                                  <a:pt x="0" y="290"/>
                                </a:lnTo>
                                <a:lnTo>
                                  <a:pt x="9142" y="290"/>
                                </a:lnTo>
                                <a:lnTo>
                                  <a:pt x="9142" y="0"/>
                                </a:lnTo>
                                <a:close/>
                              </a:path>
                            </a:pathLst>
                          </a:custGeom>
                          <a:solidFill>
                            <a:srgbClr val="2E309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 name="Freeform 42"/>
                        <wps:cNvSpPr>
                          <a:spLocks/>
                        </wps:cNvSpPr>
                        <wps:spPr bwMode="auto">
                          <a:xfrm>
                            <a:off x="0" y="7"/>
                            <a:ext cx="1141" cy="294"/>
                          </a:xfrm>
                          <a:custGeom>
                            <a:avLst/>
                            <a:gdLst>
                              <a:gd name="T0" fmla="*/ 1140 w 1141"/>
                              <a:gd name="T1" fmla="+- 0 7 7"/>
                              <a:gd name="T2" fmla="*/ 7 h 294"/>
                              <a:gd name="T3" fmla="*/ 0 w 1141"/>
                              <a:gd name="T4" fmla="+- 0 7 7"/>
                              <a:gd name="T5" fmla="*/ 7 h 294"/>
                              <a:gd name="T6" fmla="*/ 0 w 1141"/>
                              <a:gd name="T7" fmla="+- 0 300 7"/>
                              <a:gd name="T8" fmla="*/ 300 h 294"/>
                              <a:gd name="T9" fmla="*/ 730 w 1141"/>
                              <a:gd name="T10" fmla="+- 0 300 7"/>
                              <a:gd name="T11" fmla="*/ 300 h 294"/>
                              <a:gd name="T12" fmla="*/ 1140 w 1141"/>
                              <a:gd name="T13" fmla="+- 0 7 7"/>
                              <a:gd name="T14" fmla="*/ 7 h 294"/>
                            </a:gdLst>
                            <a:ahLst/>
                            <a:cxnLst>
                              <a:cxn ang="0">
                                <a:pos x="T0" y="T2"/>
                              </a:cxn>
                              <a:cxn ang="0">
                                <a:pos x="T3" y="T5"/>
                              </a:cxn>
                              <a:cxn ang="0">
                                <a:pos x="T6" y="T8"/>
                              </a:cxn>
                              <a:cxn ang="0">
                                <a:pos x="T9" y="T11"/>
                              </a:cxn>
                              <a:cxn ang="0">
                                <a:pos x="T12" y="T14"/>
                              </a:cxn>
                            </a:cxnLst>
                            <a:rect l="0" t="0" r="r" b="b"/>
                            <a:pathLst>
                              <a:path w="1141" h="294">
                                <a:moveTo>
                                  <a:pt x="1140" y="0"/>
                                </a:moveTo>
                                <a:lnTo>
                                  <a:pt x="0" y="0"/>
                                </a:lnTo>
                                <a:lnTo>
                                  <a:pt x="0" y="293"/>
                                </a:lnTo>
                                <a:lnTo>
                                  <a:pt x="730" y="293"/>
                                </a:lnTo>
                                <a:lnTo>
                                  <a:pt x="1140" y="0"/>
                                </a:lnTo>
                                <a:close/>
                              </a:path>
                            </a:pathLst>
                          </a:custGeom>
                          <a:solidFill>
                            <a:srgbClr val="7670B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 name="Text Box 41"/>
                        <wps:cNvSpPr txBox="1">
                          <a:spLocks noChangeArrowheads="1"/>
                        </wps:cNvSpPr>
                        <wps:spPr bwMode="auto">
                          <a:xfrm>
                            <a:off x="0" y="0"/>
                            <a:ext cx="10094" cy="3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2E462E" w14:textId="77777777" w:rsidR="00DE75A1" w:rsidRDefault="00000000">
                              <w:pPr>
                                <w:ind w:left="1386"/>
                                <w:rPr>
                                  <w:b/>
                                  <w:sz w:val="24"/>
                                </w:rPr>
                              </w:pPr>
                              <w:r>
                                <w:rPr>
                                  <w:b/>
                                  <w:color w:val="FFFFFF"/>
                                  <w:sz w:val="24"/>
                                </w:rPr>
                                <w:t>Original Article</w:t>
                              </w:r>
                            </w:p>
                          </w:txbxContent>
                        </wps:txbx>
                        <wps:bodyPr rot="0" vert="horz" wrap="square" lIns="0" tIns="0" rIns="0" bIns="0" anchor="t" anchorCtr="0" upright="1">
                          <a:noAutofit/>
                        </wps:bodyPr>
                      </wps:wsp>
                    </wpg:wgp>
                  </a:graphicData>
                </a:graphic>
              </wp:inline>
            </w:drawing>
          </mc:Choice>
          <mc:Fallback>
            <w:pict>
              <v:group w14:anchorId="57ADD479" id="Group 40" o:spid="_x0000_s1026" style="width:504.7pt;height:15.05pt;mso-position-horizontal-relative:char;mso-position-vertical-relative:line" coordsize="10094,3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">
                <v:shape id="Freeform 43" o:spid="_x0000_s1027" style="position:absolute;left:951;top:7;width:9142;height:290;visibility:visible;mso-wrap-style:square;v-text-anchor:top" coordsize="9142,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" path="m9142,l402,,,290r9142,l9142,xe" fillcolor="#2e3092" stroked="f">
                  <v:path arrowok="t" o:connecttype="custom" o:connectlocs="9142,7;402,7;0,297;9142,297;9142,7" o:connectangles="0,0,0,0,0"/>
                </v:shape>
                <v:shape id="Freeform 42" o:spid="_x0000_s1028" style="position:absolute;top:7;width:1141;height:294;visibility:visible;mso-wrap-style:square;v-text-anchor:top" coordsize="1141,2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" path="m1140,l,,,293r730,l1140,xe" fillcolor="#7670b3" stroked="f">
                  <v:path arrowok="t" o:connecttype="custom" o:connectlocs="1140,7;0,7;0,300;730,300;1140,7" o:connectangles="0,0,0,0,0"/>
                </v:shape>
                <v:shapetype id="_x0000_t202" coordsize="21600,21600" o:spt="202" path="m,l,21600r21600,l21600,xe">
                  <v:stroke joinstyle="miter"/>
                  <v:path gradientshapeok="t" o:connecttype="rect"/>
                </v:shapetype>
                <v:shape id="Text Box 41" o:spid="_x0000_s1029" type="#_x0000_t202" style="position:absolute;width:10094;height:3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SCbwwAAANsAAAAPAAAAZHJzL2Rvd25yZXYueG1sRI9Ba8JA&#10;FITvQv/D8gredKOg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HM0gm8MAAADbAAAADwAA&#10;AAAAAAAAAAAAAAAHAgAAZHJzL2Rvd25yZXYueG1sUEsFBgAAAAADAAMAtwAAAPcCAAAAAA==&#10;" filled="f" stroked="f">
                  <v:textbox inset="0,0,0,0">
                    <w:txbxContent>
                      <w:p w14:paraId="422E462E" w14:textId="77777777" w:rsidR="00DE75A1" w:rsidRDefault="00000000">
                        <w:pPr>
                          <w:ind w:left="1386"/>
                          <w:rPr>
                            <w:b/>
                            <w:sz w:val="24"/>
                          </w:rPr>
                        </w:pPr>
                        <w:r>
                          <w:rPr>
                            <w:b/>
                            <w:color w:val="FFFFFF"/>
                            <w:sz w:val="24"/>
                          </w:rPr>
                          <w:t>Original Article</w:t>
                        </w:r>
                      </w:p>
                    </w:txbxContent>
                  </v:textbox>
                </v:shape>
                <w10:anchorlock/>
              </v:group>
            </w:pict>
          </mc:Fallback>
        </mc:AlternateContent>
      </w:r>
    </w:p>
    <w:p w14:paraId="3C488FB0" w14:textId="77777777" w:rsidR="00DE75A1" w:rsidRDefault="00DE75A1">
      <w:pPr>
        <w:pStyle w:val="BodyText"/>
        <w:spacing w:before="10"/>
        <w:rPr>
          <w:sz w:val="17"/>
        </w:rPr>
      </w:pPr>
    </w:p>
    <w:p w14:paraId="46BD2B5A" w14:textId="77777777" w:rsidR="00DE75A1" w:rsidRDefault="00000000">
      <w:pPr>
        <w:pStyle w:val="Title"/>
        <w:spacing w:line="249" w:lineRule="auto"/>
      </w:pPr>
      <w:r>
        <w:rPr>
          <w:color w:val="2E3092"/>
        </w:rPr>
        <w:t>A Cross-Sectional Study of Determinants of Exclusive Breastfeeding among Working Mothers in Enugu</w:t>
      </w:r>
    </w:p>
    <w:p w14:paraId="6235026C" w14:textId="77777777" w:rsidR="00DE75A1" w:rsidRDefault="00DE75A1">
      <w:pPr>
        <w:pStyle w:val="BodyText"/>
        <w:spacing w:before="10"/>
        <w:rPr>
          <w:rFonts w:ascii="Arial"/>
          <w:b/>
        </w:rPr>
      </w:pPr>
    </w:p>
    <w:p w14:paraId="26AAC433" w14:textId="2817A805" w:rsidR="00DE75A1" w:rsidRDefault="000E2C99">
      <w:pPr>
        <w:spacing w:before="101" w:line="247" w:lineRule="auto"/>
        <w:ind w:left="8035" w:right="627"/>
        <w:rPr>
          <w:rFonts w:ascii="Arial"/>
          <w:b/>
          <w:sz w:val="13"/>
        </w:rPr>
      </w:pPr>
      <w:r>
        <w:rPr>
          <w:noProof/>
        </w:rPr>
        <mc:AlternateContent>
          <mc:Choice Requires="wps">
            <w:drawing>
              <wp:anchor distT="0" distB="0" distL="114300" distR="114300" simplePos="0" relativeHeight="15731200" behindDoc="0" locked="0" layoutInCell="1" allowOverlap="1" wp14:anchorId="67A2874C" wp14:editId="3A8554EC">
                <wp:simplePos x="0" y="0"/>
                <wp:positionH relativeFrom="page">
                  <wp:posOffset>681990</wp:posOffset>
                </wp:positionH>
                <wp:positionV relativeFrom="paragraph">
                  <wp:posOffset>55245</wp:posOffset>
                </wp:positionV>
                <wp:extent cx="4783455" cy="2949575"/>
                <wp:effectExtent l="0" t="0" r="0" b="0"/>
                <wp:wrapNone/>
                <wp:docPr id="48"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3455" cy="2949575"/>
                        </a:xfrm>
                        <a:prstGeom prst="rect">
                          <a:avLst/>
                        </a:prstGeom>
                        <a:solidFill>
                          <a:srgbClr val="E0DEF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B5C59B0" w14:textId="77777777" w:rsidR="00DE75A1" w:rsidRDefault="00000000">
                            <w:pPr>
                              <w:spacing w:before="18"/>
                              <w:ind w:left="59"/>
                              <w:rPr>
                                <w:b/>
                                <w:sz w:val="20"/>
                              </w:rPr>
                            </w:pPr>
                            <w:r>
                              <w:rPr>
                                <w:b/>
                                <w:color w:val="2E3092"/>
                                <w:sz w:val="20"/>
                              </w:rPr>
                              <w:t>Abstract</w:t>
                            </w:r>
                          </w:p>
                          <w:p w14:paraId="60E976A6" w14:textId="77777777" w:rsidR="00DE75A1" w:rsidRDefault="00000000">
                            <w:pPr>
                              <w:spacing w:before="32" w:line="254" w:lineRule="auto"/>
                              <w:ind w:left="55" w:right="53"/>
                              <w:jc w:val="both"/>
                              <w:rPr>
                                <w:sz w:val="18"/>
                              </w:rPr>
                            </w:pPr>
                            <w:r>
                              <w:rPr>
                                <w:b/>
                                <w:color w:val="231F20"/>
                                <w:w w:val="105"/>
                                <w:sz w:val="18"/>
                              </w:rPr>
                              <w:t>Introduction:</w:t>
                            </w:r>
                            <w:r>
                              <w:rPr>
                                <w:b/>
                                <w:color w:val="231F20"/>
                                <w:spacing w:val="-9"/>
                                <w:w w:val="105"/>
                                <w:sz w:val="18"/>
                              </w:rPr>
                              <w:t xml:space="preserve"> </w:t>
                            </w:r>
                            <w:r>
                              <w:rPr>
                                <w:color w:val="231F20"/>
                                <w:w w:val="105"/>
                                <w:sz w:val="18"/>
                              </w:rPr>
                              <w:t>The</w:t>
                            </w:r>
                            <w:r>
                              <w:rPr>
                                <w:color w:val="231F20"/>
                                <w:spacing w:val="-9"/>
                                <w:w w:val="105"/>
                                <w:sz w:val="18"/>
                              </w:rPr>
                              <w:t xml:space="preserve"> </w:t>
                            </w:r>
                            <w:r>
                              <w:rPr>
                                <w:color w:val="231F20"/>
                                <w:w w:val="105"/>
                                <w:sz w:val="18"/>
                              </w:rPr>
                              <w:t>practice</w:t>
                            </w:r>
                            <w:r>
                              <w:rPr>
                                <w:color w:val="231F20"/>
                                <w:spacing w:val="-9"/>
                                <w:w w:val="105"/>
                                <w:sz w:val="18"/>
                              </w:rPr>
                              <w:t xml:space="preserve"> </w:t>
                            </w:r>
                            <w:r>
                              <w:rPr>
                                <w:color w:val="231F20"/>
                                <w:w w:val="105"/>
                                <w:sz w:val="18"/>
                              </w:rPr>
                              <w:t>of</w:t>
                            </w:r>
                            <w:r>
                              <w:rPr>
                                <w:color w:val="231F20"/>
                                <w:spacing w:val="3"/>
                                <w:w w:val="105"/>
                                <w:sz w:val="18"/>
                              </w:rPr>
                              <w:t xml:space="preserve"> </w:t>
                            </w:r>
                            <w:r>
                              <w:rPr>
                                <w:color w:val="231F20"/>
                                <w:w w:val="105"/>
                                <w:sz w:val="18"/>
                              </w:rPr>
                              <w:t>exclusive</w:t>
                            </w:r>
                            <w:r>
                              <w:rPr>
                                <w:color w:val="231F20"/>
                                <w:spacing w:val="-9"/>
                                <w:w w:val="105"/>
                                <w:sz w:val="18"/>
                              </w:rPr>
                              <w:t xml:space="preserve"> </w:t>
                            </w:r>
                            <w:r>
                              <w:rPr>
                                <w:color w:val="231F20"/>
                                <w:w w:val="105"/>
                                <w:sz w:val="18"/>
                              </w:rPr>
                              <w:t>breastfeeding</w:t>
                            </w:r>
                            <w:r>
                              <w:rPr>
                                <w:color w:val="231F20"/>
                                <w:spacing w:val="-9"/>
                                <w:w w:val="105"/>
                                <w:sz w:val="18"/>
                              </w:rPr>
                              <w:t xml:space="preserve"> </w:t>
                            </w:r>
                            <w:r>
                              <w:rPr>
                                <w:color w:val="231F20"/>
                                <w:w w:val="105"/>
                                <w:sz w:val="18"/>
                              </w:rPr>
                              <w:t>(EBF)</w:t>
                            </w:r>
                            <w:r>
                              <w:rPr>
                                <w:color w:val="231F20"/>
                                <w:spacing w:val="-9"/>
                                <w:w w:val="105"/>
                                <w:sz w:val="18"/>
                              </w:rPr>
                              <w:t xml:space="preserve"> </w:t>
                            </w:r>
                            <w:r>
                              <w:rPr>
                                <w:color w:val="231F20"/>
                                <w:w w:val="105"/>
                                <w:sz w:val="18"/>
                              </w:rPr>
                              <w:t>has</w:t>
                            </w:r>
                            <w:r>
                              <w:rPr>
                                <w:color w:val="231F20"/>
                                <w:spacing w:val="-9"/>
                                <w:w w:val="105"/>
                                <w:sz w:val="18"/>
                              </w:rPr>
                              <w:t xml:space="preserve"> </w:t>
                            </w:r>
                            <w:r>
                              <w:rPr>
                                <w:color w:val="231F20"/>
                                <w:w w:val="105"/>
                                <w:sz w:val="18"/>
                              </w:rPr>
                              <w:t>remained</w:t>
                            </w:r>
                            <w:r>
                              <w:rPr>
                                <w:color w:val="231F20"/>
                                <w:spacing w:val="-9"/>
                                <w:w w:val="105"/>
                                <w:sz w:val="18"/>
                              </w:rPr>
                              <w:t xml:space="preserve"> </w:t>
                            </w:r>
                            <w:r>
                              <w:rPr>
                                <w:color w:val="231F20"/>
                                <w:w w:val="105"/>
                                <w:sz w:val="18"/>
                              </w:rPr>
                              <w:t>low</w:t>
                            </w:r>
                            <w:r>
                              <w:rPr>
                                <w:color w:val="231F20"/>
                                <w:spacing w:val="-9"/>
                                <w:w w:val="105"/>
                                <w:sz w:val="18"/>
                              </w:rPr>
                              <w:t xml:space="preserve"> </w:t>
                            </w:r>
                            <w:r>
                              <w:rPr>
                                <w:color w:val="231F20"/>
                                <w:w w:val="105"/>
                                <w:sz w:val="18"/>
                              </w:rPr>
                              <w:t>despite</w:t>
                            </w:r>
                            <w:r>
                              <w:rPr>
                                <w:color w:val="231F20"/>
                                <w:spacing w:val="-9"/>
                                <w:w w:val="105"/>
                                <w:sz w:val="18"/>
                              </w:rPr>
                              <w:t xml:space="preserve"> </w:t>
                            </w:r>
                            <w:r>
                              <w:rPr>
                                <w:color w:val="231F20"/>
                                <w:w w:val="105"/>
                                <w:sz w:val="18"/>
                              </w:rPr>
                              <w:t>its</w:t>
                            </w:r>
                            <w:r>
                              <w:rPr>
                                <w:color w:val="231F20"/>
                                <w:spacing w:val="-9"/>
                                <w:w w:val="105"/>
                                <w:sz w:val="18"/>
                              </w:rPr>
                              <w:t xml:space="preserve"> </w:t>
                            </w:r>
                            <w:r>
                              <w:rPr>
                                <w:color w:val="231F20"/>
                                <w:w w:val="105"/>
                                <w:sz w:val="18"/>
                              </w:rPr>
                              <w:t xml:space="preserve">benefits. This is worsened when the woman has to combine breastfeeding with </w:t>
                            </w:r>
                            <w:r>
                              <w:rPr>
                                <w:color w:val="231F20"/>
                                <w:spacing w:val="-3"/>
                                <w:w w:val="105"/>
                                <w:sz w:val="18"/>
                              </w:rPr>
                              <w:t xml:space="preserve">work </w:t>
                            </w:r>
                            <w:r>
                              <w:rPr>
                                <w:color w:val="231F20"/>
                                <w:w w:val="105"/>
                                <w:sz w:val="18"/>
                              </w:rPr>
                              <w:t xml:space="preserve">in order to support her </w:t>
                            </w:r>
                            <w:r>
                              <w:rPr>
                                <w:color w:val="231F20"/>
                                <w:spacing w:val="-6"/>
                                <w:w w:val="105"/>
                                <w:sz w:val="18"/>
                              </w:rPr>
                              <w:t>family.</w:t>
                            </w:r>
                            <w:r>
                              <w:rPr>
                                <w:color w:val="231F20"/>
                                <w:spacing w:val="-20"/>
                                <w:w w:val="105"/>
                                <w:sz w:val="18"/>
                              </w:rPr>
                              <w:t xml:space="preserve"> </w:t>
                            </w:r>
                            <w:r>
                              <w:rPr>
                                <w:b/>
                                <w:color w:val="231F20"/>
                                <w:spacing w:val="-4"/>
                                <w:w w:val="105"/>
                                <w:sz w:val="18"/>
                              </w:rPr>
                              <w:t>Objective:</w:t>
                            </w:r>
                            <w:r>
                              <w:rPr>
                                <w:b/>
                                <w:color w:val="231F20"/>
                                <w:spacing w:val="-19"/>
                                <w:w w:val="105"/>
                                <w:sz w:val="18"/>
                              </w:rPr>
                              <w:t xml:space="preserve"> </w:t>
                            </w:r>
                            <w:r>
                              <w:rPr>
                                <w:color w:val="231F20"/>
                                <w:w w:val="105"/>
                                <w:sz w:val="18"/>
                              </w:rPr>
                              <w:t>The</w:t>
                            </w:r>
                            <w:r>
                              <w:rPr>
                                <w:color w:val="231F20"/>
                                <w:spacing w:val="-20"/>
                                <w:w w:val="105"/>
                                <w:sz w:val="18"/>
                              </w:rPr>
                              <w:t xml:space="preserve"> </w:t>
                            </w:r>
                            <w:r>
                              <w:rPr>
                                <w:color w:val="231F20"/>
                                <w:spacing w:val="-4"/>
                                <w:w w:val="105"/>
                                <w:sz w:val="18"/>
                              </w:rPr>
                              <w:t>objective</w:t>
                            </w:r>
                            <w:r>
                              <w:rPr>
                                <w:color w:val="231F20"/>
                                <w:spacing w:val="-19"/>
                                <w:w w:val="105"/>
                                <w:sz w:val="18"/>
                              </w:rPr>
                              <w:t xml:space="preserve"> </w:t>
                            </w:r>
                            <w:r>
                              <w:rPr>
                                <w:color w:val="231F20"/>
                                <w:spacing w:val="-3"/>
                                <w:w w:val="105"/>
                                <w:sz w:val="18"/>
                              </w:rPr>
                              <w:t>was</w:t>
                            </w:r>
                            <w:r>
                              <w:rPr>
                                <w:color w:val="231F20"/>
                                <w:spacing w:val="-19"/>
                                <w:w w:val="105"/>
                                <w:sz w:val="18"/>
                              </w:rPr>
                              <w:t xml:space="preserve"> </w:t>
                            </w:r>
                            <w:r>
                              <w:rPr>
                                <w:color w:val="231F20"/>
                                <w:w w:val="105"/>
                                <w:sz w:val="18"/>
                              </w:rPr>
                              <w:t>to</w:t>
                            </w:r>
                            <w:r>
                              <w:rPr>
                                <w:color w:val="231F20"/>
                                <w:spacing w:val="-20"/>
                                <w:w w:val="105"/>
                                <w:sz w:val="18"/>
                              </w:rPr>
                              <w:t xml:space="preserve"> </w:t>
                            </w:r>
                            <w:r>
                              <w:rPr>
                                <w:color w:val="231F20"/>
                                <w:spacing w:val="-3"/>
                                <w:w w:val="105"/>
                                <w:sz w:val="18"/>
                              </w:rPr>
                              <w:t>determine</w:t>
                            </w:r>
                            <w:r>
                              <w:rPr>
                                <w:color w:val="231F20"/>
                                <w:spacing w:val="-19"/>
                                <w:w w:val="105"/>
                                <w:sz w:val="18"/>
                              </w:rPr>
                              <w:t xml:space="preserve"> </w:t>
                            </w:r>
                            <w:r>
                              <w:rPr>
                                <w:color w:val="231F20"/>
                                <w:w w:val="105"/>
                                <w:sz w:val="18"/>
                              </w:rPr>
                              <w:t>the</w:t>
                            </w:r>
                            <w:r>
                              <w:rPr>
                                <w:color w:val="231F20"/>
                                <w:spacing w:val="-19"/>
                                <w:w w:val="105"/>
                                <w:sz w:val="18"/>
                              </w:rPr>
                              <w:t xml:space="preserve"> </w:t>
                            </w:r>
                            <w:r>
                              <w:rPr>
                                <w:color w:val="231F20"/>
                                <w:spacing w:val="-3"/>
                                <w:w w:val="105"/>
                                <w:sz w:val="18"/>
                              </w:rPr>
                              <w:t>factors</w:t>
                            </w:r>
                            <w:r>
                              <w:rPr>
                                <w:color w:val="231F20"/>
                                <w:spacing w:val="-20"/>
                                <w:w w:val="105"/>
                                <w:sz w:val="18"/>
                              </w:rPr>
                              <w:t xml:space="preserve"> </w:t>
                            </w:r>
                            <w:r>
                              <w:rPr>
                                <w:color w:val="231F20"/>
                                <w:spacing w:val="-3"/>
                                <w:w w:val="105"/>
                                <w:sz w:val="18"/>
                              </w:rPr>
                              <w:t>influencing</w:t>
                            </w:r>
                            <w:r>
                              <w:rPr>
                                <w:color w:val="231F20"/>
                                <w:spacing w:val="-19"/>
                                <w:w w:val="105"/>
                                <w:sz w:val="18"/>
                              </w:rPr>
                              <w:t xml:space="preserve"> </w:t>
                            </w:r>
                            <w:r>
                              <w:rPr>
                                <w:color w:val="231F20"/>
                                <w:w w:val="105"/>
                                <w:sz w:val="18"/>
                              </w:rPr>
                              <w:t>EBF</w:t>
                            </w:r>
                            <w:r>
                              <w:rPr>
                                <w:color w:val="231F20"/>
                                <w:spacing w:val="-19"/>
                                <w:w w:val="105"/>
                                <w:sz w:val="18"/>
                              </w:rPr>
                              <w:t xml:space="preserve"> </w:t>
                            </w:r>
                            <w:r>
                              <w:rPr>
                                <w:color w:val="231F20"/>
                                <w:spacing w:val="-3"/>
                                <w:w w:val="105"/>
                                <w:sz w:val="18"/>
                              </w:rPr>
                              <w:t>among</w:t>
                            </w:r>
                            <w:r>
                              <w:rPr>
                                <w:color w:val="231F20"/>
                                <w:spacing w:val="-20"/>
                                <w:w w:val="105"/>
                                <w:sz w:val="18"/>
                              </w:rPr>
                              <w:t xml:space="preserve"> </w:t>
                            </w:r>
                            <w:r>
                              <w:rPr>
                                <w:color w:val="231F20"/>
                                <w:spacing w:val="-4"/>
                                <w:w w:val="105"/>
                                <w:sz w:val="18"/>
                              </w:rPr>
                              <w:t>working</w:t>
                            </w:r>
                            <w:r>
                              <w:rPr>
                                <w:color w:val="231F20"/>
                                <w:spacing w:val="-19"/>
                                <w:w w:val="105"/>
                                <w:sz w:val="18"/>
                              </w:rPr>
                              <w:t xml:space="preserve"> </w:t>
                            </w:r>
                            <w:r>
                              <w:rPr>
                                <w:color w:val="231F20"/>
                                <w:spacing w:val="-3"/>
                                <w:w w:val="105"/>
                                <w:sz w:val="18"/>
                              </w:rPr>
                              <w:t xml:space="preserve">mothers </w:t>
                            </w:r>
                            <w:r>
                              <w:rPr>
                                <w:color w:val="231F20"/>
                                <w:w w:val="105"/>
                                <w:sz w:val="18"/>
                              </w:rPr>
                              <w:t>in</w:t>
                            </w:r>
                            <w:r>
                              <w:rPr>
                                <w:color w:val="231F20"/>
                                <w:spacing w:val="-13"/>
                                <w:w w:val="105"/>
                                <w:sz w:val="18"/>
                              </w:rPr>
                              <w:t xml:space="preserve"> </w:t>
                            </w:r>
                            <w:r>
                              <w:rPr>
                                <w:color w:val="231F20"/>
                                <w:w w:val="105"/>
                                <w:sz w:val="18"/>
                              </w:rPr>
                              <w:t>Enugu,</w:t>
                            </w:r>
                            <w:r>
                              <w:rPr>
                                <w:color w:val="231F20"/>
                                <w:spacing w:val="-13"/>
                                <w:w w:val="105"/>
                                <w:sz w:val="18"/>
                              </w:rPr>
                              <w:t xml:space="preserve"> </w:t>
                            </w:r>
                            <w:r>
                              <w:rPr>
                                <w:color w:val="231F20"/>
                                <w:w w:val="105"/>
                                <w:sz w:val="18"/>
                              </w:rPr>
                              <w:t>South-eastern</w:t>
                            </w:r>
                            <w:r>
                              <w:rPr>
                                <w:color w:val="231F20"/>
                                <w:spacing w:val="-13"/>
                                <w:w w:val="105"/>
                                <w:sz w:val="18"/>
                              </w:rPr>
                              <w:t xml:space="preserve"> </w:t>
                            </w:r>
                            <w:r>
                              <w:rPr>
                                <w:color w:val="231F20"/>
                                <w:w w:val="105"/>
                                <w:sz w:val="18"/>
                              </w:rPr>
                              <w:t>Nigeria.</w:t>
                            </w:r>
                            <w:r>
                              <w:rPr>
                                <w:color w:val="231F20"/>
                                <w:spacing w:val="-13"/>
                                <w:w w:val="105"/>
                                <w:sz w:val="18"/>
                              </w:rPr>
                              <w:t xml:space="preserve"> </w:t>
                            </w:r>
                            <w:r>
                              <w:rPr>
                                <w:b/>
                                <w:color w:val="231F20"/>
                                <w:w w:val="105"/>
                                <w:sz w:val="18"/>
                              </w:rPr>
                              <w:t>Materials</w:t>
                            </w:r>
                            <w:r>
                              <w:rPr>
                                <w:b/>
                                <w:color w:val="231F20"/>
                                <w:spacing w:val="-12"/>
                                <w:w w:val="105"/>
                                <w:sz w:val="18"/>
                              </w:rPr>
                              <w:t xml:space="preserve"> </w:t>
                            </w:r>
                            <w:r>
                              <w:rPr>
                                <w:b/>
                                <w:color w:val="231F20"/>
                                <w:w w:val="105"/>
                                <w:sz w:val="18"/>
                              </w:rPr>
                              <w:t>and</w:t>
                            </w:r>
                            <w:r>
                              <w:rPr>
                                <w:b/>
                                <w:color w:val="231F20"/>
                                <w:spacing w:val="-12"/>
                                <w:w w:val="105"/>
                                <w:sz w:val="18"/>
                              </w:rPr>
                              <w:t xml:space="preserve"> </w:t>
                            </w:r>
                            <w:r>
                              <w:rPr>
                                <w:b/>
                                <w:color w:val="231F20"/>
                                <w:w w:val="105"/>
                                <w:sz w:val="18"/>
                              </w:rPr>
                              <w:t>Methods:</w:t>
                            </w:r>
                            <w:r>
                              <w:rPr>
                                <w:b/>
                                <w:color w:val="231F20"/>
                                <w:spacing w:val="-12"/>
                                <w:w w:val="105"/>
                                <w:sz w:val="18"/>
                              </w:rPr>
                              <w:t xml:space="preserve"> </w:t>
                            </w:r>
                            <w:r>
                              <w:rPr>
                                <w:color w:val="231F20"/>
                                <w:w w:val="105"/>
                                <w:sz w:val="18"/>
                              </w:rPr>
                              <w:t>This</w:t>
                            </w:r>
                            <w:r>
                              <w:rPr>
                                <w:color w:val="231F20"/>
                                <w:spacing w:val="-13"/>
                                <w:w w:val="105"/>
                                <w:sz w:val="18"/>
                              </w:rPr>
                              <w:t xml:space="preserve"> </w:t>
                            </w:r>
                            <w:r>
                              <w:rPr>
                                <w:color w:val="231F20"/>
                                <w:w w:val="105"/>
                                <w:sz w:val="18"/>
                              </w:rPr>
                              <w:t>was</w:t>
                            </w:r>
                            <w:r>
                              <w:rPr>
                                <w:color w:val="231F20"/>
                                <w:spacing w:val="-12"/>
                                <w:w w:val="105"/>
                                <w:sz w:val="18"/>
                              </w:rPr>
                              <w:t xml:space="preserve"> </w:t>
                            </w:r>
                            <w:r>
                              <w:rPr>
                                <w:color w:val="231F20"/>
                                <w:w w:val="105"/>
                                <w:sz w:val="18"/>
                              </w:rPr>
                              <w:t>a</w:t>
                            </w:r>
                            <w:r>
                              <w:rPr>
                                <w:color w:val="231F20"/>
                                <w:spacing w:val="-13"/>
                                <w:w w:val="105"/>
                                <w:sz w:val="18"/>
                              </w:rPr>
                              <w:t xml:space="preserve"> </w:t>
                            </w:r>
                            <w:r>
                              <w:rPr>
                                <w:color w:val="231F20"/>
                                <w:w w:val="105"/>
                                <w:sz w:val="18"/>
                              </w:rPr>
                              <w:t>questionnaire-based</w:t>
                            </w:r>
                            <w:r>
                              <w:rPr>
                                <w:color w:val="231F20"/>
                                <w:spacing w:val="-12"/>
                                <w:w w:val="105"/>
                                <w:sz w:val="18"/>
                              </w:rPr>
                              <w:t xml:space="preserve"> </w:t>
                            </w:r>
                            <w:r>
                              <w:rPr>
                                <w:color w:val="231F20"/>
                                <w:w w:val="105"/>
                                <w:sz w:val="18"/>
                              </w:rPr>
                              <w:t>study</w:t>
                            </w:r>
                            <w:r>
                              <w:rPr>
                                <w:color w:val="231F20"/>
                                <w:spacing w:val="-13"/>
                                <w:w w:val="105"/>
                                <w:sz w:val="18"/>
                              </w:rPr>
                              <w:t xml:space="preserve"> </w:t>
                            </w:r>
                            <w:r>
                              <w:rPr>
                                <w:color w:val="231F20"/>
                                <w:w w:val="105"/>
                                <w:sz w:val="18"/>
                              </w:rPr>
                              <w:t>of 315 nursing mothers in postpartum period, attending the immunisation centres of the Institute of Child</w:t>
                            </w:r>
                            <w:r>
                              <w:rPr>
                                <w:color w:val="231F20"/>
                                <w:spacing w:val="-11"/>
                                <w:w w:val="105"/>
                                <w:sz w:val="18"/>
                              </w:rPr>
                              <w:t xml:space="preserve"> </w:t>
                            </w:r>
                            <w:r>
                              <w:rPr>
                                <w:color w:val="231F20"/>
                                <w:w w:val="105"/>
                                <w:sz w:val="18"/>
                              </w:rPr>
                              <w:t>Health</w:t>
                            </w:r>
                            <w:r>
                              <w:rPr>
                                <w:color w:val="231F20"/>
                                <w:spacing w:val="-10"/>
                                <w:w w:val="105"/>
                                <w:sz w:val="18"/>
                              </w:rPr>
                              <w:t xml:space="preserve"> </w:t>
                            </w:r>
                            <w:r>
                              <w:rPr>
                                <w:color w:val="231F20"/>
                                <w:w w:val="105"/>
                                <w:sz w:val="18"/>
                              </w:rPr>
                              <w:t>of</w:t>
                            </w:r>
                            <w:r>
                              <w:rPr>
                                <w:color w:val="231F20"/>
                                <w:spacing w:val="10"/>
                                <w:w w:val="105"/>
                                <w:sz w:val="18"/>
                              </w:rPr>
                              <w:t xml:space="preserve"> </w:t>
                            </w:r>
                            <w:r>
                              <w:rPr>
                                <w:color w:val="231F20"/>
                                <w:w w:val="105"/>
                                <w:sz w:val="18"/>
                              </w:rPr>
                              <w:t>both</w:t>
                            </w:r>
                            <w:r>
                              <w:rPr>
                                <w:color w:val="231F20"/>
                                <w:spacing w:val="-10"/>
                                <w:w w:val="105"/>
                                <w:sz w:val="18"/>
                              </w:rPr>
                              <w:t xml:space="preserve"> </w:t>
                            </w:r>
                            <w:r>
                              <w:rPr>
                                <w:color w:val="231F20"/>
                                <w:w w:val="105"/>
                                <w:sz w:val="18"/>
                              </w:rPr>
                              <w:t>University</w:t>
                            </w:r>
                            <w:r>
                              <w:rPr>
                                <w:color w:val="231F20"/>
                                <w:spacing w:val="-10"/>
                                <w:w w:val="105"/>
                                <w:sz w:val="18"/>
                              </w:rPr>
                              <w:t xml:space="preserve"> </w:t>
                            </w:r>
                            <w:r>
                              <w:rPr>
                                <w:color w:val="231F20"/>
                                <w:w w:val="105"/>
                                <w:sz w:val="18"/>
                              </w:rPr>
                              <w:t>of</w:t>
                            </w:r>
                            <w:r>
                              <w:rPr>
                                <w:color w:val="231F20"/>
                                <w:spacing w:val="10"/>
                                <w:w w:val="105"/>
                                <w:sz w:val="18"/>
                              </w:rPr>
                              <w:t xml:space="preserve"> </w:t>
                            </w:r>
                            <w:r>
                              <w:rPr>
                                <w:color w:val="231F20"/>
                                <w:w w:val="105"/>
                                <w:sz w:val="18"/>
                              </w:rPr>
                              <w:t>Nigeria</w:t>
                            </w:r>
                            <w:r>
                              <w:rPr>
                                <w:color w:val="231F20"/>
                                <w:spacing w:val="-10"/>
                                <w:w w:val="105"/>
                                <w:sz w:val="18"/>
                              </w:rPr>
                              <w:t xml:space="preserve"> </w:t>
                            </w:r>
                            <w:r>
                              <w:rPr>
                                <w:color w:val="231F20"/>
                                <w:spacing w:val="-3"/>
                                <w:w w:val="105"/>
                                <w:sz w:val="18"/>
                              </w:rPr>
                              <w:t>Teaching</w:t>
                            </w:r>
                            <w:r>
                              <w:rPr>
                                <w:color w:val="231F20"/>
                                <w:spacing w:val="-11"/>
                                <w:w w:val="105"/>
                                <w:sz w:val="18"/>
                              </w:rPr>
                              <w:t xml:space="preserve"> </w:t>
                            </w:r>
                            <w:r>
                              <w:rPr>
                                <w:color w:val="231F20"/>
                                <w:w w:val="105"/>
                                <w:sz w:val="18"/>
                              </w:rPr>
                              <w:t>Hospital</w:t>
                            </w:r>
                            <w:r>
                              <w:rPr>
                                <w:color w:val="231F20"/>
                                <w:spacing w:val="-10"/>
                                <w:w w:val="105"/>
                                <w:sz w:val="18"/>
                              </w:rPr>
                              <w:t xml:space="preserve"> </w:t>
                            </w:r>
                            <w:r>
                              <w:rPr>
                                <w:color w:val="231F20"/>
                                <w:w w:val="105"/>
                                <w:sz w:val="18"/>
                              </w:rPr>
                              <w:t>and</w:t>
                            </w:r>
                            <w:r>
                              <w:rPr>
                                <w:color w:val="231F20"/>
                                <w:spacing w:val="-10"/>
                                <w:w w:val="105"/>
                                <w:sz w:val="18"/>
                              </w:rPr>
                              <w:t xml:space="preserve"> </w:t>
                            </w:r>
                            <w:r>
                              <w:rPr>
                                <w:color w:val="231F20"/>
                                <w:spacing w:val="-3"/>
                                <w:w w:val="105"/>
                                <w:sz w:val="18"/>
                              </w:rPr>
                              <w:t>Enugu</w:t>
                            </w:r>
                            <w:r>
                              <w:rPr>
                                <w:color w:val="231F20"/>
                                <w:spacing w:val="-10"/>
                                <w:w w:val="105"/>
                                <w:sz w:val="18"/>
                              </w:rPr>
                              <w:t xml:space="preserve"> </w:t>
                            </w:r>
                            <w:r>
                              <w:rPr>
                                <w:color w:val="231F20"/>
                                <w:w w:val="105"/>
                                <w:sz w:val="18"/>
                              </w:rPr>
                              <w:t>State</w:t>
                            </w:r>
                            <w:r>
                              <w:rPr>
                                <w:color w:val="231F20"/>
                                <w:spacing w:val="-10"/>
                                <w:w w:val="105"/>
                                <w:sz w:val="18"/>
                              </w:rPr>
                              <w:t xml:space="preserve"> </w:t>
                            </w:r>
                            <w:r>
                              <w:rPr>
                                <w:color w:val="231F20"/>
                                <w:w w:val="105"/>
                                <w:sz w:val="18"/>
                              </w:rPr>
                              <w:t>University</w:t>
                            </w:r>
                            <w:r>
                              <w:rPr>
                                <w:color w:val="231F20"/>
                                <w:spacing w:val="-10"/>
                                <w:w w:val="105"/>
                                <w:sz w:val="18"/>
                              </w:rPr>
                              <w:t xml:space="preserve"> </w:t>
                            </w:r>
                            <w:r>
                              <w:rPr>
                                <w:color w:val="231F20"/>
                                <w:spacing w:val="-3"/>
                                <w:w w:val="105"/>
                                <w:sz w:val="18"/>
                              </w:rPr>
                              <w:t xml:space="preserve">Teaching </w:t>
                            </w:r>
                            <w:r>
                              <w:rPr>
                                <w:color w:val="231F20"/>
                                <w:w w:val="105"/>
                                <w:sz w:val="18"/>
                              </w:rPr>
                              <w:t>Hospital.</w:t>
                            </w:r>
                            <w:r>
                              <w:rPr>
                                <w:color w:val="231F20"/>
                                <w:spacing w:val="10"/>
                                <w:w w:val="105"/>
                                <w:sz w:val="18"/>
                              </w:rPr>
                              <w:t xml:space="preserve"> </w:t>
                            </w:r>
                            <w:r>
                              <w:rPr>
                                <w:color w:val="231F20"/>
                                <w:w w:val="105"/>
                                <w:sz w:val="18"/>
                              </w:rPr>
                              <w:t>The</w:t>
                            </w:r>
                            <w:r>
                              <w:rPr>
                                <w:color w:val="231F20"/>
                                <w:spacing w:val="11"/>
                                <w:w w:val="105"/>
                                <w:sz w:val="18"/>
                              </w:rPr>
                              <w:t xml:space="preserve"> </w:t>
                            </w:r>
                            <w:r>
                              <w:rPr>
                                <w:color w:val="231F20"/>
                                <w:w w:val="105"/>
                                <w:sz w:val="18"/>
                              </w:rPr>
                              <w:t>information</w:t>
                            </w:r>
                            <w:r>
                              <w:rPr>
                                <w:color w:val="231F20"/>
                                <w:spacing w:val="10"/>
                                <w:w w:val="105"/>
                                <w:sz w:val="18"/>
                              </w:rPr>
                              <w:t xml:space="preserve"> </w:t>
                            </w:r>
                            <w:r>
                              <w:rPr>
                                <w:color w:val="231F20"/>
                                <w:w w:val="105"/>
                                <w:sz w:val="18"/>
                              </w:rPr>
                              <w:t>obtained</w:t>
                            </w:r>
                            <w:r>
                              <w:rPr>
                                <w:color w:val="231F20"/>
                                <w:spacing w:val="11"/>
                                <w:w w:val="105"/>
                                <w:sz w:val="18"/>
                              </w:rPr>
                              <w:t xml:space="preserve"> </w:t>
                            </w:r>
                            <w:r>
                              <w:rPr>
                                <w:color w:val="231F20"/>
                                <w:w w:val="105"/>
                                <w:sz w:val="18"/>
                              </w:rPr>
                              <w:t>was</w:t>
                            </w:r>
                            <w:r>
                              <w:rPr>
                                <w:color w:val="231F20"/>
                                <w:spacing w:val="10"/>
                                <w:w w:val="105"/>
                                <w:sz w:val="18"/>
                              </w:rPr>
                              <w:t xml:space="preserve"> </w:t>
                            </w:r>
                            <w:r>
                              <w:rPr>
                                <w:color w:val="231F20"/>
                                <w:w w:val="105"/>
                                <w:sz w:val="18"/>
                              </w:rPr>
                              <w:t>analysed</w:t>
                            </w:r>
                            <w:r>
                              <w:rPr>
                                <w:color w:val="231F20"/>
                                <w:spacing w:val="11"/>
                                <w:w w:val="105"/>
                                <w:sz w:val="18"/>
                              </w:rPr>
                              <w:t xml:space="preserve"> </w:t>
                            </w:r>
                            <w:r>
                              <w:rPr>
                                <w:color w:val="231F20"/>
                                <w:w w:val="105"/>
                                <w:sz w:val="18"/>
                              </w:rPr>
                              <w:t>using</w:t>
                            </w:r>
                            <w:r>
                              <w:rPr>
                                <w:color w:val="231F20"/>
                                <w:spacing w:val="11"/>
                                <w:w w:val="105"/>
                                <w:sz w:val="18"/>
                              </w:rPr>
                              <w:t xml:space="preserve"> </w:t>
                            </w:r>
                            <w:r>
                              <w:rPr>
                                <w:color w:val="231F20"/>
                                <w:w w:val="105"/>
                                <w:sz w:val="18"/>
                              </w:rPr>
                              <w:t>SPSS</w:t>
                            </w:r>
                            <w:r>
                              <w:rPr>
                                <w:color w:val="231F20"/>
                                <w:spacing w:val="10"/>
                                <w:w w:val="105"/>
                                <w:sz w:val="18"/>
                              </w:rPr>
                              <w:t xml:space="preserve"> </w:t>
                            </w:r>
                            <w:r>
                              <w:rPr>
                                <w:color w:val="231F20"/>
                                <w:w w:val="105"/>
                                <w:sz w:val="18"/>
                              </w:rPr>
                              <w:t>version</w:t>
                            </w:r>
                            <w:r>
                              <w:rPr>
                                <w:color w:val="231F20"/>
                                <w:spacing w:val="11"/>
                                <w:w w:val="105"/>
                                <w:sz w:val="18"/>
                              </w:rPr>
                              <w:t xml:space="preserve"> </w:t>
                            </w:r>
                            <w:r>
                              <w:rPr>
                                <w:color w:val="231F20"/>
                                <w:w w:val="105"/>
                                <w:sz w:val="18"/>
                              </w:rPr>
                              <w:t>22.</w:t>
                            </w:r>
                            <w:r>
                              <w:rPr>
                                <w:color w:val="231F20"/>
                                <w:spacing w:val="10"/>
                                <w:w w:val="105"/>
                                <w:sz w:val="18"/>
                              </w:rPr>
                              <w:t xml:space="preserve"> </w:t>
                            </w:r>
                            <w:r>
                              <w:rPr>
                                <w:color w:val="231F20"/>
                                <w:w w:val="105"/>
                                <w:sz w:val="18"/>
                              </w:rPr>
                              <w:t>A</w:t>
                            </w:r>
                            <w:r>
                              <w:rPr>
                                <w:color w:val="231F20"/>
                                <w:spacing w:val="10"/>
                                <w:w w:val="105"/>
                                <w:sz w:val="18"/>
                              </w:rPr>
                              <w:t xml:space="preserve"> </w:t>
                            </w:r>
                            <w:r>
                              <w:rPr>
                                <w:i/>
                                <w:color w:val="231F20"/>
                                <w:w w:val="105"/>
                                <w:sz w:val="18"/>
                              </w:rPr>
                              <w:t>P</w:t>
                            </w:r>
                            <w:r>
                              <w:rPr>
                                <w:i/>
                                <w:color w:val="231F20"/>
                                <w:spacing w:val="10"/>
                                <w:w w:val="105"/>
                                <w:sz w:val="18"/>
                              </w:rPr>
                              <w:t xml:space="preserve"> </w:t>
                            </w:r>
                            <w:r>
                              <w:rPr>
                                <w:color w:val="231F20"/>
                                <w:w w:val="105"/>
                                <w:sz w:val="18"/>
                              </w:rPr>
                              <w:t>value</w:t>
                            </w:r>
                            <w:r>
                              <w:rPr>
                                <w:color w:val="231F20"/>
                                <w:spacing w:val="11"/>
                                <w:w w:val="105"/>
                                <w:sz w:val="18"/>
                              </w:rPr>
                              <w:t xml:space="preserve"> </w:t>
                            </w:r>
                            <w:r>
                              <w:rPr>
                                <w:color w:val="231F20"/>
                                <w:w w:val="105"/>
                                <w:sz w:val="18"/>
                              </w:rPr>
                              <w:t>of</w:t>
                            </w:r>
                            <w:r>
                              <w:rPr>
                                <w:color w:val="231F20"/>
                                <w:spacing w:val="27"/>
                                <w:w w:val="105"/>
                                <w:sz w:val="18"/>
                              </w:rPr>
                              <w:t xml:space="preserve"> </w:t>
                            </w:r>
                            <w:r>
                              <w:rPr>
                                <w:color w:val="231F20"/>
                                <w:w w:val="105"/>
                                <w:sz w:val="18"/>
                              </w:rPr>
                              <w:t>less</w:t>
                            </w:r>
                            <w:r>
                              <w:rPr>
                                <w:color w:val="231F20"/>
                                <w:spacing w:val="11"/>
                                <w:w w:val="105"/>
                                <w:sz w:val="18"/>
                              </w:rPr>
                              <w:t xml:space="preserve"> </w:t>
                            </w:r>
                            <w:r>
                              <w:rPr>
                                <w:color w:val="231F20"/>
                                <w:w w:val="105"/>
                                <w:sz w:val="18"/>
                              </w:rPr>
                              <w:t>than</w:t>
                            </w:r>
                          </w:p>
                          <w:p w14:paraId="7779A39B" w14:textId="77777777" w:rsidR="00DE75A1" w:rsidRDefault="00000000">
                            <w:pPr>
                              <w:spacing w:before="4" w:line="254" w:lineRule="auto"/>
                              <w:ind w:left="55" w:right="53"/>
                              <w:jc w:val="both"/>
                              <w:rPr>
                                <w:sz w:val="18"/>
                              </w:rPr>
                            </w:pPr>
                            <w:r>
                              <w:rPr>
                                <w:color w:val="231F20"/>
                                <w:w w:val="105"/>
                                <w:sz w:val="18"/>
                              </w:rPr>
                              <w:t>0.05</w:t>
                            </w:r>
                            <w:r>
                              <w:rPr>
                                <w:color w:val="231F20"/>
                                <w:spacing w:val="-10"/>
                                <w:w w:val="105"/>
                                <w:sz w:val="18"/>
                              </w:rPr>
                              <w:t xml:space="preserve"> </w:t>
                            </w:r>
                            <w:r>
                              <w:rPr>
                                <w:color w:val="231F20"/>
                                <w:w w:val="105"/>
                                <w:sz w:val="18"/>
                              </w:rPr>
                              <w:t>was</w:t>
                            </w:r>
                            <w:r>
                              <w:rPr>
                                <w:color w:val="231F20"/>
                                <w:spacing w:val="-9"/>
                                <w:w w:val="105"/>
                                <w:sz w:val="18"/>
                              </w:rPr>
                              <w:t xml:space="preserve"> </w:t>
                            </w:r>
                            <w:r>
                              <w:rPr>
                                <w:color w:val="231F20"/>
                                <w:w w:val="105"/>
                                <w:sz w:val="18"/>
                              </w:rPr>
                              <w:t>considered</w:t>
                            </w:r>
                            <w:r>
                              <w:rPr>
                                <w:color w:val="231F20"/>
                                <w:spacing w:val="-9"/>
                                <w:w w:val="105"/>
                                <w:sz w:val="18"/>
                              </w:rPr>
                              <w:t xml:space="preserve"> </w:t>
                            </w:r>
                            <w:r>
                              <w:rPr>
                                <w:color w:val="231F20"/>
                                <w:w w:val="105"/>
                                <w:sz w:val="18"/>
                              </w:rPr>
                              <w:t>statistically</w:t>
                            </w:r>
                            <w:r>
                              <w:rPr>
                                <w:color w:val="231F20"/>
                                <w:spacing w:val="-9"/>
                                <w:w w:val="105"/>
                                <w:sz w:val="18"/>
                              </w:rPr>
                              <w:t xml:space="preserve"> </w:t>
                            </w:r>
                            <w:r>
                              <w:rPr>
                                <w:color w:val="231F20"/>
                                <w:w w:val="105"/>
                                <w:sz w:val="18"/>
                              </w:rPr>
                              <w:t>significant.</w:t>
                            </w:r>
                            <w:r>
                              <w:rPr>
                                <w:color w:val="231F20"/>
                                <w:spacing w:val="-9"/>
                                <w:w w:val="105"/>
                                <w:sz w:val="18"/>
                              </w:rPr>
                              <w:t xml:space="preserve"> </w:t>
                            </w:r>
                            <w:r>
                              <w:rPr>
                                <w:b/>
                                <w:color w:val="231F20"/>
                                <w:w w:val="105"/>
                                <w:sz w:val="18"/>
                              </w:rPr>
                              <w:t>Results:</w:t>
                            </w:r>
                            <w:r>
                              <w:rPr>
                                <w:b/>
                                <w:color w:val="231F20"/>
                                <w:spacing w:val="-9"/>
                                <w:w w:val="105"/>
                                <w:sz w:val="18"/>
                              </w:rPr>
                              <w:t xml:space="preserve"> </w:t>
                            </w:r>
                            <w:r>
                              <w:rPr>
                                <w:color w:val="231F20"/>
                                <w:w w:val="105"/>
                                <w:sz w:val="18"/>
                              </w:rPr>
                              <w:t>Although</w:t>
                            </w:r>
                            <w:r>
                              <w:rPr>
                                <w:color w:val="231F20"/>
                                <w:spacing w:val="-9"/>
                                <w:w w:val="105"/>
                                <w:sz w:val="18"/>
                              </w:rPr>
                              <w:t xml:space="preserve"> </w:t>
                            </w:r>
                            <w:r>
                              <w:rPr>
                                <w:color w:val="231F20"/>
                                <w:w w:val="105"/>
                                <w:sz w:val="18"/>
                              </w:rPr>
                              <w:t>82.5%</w:t>
                            </w:r>
                            <w:r>
                              <w:rPr>
                                <w:color w:val="231F20"/>
                                <w:spacing w:val="-9"/>
                                <w:w w:val="105"/>
                                <w:sz w:val="18"/>
                              </w:rPr>
                              <w:t xml:space="preserve"> </w:t>
                            </w:r>
                            <w:r>
                              <w:rPr>
                                <w:color w:val="231F20"/>
                                <w:w w:val="105"/>
                                <w:sz w:val="18"/>
                              </w:rPr>
                              <w:t>(</w:t>
                            </w:r>
                            <w:r>
                              <w:rPr>
                                <w:i/>
                                <w:color w:val="231F20"/>
                                <w:w w:val="105"/>
                                <w:sz w:val="18"/>
                              </w:rPr>
                              <w:t>n</w:t>
                            </w:r>
                            <w:r>
                              <w:rPr>
                                <w:i/>
                                <w:color w:val="231F20"/>
                                <w:spacing w:val="-9"/>
                                <w:w w:val="105"/>
                                <w:sz w:val="18"/>
                              </w:rPr>
                              <w:t xml:space="preserve"> </w:t>
                            </w:r>
                            <w:r>
                              <w:rPr>
                                <w:color w:val="231F20"/>
                                <w:w w:val="105"/>
                                <w:sz w:val="18"/>
                              </w:rPr>
                              <w:t>=</w:t>
                            </w:r>
                            <w:r>
                              <w:rPr>
                                <w:color w:val="231F20"/>
                                <w:spacing w:val="-9"/>
                                <w:w w:val="105"/>
                                <w:sz w:val="18"/>
                              </w:rPr>
                              <w:t xml:space="preserve"> </w:t>
                            </w:r>
                            <w:r>
                              <w:rPr>
                                <w:color w:val="231F20"/>
                                <w:w w:val="105"/>
                                <w:sz w:val="18"/>
                              </w:rPr>
                              <w:t>260)</w:t>
                            </w:r>
                            <w:r>
                              <w:rPr>
                                <w:color w:val="231F20"/>
                                <w:spacing w:val="-9"/>
                                <w:w w:val="105"/>
                                <w:sz w:val="18"/>
                              </w:rPr>
                              <w:t xml:space="preserve"> </w:t>
                            </w:r>
                            <w:r>
                              <w:rPr>
                                <w:color w:val="231F20"/>
                                <w:w w:val="105"/>
                                <w:sz w:val="18"/>
                              </w:rPr>
                              <w:t>of</w:t>
                            </w:r>
                            <w:r>
                              <w:rPr>
                                <w:color w:val="231F20"/>
                                <w:spacing w:val="6"/>
                                <w:w w:val="105"/>
                                <w:sz w:val="18"/>
                              </w:rPr>
                              <w:t xml:space="preserve"> </w:t>
                            </w:r>
                            <w:r>
                              <w:rPr>
                                <w:color w:val="231F20"/>
                                <w:w w:val="105"/>
                                <w:sz w:val="18"/>
                              </w:rPr>
                              <w:t>the</w:t>
                            </w:r>
                            <w:r>
                              <w:rPr>
                                <w:color w:val="231F20"/>
                                <w:spacing w:val="-9"/>
                                <w:w w:val="105"/>
                                <w:sz w:val="18"/>
                              </w:rPr>
                              <w:t xml:space="preserve"> </w:t>
                            </w:r>
                            <w:r>
                              <w:rPr>
                                <w:color w:val="231F20"/>
                                <w:w w:val="105"/>
                                <w:sz w:val="18"/>
                              </w:rPr>
                              <w:t>respondents were</w:t>
                            </w:r>
                            <w:r>
                              <w:rPr>
                                <w:color w:val="231F20"/>
                                <w:spacing w:val="-8"/>
                                <w:w w:val="105"/>
                                <w:sz w:val="18"/>
                              </w:rPr>
                              <w:t xml:space="preserve"> </w:t>
                            </w:r>
                            <w:r>
                              <w:rPr>
                                <w:color w:val="231F20"/>
                                <w:spacing w:val="-4"/>
                                <w:w w:val="105"/>
                                <w:sz w:val="18"/>
                              </w:rPr>
                              <w:t>aware</w:t>
                            </w:r>
                            <w:r>
                              <w:rPr>
                                <w:color w:val="231F20"/>
                                <w:spacing w:val="-8"/>
                                <w:w w:val="105"/>
                                <w:sz w:val="18"/>
                              </w:rPr>
                              <w:t xml:space="preserve"> </w:t>
                            </w:r>
                            <w:r>
                              <w:rPr>
                                <w:color w:val="231F20"/>
                                <w:w w:val="105"/>
                                <w:sz w:val="18"/>
                              </w:rPr>
                              <w:t>of</w:t>
                            </w:r>
                            <w:r>
                              <w:rPr>
                                <w:color w:val="231F20"/>
                                <w:spacing w:val="11"/>
                                <w:w w:val="105"/>
                                <w:sz w:val="18"/>
                              </w:rPr>
                              <w:t xml:space="preserve"> </w:t>
                            </w:r>
                            <w:r>
                              <w:rPr>
                                <w:color w:val="231F20"/>
                                <w:w w:val="105"/>
                                <w:sz w:val="18"/>
                              </w:rPr>
                              <w:t>EBF</w:t>
                            </w:r>
                            <w:r>
                              <w:rPr>
                                <w:color w:val="231F20"/>
                                <w:spacing w:val="-8"/>
                                <w:w w:val="105"/>
                                <w:sz w:val="18"/>
                              </w:rPr>
                              <w:t xml:space="preserve"> </w:t>
                            </w:r>
                            <w:r>
                              <w:rPr>
                                <w:color w:val="231F20"/>
                                <w:w w:val="105"/>
                                <w:sz w:val="18"/>
                              </w:rPr>
                              <w:t>recommendation,</w:t>
                            </w:r>
                            <w:r>
                              <w:rPr>
                                <w:color w:val="231F20"/>
                                <w:spacing w:val="-8"/>
                                <w:w w:val="105"/>
                                <w:sz w:val="18"/>
                              </w:rPr>
                              <w:t xml:space="preserve"> </w:t>
                            </w:r>
                            <w:r>
                              <w:rPr>
                                <w:color w:val="231F20"/>
                                <w:w w:val="105"/>
                                <w:sz w:val="18"/>
                              </w:rPr>
                              <w:t>only</w:t>
                            </w:r>
                            <w:r>
                              <w:rPr>
                                <w:color w:val="231F20"/>
                                <w:spacing w:val="-8"/>
                                <w:w w:val="105"/>
                                <w:sz w:val="18"/>
                              </w:rPr>
                              <w:t xml:space="preserve"> </w:t>
                            </w:r>
                            <w:r>
                              <w:rPr>
                                <w:color w:val="231F20"/>
                                <w:w w:val="105"/>
                                <w:sz w:val="18"/>
                              </w:rPr>
                              <w:t>69%</w:t>
                            </w:r>
                            <w:r>
                              <w:rPr>
                                <w:color w:val="231F20"/>
                                <w:spacing w:val="-7"/>
                                <w:w w:val="105"/>
                                <w:sz w:val="18"/>
                              </w:rPr>
                              <w:t xml:space="preserve"> </w:t>
                            </w:r>
                            <w:r>
                              <w:rPr>
                                <w:color w:val="231F20"/>
                                <w:w w:val="105"/>
                                <w:sz w:val="18"/>
                              </w:rPr>
                              <w:t>(</w:t>
                            </w:r>
                            <w:r>
                              <w:rPr>
                                <w:i/>
                                <w:color w:val="231F20"/>
                                <w:w w:val="105"/>
                                <w:sz w:val="18"/>
                              </w:rPr>
                              <w:t>n</w:t>
                            </w:r>
                            <w:r>
                              <w:rPr>
                                <w:i/>
                                <w:color w:val="231F20"/>
                                <w:spacing w:val="-8"/>
                                <w:w w:val="105"/>
                                <w:sz w:val="18"/>
                              </w:rPr>
                              <w:t xml:space="preserve"> </w:t>
                            </w:r>
                            <w:r>
                              <w:rPr>
                                <w:color w:val="231F20"/>
                                <w:w w:val="105"/>
                                <w:sz w:val="18"/>
                              </w:rPr>
                              <w:t>=</w:t>
                            </w:r>
                            <w:r>
                              <w:rPr>
                                <w:color w:val="231F20"/>
                                <w:spacing w:val="-8"/>
                                <w:w w:val="105"/>
                                <w:sz w:val="18"/>
                              </w:rPr>
                              <w:t xml:space="preserve"> </w:t>
                            </w:r>
                            <w:r>
                              <w:rPr>
                                <w:color w:val="231F20"/>
                                <w:w w:val="105"/>
                                <w:sz w:val="18"/>
                              </w:rPr>
                              <w:t>217)</w:t>
                            </w:r>
                            <w:r>
                              <w:rPr>
                                <w:color w:val="231F20"/>
                                <w:spacing w:val="-8"/>
                                <w:w w:val="105"/>
                                <w:sz w:val="18"/>
                              </w:rPr>
                              <w:t xml:space="preserve"> </w:t>
                            </w:r>
                            <w:r>
                              <w:rPr>
                                <w:color w:val="231F20"/>
                                <w:w w:val="105"/>
                                <w:sz w:val="18"/>
                              </w:rPr>
                              <w:t>practised</w:t>
                            </w:r>
                            <w:r>
                              <w:rPr>
                                <w:color w:val="231F20"/>
                                <w:spacing w:val="-8"/>
                                <w:w w:val="105"/>
                                <w:sz w:val="18"/>
                              </w:rPr>
                              <w:t xml:space="preserve"> </w:t>
                            </w:r>
                            <w:r>
                              <w:rPr>
                                <w:color w:val="231F20"/>
                                <w:spacing w:val="-6"/>
                                <w:w w:val="105"/>
                                <w:sz w:val="18"/>
                              </w:rPr>
                              <w:t>EBF.</w:t>
                            </w:r>
                            <w:r>
                              <w:rPr>
                                <w:color w:val="231F20"/>
                                <w:spacing w:val="-7"/>
                                <w:w w:val="105"/>
                                <w:sz w:val="18"/>
                              </w:rPr>
                              <w:t xml:space="preserve"> </w:t>
                            </w:r>
                            <w:r>
                              <w:rPr>
                                <w:color w:val="231F20"/>
                                <w:w w:val="105"/>
                                <w:sz w:val="18"/>
                              </w:rPr>
                              <w:t>A</w:t>
                            </w:r>
                            <w:r>
                              <w:rPr>
                                <w:color w:val="231F20"/>
                                <w:spacing w:val="-8"/>
                                <w:w w:val="105"/>
                                <w:sz w:val="18"/>
                              </w:rPr>
                              <w:t xml:space="preserve"> </w:t>
                            </w:r>
                            <w:r>
                              <w:rPr>
                                <w:color w:val="231F20"/>
                                <w:w w:val="105"/>
                                <w:sz w:val="18"/>
                              </w:rPr>
                              <w:t>majority</w:t>
                            </w:r>
                            <w:r>
                              <w:rPr>
                                <w:color w:val="231F20"/>
                                <w:spacing w:val="-8"/>
                                <w:w w:val="105"/>
                                <w:sz w:val="18"/>
                              </w:rPr>
                              <w:t xml:space="preserve"> </w:t>
                            </w:r>
                            <w:r>
                              <w:rPr>
                                <w:color w:val="231F20"/>
                                <w:w w:val="105"/>
                                <w:sz w:val="18"/>
                              </w:rPr>
                              <w:t>of</w:t>
                            </w:r>
                            <w:r>
                              <w:rPr>
                                <w:color w:val="231F20"/>
                                <w:spacing w:val="11"/>
                                <w:w w:val="105"/>
                                <w:sz w:val="18"/>
                              </w:rPr>
                              <w:t xml:space="preserve"> </w:t>
                            </w:r>
                            <w:r>
                              <w:rPr>
                                <w:color w:val="231F20"/>
                                <w:w w:val="105"/>
                                <w:sz w:val="18"/>
                              </w:rPr>
                              <w:t>the</w:t>
                            </w:r>
                            <w:r>
                              <w:rPr>
                                <w:color w:val="231F20"/>
                                <w:spacing w:val="-8"/>
                                <w:w w:val="105"/>
                                <w:sz w:val="18"/>
                              </w:rPr>
                              <w:t xml:space="preserve"> </w:t>
                            </w:r>
                            <w:r>
                              <w:rPr>
                                <w:color w:val="231F20"/>
                                <w:w w:val="105"/>
                                <w:sz w:val="18"/>
                              </w:rPr>
                              <w:t>mothers (87%)</w:t>
                            </w:r>
                            <w:r>
                              <w:rPr>
                                <w:color w:val="231F20"/>
                                <w:spacing w:val="-15"/>
                                <w:w w:val="105"/>
                                <w:sz w:val="18"/>
                              </w:rPr>
                              <w:t xml:space="preserve"> </w:t>
                            </w:r>
                            <w:r>
                              <w:rPr>
                                <w:color w:val="231F20"/>
                                <w:w w:val="105"/>
                                <w:sz w:val="18"/>
                              </w:rPr>
                              <w:t>initiated</w:t>
                            </w:r>
                            <w:r>
                              <w:rPr>
                                <w:color w:val="231F20"/>
                                <w:spacing w:val="-15"/>
                                <w:w w:val="105"/>
                                <w:sz w:val="18"/>
                              </w:rPr>
                              <w:t xml:space="preserve"> </w:t>
                            </w:r>
                            <w:r>
                              <w:rPr>
                                <w:color w:val="231F20"/>
                                <w:w w:val="105"/>
                                <w:sz w:val="18"/>
                              </w:rPr>
                              <w:t>breastfeeding</w:t>
                            </w:r>
                            <w:r>
                              <w:rPr>
                                <w:color w:val="231F20"/>
                                <w:spacing w:val="-15"/>
                                <w:w w:val="105"/>
                                <w:sz w:val="18"/>
                              </w:rPr>
                              <w:t xml:space="preserve"> </w:t>
                            </w:r>
                            <w:r>
                              <w:rPr>
                                <w:color w:val="231F20"/>
                                <w:w w:val="105"/>
                                <w:sz w:val="18"/>
                              </w:rPr>
                              <w:t>within</w:t>
                            </w:r>
                            <w:r>
                              <w:rPr>
                                <w:color w:val="231F20"/>
                                <w:spacing w:val="-14"/>
                                <w:w w:val="105"/>
                                <w:sz w:val="18"/>
                              </w:rPr>
                              <w:t xml:space="preserve"> </w:t>
                            </w:r>
                            <w:r>
                              <w:rPr>
                                <w:color w:val="231F20"/>
                                <w:w w:val="105"/>
                                <w:sz w:val="18"/>
                              </w:rPr>
                              <w:t>1</w:t>
                            </w:r>
                            <w:r>
                              <w:rPr>
                                <w:color w:val="231F20"/>
                                <w:spacing w:val="-26"/>
                                <w:w w:val="105"/>
                                <w:sz w:val="18"/>
                              </w:rPr>
                              <w:t xml:space="preserve"> </w:t>
                            </w:r>
                            <w:r>
                              <w:rPr>
                                <w:color w:val="231F20"/>
                                <w:w w:val="105"/>
                                <w:sz w:val="18"/>
                              </w:rPr>
                              <w:t>h</w:t>
                            </w:r>
                            <w:r>
                              <w:rPr>
                                <w:color w:val="231F20"/>
                                <w:spacing w:val="-15"/>
                                <w:w w:val="105"/>
                                <w:sz w:val="18"/>
                              </w:rPr>
                              <w:t xml:space="preserve"> </w:t>
                            </w:r>
                            <w:r>
                              <w:rPr>
                                <w:color w:val="231F20"/>
                                <w:w w:val="105"/>
                                <w:sz w:val="18"/>
                              </w:rPr>
                              <w:t>of</w:t>
                            </w:r>
                            <w:r>
                              <w:rPr>
                                <w:color w:val="231F20"/>
                                <w:spacing w:val="2"/>
                                <w:w w:val="105"/>
                                <w:sz w:val="18"/>
                              </w:rPr>
                              <w:t xml:space="preserve"> </w:t>
                            </w:r>
                            <w:r>
                              <w:rPr>
                                <w:color w:val="231F20"/>
                                <w:spacing w:val="-4"/>
                                <w:w w:val="105"/>
                                <w:sz w:val="18"/>
                              </w:rPr>
                              <w:t>delivery.</w:t>
                            </w:r>
                            <w:r>
                              <w:rPr>
                                <w:color w:val="231F20"/>
                                <w:spacing w:val="-15"/>
                                <w:w w:val="105"/>
                                <w:sz w:val="18"/>
                              </w:rPr>
                              <w:t xml:space="preserve"> </w:t>
                            </w:r>
                            <w:r>
                              <w:rPr>
                                <w:color w:val="231F20"/>
                                <w:w w:val="105"/>
                                <w:sz w:val="18"/>
                              </w:rPr>
                              <w:t>Ninety-nine</w:t>
                            </w:r>
                            <w:r>
                              <w:rPr>
                                <w:color w:val="231F20"/>
                                <w:spacing w:val="-14"/>
                                <w:w w:val="105"/>
                                <w:sz w:val="18"/>
                              </w:rPr>
                              <w:t xml:space="preserve"> </w:t>
                            </w:r>
                            <w:r>
                              <w:rPr>
                                <w:color w:val="231F20"/>
                                <w:w w:val="105"/>
                                <w:sz w:val="18"/>
                              </w:rPr>
                              <w:t>percent</w:t>
                            </w:r>
                            <w:r>
                              <w:rPr>
                                <w:color w:val="231F20"/>
                                <w:spacing w:val="-15"/>
                                <w:w w:val="105"/>
                                <w:sz w:val="18"/>
                              </w:rPr>
                              <w:t xml:space="preserve"> </w:t>
                            </w:r>
                            <w:r>
                              <w:rPr>
                                <w:color w:val="231F20"/>
                                <w:w w:val="105"/>
                                <w:sz w:val="18"/>
                              </w:rPr>
                              <w:t>of</w:t>
                            </w:r>
                            <w:r>
                              <w:rPr>
                                <w:color w:val="231F20"/>
                                <w:spacing w:val="2"/>
                                <w:w w:val="105"/>
                                <w:sz w:val="18"/>
                              </w:rPr>
                              <w:t xml:space="preserve"> </w:t>
                            </w:r>
                            <w:r>
                              <w:rPr>
                                <w:color w:val="231F20"/>
                                <w:w w:val="105"/>
                                <w:sz w:val="18"/>
                              </w:rPr>
                              <w:t>the</w:t>
                            </w:r>
                            <w:r>
                              <w:rPr>
                                <w:color w:val="231F20"/>
                                <w:spacing w:val="-15"/>
                                <w:w w:val="105"/>
                                <w:sz w:val="18"/>
                              </w:rPr>
                              <w:t xml:space="preserve"> </w:t>
                            </w:r>
                            <w:r>
                              <w:rPr>
                                <w:color w:val="231F20"/>
                                <w:w w:val="105"/>
                                <w:sz w:val="18"/>
                              </w:rPr>
                              <w:t>mothers</w:t>
                            </w:r>
                            <w:r>
                              <w:rPr>
                                <w:color w:val="231F20"/>
                                <w:spacing w:val="-15"/>
                                <w:w w:val="105"/>
                                <w:sz w:val="18"/>
                              </w:rPr>
                              <w:t xml:space="preserve"> </w:t>
                            </w:r>
                            <w:r>
                              <w:rPr>
                                <w:color w:val="231F20"/>
                                <w:w w:val="105"/>
                                <w:sz w:val="18"/>
                              </w:rPr>
                              <w:t>did</w:t>
                            </w:r>
                            <w:r>
                              <w:rPr>
                                <w:color w:val="231F20"/>
                                <w:spacing w:val="-14"/>
                                <w:w w:val="105"/>
                                <w:sz w:val="18"/>
                              </w:rPr>
                              <w:t xml:space="preserve"> </w:t>
                            </w:r>
                            <w:r>
                              <w:rPr>
                                <w:color w:val="231F20"/>
                                <w:w w:val="105"/>
                                <w:sz w:val="18"/>
                              </w:rPr>
                              <w:t>not</w:t>
                            </w:r>
                            <w:r>
                              <w:rPr>
                                <w:color w:val="231F20"/>
                                <w:spacing w:val="-15"/>
                                <w:w w:val="105"/>
                                <w:sz w:val="18"/>
                              </w:rPr>
                              <w:t xml:space="preserve"> </w:t>
                            </w:r>
                            <w:r>
                              <w:rPr>
                                <w:color w:val="231F20"/>
                                <w:spacing w:val="-5"/>
                                <w:w w:val="105"/>
                                <w:sz w:val="18"/>
                              </w:rPr>
                              <w:t xml:space="preserve">have </w:t>
                            </w:r>
                            <w:r>
                              <w:rPr>
                                <w:color w:val="231F20"/>
                                <w:w w:val="105"/>
                                <w:sz w:val="18"/>
                              </w:rPr>
                              <w:t xml:space="preserve">workplace facilities (such as breastfeeding </w:t>
                            </w:r>
                            <w:r>
                              <w:rPr>
                                <w:color w:val="231F20"/>
                                <w:spacing w:val="-3"/>
                                <w:w w:val="105"/>
                                <w:sz w:val="18"/>
                              </w:rPr>
                              <w:t xml:space="preserve">rooms, nursery, refrigerator, </w:t>
                            </w:r>
                            <w:r>
                              <w:rPr>
                                <w:color w:val="231F20"/>
                                <w:w w:val="105"/>
                                <w:sz w:val="18"/>
                              </w:rPr>
                              <w:t xml:space="preserve">and privacy) that support breastfeeding practice. The main reasons </w:t>
                            </w:r>
                            <w:r>
                              <w:rPr>
                                <w:color w:val="231F20"/>
                                <w:spacing w:val="-3"/>
                                <w:w w:val="105"/>
                                <w:sz w:val="18"/>
                              </w:rPr>
                              <w:t xml:space="preserve">for </w:t>
                            </w:r>
                            <w:r>
                              <w:rPr>
                                <w:color w:val="231F20"/>
                                <w:w w:val="105"/>
                                <w:sz w:val="18"/>
                              </w:rPr>
                              <w:t xml:space="preserve">not practising EBF were pressure of  </w:t>
                            </w:r>
                            <w:r>
                              <w:rPr>
                                <w:color w:val="231F20"/>
                                <w:spacing w:val="-3"/>
                                <w:w w:val="105"/>
                                <w:sz w:val="18"/>
                              </w:rPr>
                              <w:t xml:space="preserve">work  </w:t>
                            </w:r>
                            <w:r>
                              <w:rPr>
                                <w:color w:val="231F20"/>
                                <w:w w:val="105"/>
                                <w:sz w:val="18"/>
                              </w:rPr>
                              <w:t xml:space="preserve">(40.8%,  </w:t>
                            </w:r>
                            <w:r>
                              <w:rPr>
                                <w:i/>
                                <w:color w:val="231F20"/>
                                <w:w w:val="105"/>
                                <w:sz w:val="18"/>
                              </w:rPr>
                              <w:t xml:space="preserve">n </w:t>
                            </w:r>
                            <w:r>
                              <w:rPr>
                                <w:color w:val="231F20"/>
                                <w:w w:val="105"/>
                                <w:sz w:val="18"/>
                              </w:rPr>
                              <w:t xml:space="preserve">= 40/98) and medical conditions (32.7%, </w:t>
                            </w:r>
                            <w:r>
                              <w:rPr>
                                <w:i/>
                                <w:color w:val="231F20"/>
                                <w:w w:val="105"/>
                                <w:sz w:val="18"/>
                              </w:rPr>
                              <w:t xml:space="preserve">n </w:t>
                            </w:r>
                            <w:r>
                              <w:rPr>
                                <w:color w:val="231F20"/>
                                <w:w w:val="105"/>
                                <w:sz w:val="18"/>
                              </w:rPr>
                              <w:t>= 32/98). Low parity (</w:t>
                            </w:r>
                            <w:r>
                              <w:rPr>
                                <w:i/>
                                <w:color w:val="231F20"/>
                                <w:w w:val="105"/>
                                <w:sz w:val="18"/>
                              </w:rPr>
                              <w:t xml:space="preserve">P </w:t>
                            </w:r>
                            <w:r>
                              <w:rPr>
                                <w:color w:val="231F20"/>
                                <w:w w:val="105"/>
                                <w:sz w:val="18"/>
                              </w:rPr>
                              <w:t xml:space="preserve">= 0.018) and registration </w:t>
                            </w:r>
                            <w:r>
                              <w:rPr>
                                <w:color w:val="231F20"/>
                                <w:spacing w:val="-3"/>
                                <w:w w:val="105"/>
                                <w:sz w:val="18"/>
                              </w:rPr>
                              <w:t xml:space="preserve">for </w:t>
                            </w:r>
                            <w:r>
                              <w:rPr>
                                <w:color w:val="231F20"/>
                                <w:w w:val="105"/>
                                <w:sz w:val="18"/>
                              </w:rPr>
                              <w:t>antenatal</w:t>
                            </w:r>
                            <w:r>
                              <w:rPr>
                                <w:color w:val="231F20"/>
                                <w:spacing w:val="-4"/>
                                <w:w w:val="105"/>
                                <w:sz w:val="18"/>
                              </w:rPr>
                              <w:t xml:space="preserve"> </w:t>
                            </w:r>
                            <w:r>
                              <w:rPr>
                                <w:color w:val="231F20"/>
                                <w:w w:val="105"/>
                                <w:sz w:val="18"/>
                              </w:rPr>
                              <w:t>care</w:t>
                            </w:r>
                            <w:r>
                              <w:rPr>
                                <w:color w:val="231F20"/>
                                <w:spacing w:val="-4"/>
                                <w:w w:val="105"/>
                                <w:sz w:val="18"/>
                              </w:rPr>
                              <w:t xml:space="preserve"> </w:t>
                            </w:r>
                            <w:r>
                              <w:rPr>
                                <w:color w:val="231F20"/>
                                <w:w w:val="105"/>
                                <w:sz w:val="18"/>
                              </w:rPr>
                              <w:t>in</w:t>
                            </w:r>
                            <w:r>
                              <w:rPr>
                                <w:color w:val="231F20"/>
                                <w:spacing w:val="-4"/>
                                <w:w w:val="105"/>
                                <w:sz w:val="18"/>
                              </w:rPr>
                              <w:t xml:space="preserve"> </w:t>
                            </w:r>
                            <w:r>
                              <w:rPr>
                                <w:color w:val="231F20"/>
                                <w:w w:val="105"/>
                                <w:sz w:val="18"/>
                              </w:rPr>
                              <w:t>the</w:t>
                            </w:r>
                            <w:r>
                              <w:rPr>
                                <w:color w:val="231F20"/>
                                <w:spacing w:val="-4"/>
                                <w:w w:val="105"/>
                                <w:sz w:val="18"/>
                              </w:rPr>
                              <w:t xml:space="preserve"> </w:t>
                            </w:r>
                            <w:r>
                              <w:rPr>
                                <w:color w:val="231F20"/>
                                <w:w w:val="105"/>
                                <w:sz w:val="18"/>
                              </w:rPr>
                              <w:t>hospital</w:t>
                            </w:r>
                            <w:r>
                              <w:rPr>
                                <w:color w:val="231F20"/>
                                <w:spacing w:val="-4"/>
                                <w:w w:val="105"/>
                                <w:sz w:val="18"/>
                              </w:rPr>
                              <w:t xml:space="preserve"> </w:t>
                            </w:r>
                            <w:r>
                              <w:rPr>
                                <w:color w:val="231F20"/>
                                <w:w w:val="105"/>
                                <w:sz w:val="18"/>
                              </w:rPr>
                              <w:t>(</w:t>
                            </w:r>
                            <w:r>
                              <w:rPr>
                                <w:i/>
                                <w:color w:val="231F20"/>
                                <w:w w:val="105"/>
                                <w:sz w:val="18"/>
                              </w:rPr>
                              <w:t>P</w:t>
                            </w:r>
                            <w:r>
                              <w:rPr>
                                <w:i/>
                                <w:color w:val="231F20"/>
                                <w:spacing w:val="-3"/>
                                <w:w w:val="105"/>
                                <w:sz w:val="18"/>
                              </w:rPr>
                              <w:t xml:space="preserve"> </w:t>
                            </w:r>
                            <w:r>
                              <w:rPr>
                                <w:color w:val="231F20"/>
                                <w:w w:val="105"/>
                                <w:sz w:val="18"/>
                              </w:rPr>
                              <w:t>=</w:t>
                            </w:r>
                            <w:r>
                              <w:rPr>
                                <w:color w:val="231F20"/>
                                <w:spacing w:val="-4"/>
                                <w:w w:val="105"/>
                                <w:sz w:val="18"/>
                              </w:rPr>
                              <w:t xml:space="preserve"> </w:t>
                            </w:r>
                            <w:r>
                              <w:rPr>
                                <w:color w:val="231F20"/>
                                <w:w w:val="105"/>
                                <w:sz w:val="18"/>
                              </w:rPr>
                              <w:t>0.009)</w:t>
                            </w:r>
                            <w:r>
                              <w:rPr>
                                <w:color w:val="231F20"/>
                                <w:spacing w:val="-4"/>
                                <w:w w:val="105"/>
                                <w:sz w:val="18"/>
                              </w:rPr>
                              <w:t xml:space="preserve"> </w:t>
                            </w:r>
                            <w:r>
                              <w:rPr>
                                <w:color w:val="231F20"/>
                                <w:w w:val="105"/>
                                <w:sz w:val="18"/>
                              </w:rPr>
                              <w:t>were</w:t>
                            </w:r>
                            <w:r>
                              <w:rPr>
                                <w:color w:val="231F20"/>
                                <w:spacing w:val="-4"/>
                                <w:w w:val="105"/>
                                <w:sz w:val="18"/>
                              </w:rPr>
                              <w:t xml:space="preserve"> </w:t>
                            </w:r>
                            <w:r>
                              <w:rPr>
                                <w:color w:val="231F20"/>
                                <w:w w:val="105"/>
                                <w:sz w:val="18"/>
                              </w:rPr>
                              <w:t>significantly</w:t>
                            </w:r>
                            <w:r>
                              <w:rPr>
                                <w:color w:val="231F20"/>
                                <w:spacing w:val="-4"/>
                                <w:w w:val="105"/>
                                <w:sz w:val="18"/>
                              </w:rPr>
                              <w:t xml:space="preserve"> </w:t>
                            </w:r>
                            <w:r>
                              <w:rPr>
                                <w:color w:val="231F20"/>
                                <w:w w:val="105"/>
                                <w:sz w:val="18"/>
                              </w:rPr>
                              <w:t>associated</w:t>
                            </w:r>
                            <w:r>
                              <w:rPr>
                                <w:color w:val="231F20"/>
                                <w:spacing w:val="-3"/>
                                <w:w w:val="105"/>
                                <w:sz w:val="18"/>
                              </w:rPr>
                              <w:t xml:space="preserve"> </w:t>
                            </w:r>
                            <w:r>
                              <w:rPr>
                                <w:color w:val="231F20"/>
                                <w:w w:val="105"/>
                                <w:sz w:val="18"/>
                              </w:rPr>
                              <w:t>with</w:t>
                            </w:r>
                            <w:r>
                              <w:rPr>
                                <w:color w:val="231F20"/>
                                <w:spacing w:val="-4"/>
                                <w:w w:val="105"/>
                                <w:sz w:val="18"/>
                              </w:rPr>
                              <w:t xml:space="preserve"> </w:t>
                            </w:r>
                            <w:r>
                              <w:rPr>
                                <w:color w:val="231F20"/>
                                <w:spacing w:val="-6"/>
                                <w:w w:val="105"/>
                                <w:sz w:val="18"/>
                              </w:rPr>
                              <w:t>EBF.</w:t>
                            </w:r>
                            <w:r>
                              <w:rPr>
                                <w:color w:val="231F20"/>
                                <w:spacing w:val="-4"/>
                                <w:w w:val="105"/>
                                <w:sz w:val="18"/>
                              </w:rPr>
                              <w:t xml:space="preserve"> </w:t>
                            </w:r>
                            <w:r>
                              <w:rPr>
                                <w:b/>
                                <w:color w:val="231F20"/>
                                <w:w w:val="105"/>
                                <w:sz w:val="18"/>
                              </w:rPr>
                              <w:t>Conclusion:</w:t>
                            </w:r>
                            <w:r>
                              <w:rPr>
                                <w:b/>
                                <w:color w:val="231F20"/>
                                <w:spacing w:val="-4"/>
                                <w:w w:val="105"/>
                                <w:sz w:val="18"/>
                              </w:rPr>
                              <w:t xml:space="preserve"> </w:t>
                            </w:r>
                            <w:r>
                              <w:rPr>
                                <w:color w:val="231F20"/>
                                <w:w w:val="105"/>
                                <w:sz w:val="18"/>
                              </w:rPr>
                              <w:t xml:space="preserve">The prevalence of EBF among working mothers in Enugu South-Eastern Nigeria is still suboptimal; thus there is a need </w:t>
                            </w:r>
                            <w:r>
                              <w:rPr>
                                <w:color w:val="231F20"/>
                                <w:spacing w:val="-3"/>
                                <w:w w:val="105"/>
                                <w:sz w:val="18"/>
                              </w:rPr>
                              <w:t xml:space="preserve">for </w:t>
                            </w:r>
                            <w:r>
                              <w:rPr>
                                <w:color w:val="231F20"/>
                                <w:w w:val="105"/>
                                <w:sz w:val="18"/>
                              </w:rPr>
                              <w:t xml:space="preserve">policy change in order to remove or mitigate associated factors. A multi- institutional national survey on the determinants of EBF among working mothers across the </w:t>
                            </w:r>
                            <w:r>
                              <w:rPr>
                                <w:color w:val="231F20"/>
                                <w:spacing w:val="-4"/>
                                <w:w w:val="105"/>
                                <w:sz w:val="18"/>
                              </w:rPr>
                              <w:t xml:space="preserve">six </w:t>
                            </w:r>
                            <w:r>
                              <w:rPr>
                                <w:color w:val="231F20"/>
                                <w:w w:val="105"/>
                                <w:sz w:val="18"/>
                              </w:rPr>
                              <w:t xml:space="preserve">geopolitical zones of the country </w:t>
                            </w:r>
                            <w:r>
                              <w:rPr>
                                <w:color w:val="231F20"/>
                                <w:spacing w:val="-3"/>
                                <w:w w:val="105"/>
                                <w:sz w:val="18"/>
                              </w:rPr>
                              <w:t xml:space="preserve">may </w:t>
                            </w:r>
                            <w:r>
                              <w:rPr>
                                <w:color w:val="231F20"/>
                                <w:w w:val="105"/>
                                <w:sz w:val="18"/>
                              </w:rPr>
                              <w:t>be</w:t>
                            </w:r>
                            <w:r>
                              <w:rPr>
                                <w:color w:val="231F20"/>
                                <w:spacing w:val="5"/>
                                <w:w w:val="105"/>
                                <w:sz w:val="18"/>
                              </w:rPr>
                              <w:t xml:space="preserve"> </w:t>
                            </w:r>
                            <w:r>
                              <w:rPr>
                                <w:color w:val="231F20"/>
                                <w:spacing w:val="-3"/>
                                <w:w w:val="105"/>
                                <w:sz w:val="18"/>
                              </w:rPr>
                              <w:t>necessary.</w:t>
                            </w:r>
                          </w:p>
                          <w:p w14:paraId="10866154" w14:textId="77777777" w:rsidR="00DE75A1" w:rsidRDefault="00000000">
                            <w:pPr>
                              <w:tabs>
                                <w:tab w:val="left" w:pos="7476"/>
                              </w:tabs>
                              <w:spacing w:before="176"/>
                              <w:ind w:left="55"/>
                              <w:rPr>
                                <w:i/>
                                <w:sz w:val="18"/>
                              </w:rPr>
                            </w:pPr>
                            <w:r>
                              <w:rPr>
                                <w:b/>
                                <w:color w:val="2E3092"/>
                                <w:spacing w:val="-3"/>
                                <w:sz w:val="18"/>
                                <w:u w:val="single" w:color="2E3092"/>
                              </w:rPr>
                              <w:t>Keywords:</w:t>
                            </w:r>
                            <w:r>
                              <w:rPr>
                                <w:b/>
                                <w:color w:val="2E3092"/>
                                <w:spacing w:val="8"/>
                                <w:sz w:val="18"/>
                                <w:u w:val="single" w:color="2E3092"/>
                              </w:rPr>
                              <w:t xml:space="preserve"> </w:t>
                            </w:r>
                            <w:r>
                              <w:rPr>
                                <w:i/>
                                <w:color w:val="231F20"/>
                                <w:sz w:val="18"/>
                                <w:u w:val="single" w:color="2E3092"/>
                              </w:rPr>
                              <w:t>Antenatal,</w:t>
                            </w:r>
                            <w:r>
                              <w:rPr>
                                <w:i/>
                                <w:color w:val="231F20"/>
                                <w:spacing w:val="8"/>
                                <w:sz w:val="18"/>
                                <w:u w:val="single" w:color="2E3092"/>
                              </w:rPr>
                              <w:t xml:space="preserve"> </w:t>
                            </w:r>
                            <w:r>
                              <w:rPr>
                                <w:i/>
                                <w:color w:val="231F20"/>
                                <w:sz w:val="18"/>
                                <w:u w:val="single" w:color="2E3092"/>
                              </w:rPr>
                              <w:t>child</w:t>
                            </w:r>
                            <w:r>
                              <w:rPr>
                                <w:i/>
                                <w:color w:val="231F20"/>
                                <w:spacing w:val="8"/>
                                <w:sz w:val="18"/>
                                <w:u w:val="single" w:color="2E3092"/>
                              </w:rPr>
                              <w:t xml:space="preserve"> </w:t>
                            </w:r>
                            <w:r>
                              <w:rPr>
                                <w:i/>
                                <w:color w:val="231F20"/>
                                <w:sz w:val="18"/>
                                <w:u w:val="single" w:color="2E3092"/>
                              </w:rPr>
                              <w:t>health,</w:t>
                            </w:r>
                            <w:r>
                              <w:rPr>
                                <w:i/>
                                <w:color w:val="231F20"/>
                                <w:spacing w:val="8"/>
                                <w:sz w:val="18"/>
                                <w:u w:val="single" w:color="2E3092"/>
                              </w:rPr>
                              <w:t xml:space="preserve"> </w:t>
                            </w:r>
                            <w:r>
                              <w:rPr>
                                <w:i/>
                                <w:color w:val="231F20"/>
                                <w:spacing w:val="-3"/>
                                <w:sz w:val="18"/>
                                <w:u w:val="single" w:color="2E3092"/>
                              </w:rPr>
                              <w:t>exclusive</w:t>
                            </w:r>
                            <w:r>
                              <w:rPr>
                                <w:i/>
                                <w:color w:val="231F20"/>
                                <w:spacing w:val="8"/>
                                <w:sz w:val="18"/>
                                <w:u w:val="single" w:color="2E3092"/>
                              </w:rPr>
                              <w:t xml:space="preserve"> </w:t>
                            </w:r>
                            <w:r>
                              <w:rPr>
                                <w:i/>
                                <w:color w:val="231F20"/>
                                <w:sz w:val="18"/>
                                <w:u w:val="single" w:color="2E3092"/>
                              </w:rPr>
                              <w:t>breastfeeding,</w:t>
                            </w:r>
                            <w:r>
                              <w:rPr>
                                <w:i/>
                                <w:color w:val="231F20"/>
                                <w:spacing w:val="8"/>
                                <w:sz w:val="18"/>
                                <w:u w:val="single" w:color="2E3092"/>
                              </w:rPr>
                              <w:t xml:space="preserve"> </w:t>
                            </w:r>
                            <w:r>
                              <w:rPr>
                                <w:i/>
                                <w:color w:val="231F20"/>
                                <w:spacing w:val="-3"/>
                                <w:sz w:val="18"/>
                                <w:u w:val="single" w:color="2E3092"/>
                              </w:rPr>
                              <w:t>mothers,</w:t>
                            </w:r>
                            <w:r>
                              <w:rPr>
                                <w:i/>
                                <w:color w:val="231F20"/>
                                <w:spacing w:val="8"/>
                                <w:sz w:val="18"/>
                                <w:u w:val="single" w:color="2E3092"/>
                              </w:rPr>
                              <w:t xml:space="preserve"> </w:t>
                            </w:r>
                            <w:r>
                              <w:rPr>
                                <w:i/>
                                <w:color w:val="231F20"/>
                                <w:sz w:val="18"/>
                                <w:u w:val="single" w:color="2E3092"/>
                              </w:rPr>
                              <w:t>parity</w:t>
                            </w:r>
                            <w:r>
                              <w:rPr>
                                <w:i/>
                                <w:color w:val="231F20"/>
                                <w:sz w:val="18"/>
                                <w:u w:val="single" w:color="2E3092"/>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A2874C" id="Text Box 39" o:spid="_x0000_s1030" type="#_x0000_t202" style="position:absolute;left:0;text-align:left;margin-left:53.7pt;margin-top:4.35pt;width:376.65pt;height:232.25pt;z-index:157312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" fillcolor="#e0def0" stroked="f">
                <v:textbox inset="0,0,0,0">
                  <w:txbxContent>
                    <w:p w14:paraId="3B5C59B0" w14:textId="77777777" w:rsidR="00DE75A1" w:rsidRDefault="00000000">
                      <w:pPr>
                        <w:spacing w:before="18"/>
                        <w:ind w:left="59"/>
                        <w:rPr>
                          <w:b/>
                          <w:sz w:val="20"/>
                        </w:rPr>
                      </w:pPr>
                      <w:r>
                        <w:rPr>
                          <w:b/>
                          <w:color w:val="2E3092"/>
                          <w:sz w:val="20"/>
                        </w:rPr>
                        <w:t>Abstract</w:t>
                      </w:r>
                    </w:p>
                    <w:p w14:paraId="60E976A6" w14:textId="77777777" w:rsidR="00DE75A1" w:rsidRDefault="00000000">
                      <w:pPr>
                        <w:spacing w:before="32" w:line="254" w:lineRule="auto"/>
                        <w:ind w:left="55" w:right="53"/>
                        <w:jc w:val="both"/>
                        <w:rPr>
                          <w:sz w:val="18"/>
                        </w:rPr>
                      </w:pPr>
                      <w:r>
                        <w:rPr>
                          <w:b/>
                          <w:color w:val="231F20"/>
                          <w:w w:val="105"/>
                          <w:sz w:val="18"/>
                        </w:rPr>
                        <w:t>Introduction:</w:t>
                      </w:r>
                      <w:r>
                        <w:rPr>
                          <w:b/>
                          <w:color w:val="231F20"/>
                          <w:spacing w:val="-9"/>
                          <w:w w:val="105"/>
                          <w:sz w:val="18"/>
                        </w:rPr>
                        <w:t xml:space="preserve"> </w:t>
                      </w:r>
                      <w:r>
                        <w:rPr>
                          <w:color w:val="231F20"/>
                          <w:w w:val="105"/>
                          <w:sz w:val="18"/>
                        </w:rPr>
                        <w:t>The</w:t>
                      </w:r>
                      <w:r>
                        <w:rPr>
                          <w:color w:val="231F20"/>
                          <w:spacing w:val="-9"/>
                          <w:w w:val="105"/>
                          <w:sz w:val="18"/>
                        </w:rPr>
                        <w:t xml:space="preserve"> </w:t>
                      </w:r>
                      <w:r>
                        <w:rPr>
                          <w:color w:val="231F20"/>
                          <w:w w:val="105"/>
                          <w:sz w:val="18"/>
                        </w:rPr>
                        <w:t>practice</w:t>
                      </w:r>
                      <w:r>
                        <w:rPr>
                          <w:color w:val="231F20"/>
                          <w:spacing w:val="-9"/>
                          <w:w w:val="105"/>
                          <w:sz w:val="18"/>
                        </w:rPr>
                        <w:t xml:space="preserve"> </w:t>
                      </w:r>
                      <w:r>
                        <w:rPr>
                          <w:color w:val="231F20"/>
                          <w:w w:val="105"/>
                          <w:sz w:val="18"/>
                        </w:rPr>
                        <w:t>of</w:t>
                      </w:r>
                      <w:r>
                        <w:rPr>
                          <w:color w:val="231F20"/>
                          <w:spacing w:val="3"/>
                          <w:w w:val="105"/>
                          <w:sz w:val="18"/>
                        </w:rPr>
                        <w:t xml:space="preserve"> </w:t>
                      </w:r>
                      <w:r>
                        <w:rPr>
                          <w:color w:val="231F20"/>
                          <w:w w:val="105"/>
                          <w:sz w:val="18"/>
                        </w:rPr>
                        <w:t>exclusive</w:t>
                      </w:r>
                      <w:r>
                        <w:rPr>
                          <w:color w:val="231F20"/>
                          <w:spacing w:val="-9"/>
                          <w:w w:val="105"/>
                          <w:sz w:val="18"/>
                        </w:rPr>
                        <w:t xml:space="preserve"> </w:t>
                      </w:r>
                      <w:r>
                        <w:rPr>
                          <w:color w:val="231F20"/>
                          <w:w w:val="105"/>
                          <w:sz w:val="18"/>
                        </w:rPr>
                        <w:t>breastfeeding</w:t>
                      </w:r>
                      <w:r>
                        <w:rPr>
                          <w:color w:val="231F20"/>
                          <w:spacing w:val="-9"/>
                          <w:w w:val="105"/>
                          <w:sz w:val="18"/>
                        </w:rPr>
                        <w:t xml:space="preserve"> </w:t>
                      </w:r>
                      <w:r>
                        <w:rPr>
                          <w:color w:val="231F20"/>
                          <w:w w:val="105"/>
                          <w:sz w:val="18"/>
                        </w:rPr>
                        <w:t>(EBF)</w:t>
                      </w:r>
                      <w:r>
                        <w:rPr>
                          <w:color w:val="231F20"/>
                          <w:spacing w:val="-9"/>
                          <w:w w:val="105"/>
                          <w:sz w:val="18"/>
                        </w:rPr>
                        <w:t xml:space="preserve"> </w:t>
                      </w:r>
                      <w:r>
                        <w:rPr>
                          <w:color w:val="231F20"/>
                          <w:w w:val="105"/>
                          <w:sz w:val="18"/>
                        </w:rPr>
                        <w:t>has</w:t>
                      </w:r>
                      <w:r>
                        <w:rPr>
                          <w:color w:val="231F20"/>
                          <w:spacing w:val="-9"/>
                          <w:w w:val="105"/>
                          <w:sz w:val="18"/>
                        </w:rPr>
                        <w:t xml:space="preserve"> </w:t>
                      </w:r>
                      <w:r>
                        <w:rPr>
                          <w:color w:val="231F20"/>
                          <w:w w:val="105"/>
                          <w:sz w:val="18"/>
                        </w:rPr>
                        <w:t>remained</w:t>
                      </w:r>
                      <w:r>
                        <w:rPr>
                          <w:color w:val="231F20"/>
                          <w:spacing w:val="-9"/>
                          <w:w w:val="105"/>
                          <w:sz w:val="18"/>
                        </w:rPr>
                        <w:t xml:space="preserve"> </w:t>
                      </w:r>
                      <w:r>
                        <w:rPr>
                          <w:color w:val="231F20"/>
                          <w:w w:val="105"/>
                          <w:sz w:val="18"/>
                        </w:rPr>
                        <w:t>low</w:t>
                      </w:r>
                      <w:r>
                        <w:rPr>
                          <w:color w:val="231F20"/>
                          <w:spacing w:val="-9"/>
                          <w:w w:val="105"/>
                          <w:sz w:val="18"/>
                        </w:rPr>
                        <w:t xml:space="preserve"> </w:t>
                      </w:r>
                      <w:r>
                        <w:rPr>
                          <w:color w:val="231F20"/>
                          <w:w w:val="105"/>
                          <w:sz w:val="18"/>
                        </w:rPr>
                        <w:t>despite</w:t>
                      </w:r>
                      <w:r>
                        <w:rPr>
                          <w:color w:val="231F20"/>
                          <w:spacing w:val="-9"/>
                          <w:w w:val="105"/>
                          <w:sz w:val="18"/>
                        </w:rPr>
                        <w:t xml:space="preserve"> </w:t>
                      </w:r>
                      <w:r>
                        <w:rPr>
                          <w:color w:val="231F20"/>
                          <w:w w:val="105"/>
                          <w:sz w:val="18"/>
                        </w:rPr>
                        <w:t>its</w:t>
                      </w:r>
                      <w:r>
                        <w:rPr>
                          <w:color w:val="231F20"/>
                          <w:spacing w:val="-9"/>
                          <w:w w:val="105"/>
                          <w:sz w:val="18"/>
                        </w:rPr>
                        <w:t xml:space="preserve"> </w:t>
                      </w:r>
                      <w:r>
                        <w:rPr>
                          <w:color w:val="231F20"/>
                          <w:w w:val="105"/>
                          <w:sz w:val="18"/>
                        </w:rPr>
                        <w:t xml:space="preserve">benefits. This is worsened when the woman has to combine breastfeeding with </w:t>
                      </w:r>
                      <w:r>
                        <w:rPr>
                          <w:color w:val="231F20"/>
                          <w:spacing w:val="-3"/>
                          <w:w w:val="105"/>
                          <w:sz w:val="18"/>
                        </w:rPr>
                        <w:t xml:space="preserve">work </w:t>
                      </w:r>
                      <w:r>
                        <w:rPr>
                          <w:color w:val="231F20"/>
                          <w:w w:val="105"/>
                          <w:sz w:val="18"/>
                        </w:rPr>
                        <w:t xml:space="preserve">in order to support her </w:t>
                      </w:r>
                      <w:r>
                        <w:rPr>
                          <w:color w:val="231F20"/>
                          <w:spacing w:val="-6"/>
                          <w:w w:val="105"/>
                          <w:sz w:val="18"/>
                        </w:rPr>
                        <w:t>family.</w:t>
                      </w:r>
                      <w:r>
                        <w:rPr>
                          <w:color w:val="231F20"/>
                          <w:spacing w:val="-20"/>
                          <w:w w:val="105"/>
                          <w:sz w:val="18"/>
                        </w:rPr>
                        <w:t xml:space="preserve"> </w:t>
                      </w:r>
                      <w:r>
                        <w:rPr>
                          <w:b/>
                          <w:color w:val="231F20"/>
                          <w:spacing w:val="-4"/>
                          <w:w w:val="105"/>
                          <w:sz w:val="18"/>
                        </w:rPr>
                        <w:t>Objective:</w:t>
                      </w:r>
                      <w:r>
                        <w:rPr>
                          <w:b/>
                          <w:color w:val="231F20"/>
                          <w:spacing w:val="-19"/>
                          <w:w w:val="105"/>
                          <w:sz w:val="18"/>
                        </w:rPr>
                        <w:t xml:space="preserve"> </w:t>
                      </w:r>
                      <w:r>
                        <w:rPr>
                          <w:color w:val="231F20"/>
                          <w:w w:val="105"/>
                          <w:sz w:val="18"/>
                        </w:rPr>
                        <w:t>The</w:t>
                      </w:r>
                      <w:r>
                        <w:rPr>
                          <w:color w:val="231F20"/>
                          <w:spacing w:val="-20"/>
                          <w:w w:val="105"/>
                          <w:sz w:val="18"/>
                        </w:rPr>
                        <w:t xml:space="preserve"> </w:t>
                      </w:r>
                      <w:r>
                        <w:rPr>
                          <w:color w:val="231F20"/>
                          <w:spacing w:val="-4"/>
                          <w:w w:val="105"/>
                          <w:sz w:val="18"/>
                        </w:rPr>
                        <w:t>objective</w:t>
                      </w:r>
                      <w:r>
                        <w:rPr>
                          <w:color w:val="231F20"/>
                          <w:spacing w:val="-19"/>
                          <w:w w:val="105"/>
                          <w:sz w:val="18"/>
                        </w:rPr>
                        <w:t xml:space="preserve"> </w:t>
                      </w:r>
                      <w:r>
                        <w:rPr>
                          <w:color w:val="231F20"/>
                          <w:spacing w:val="-3"/>
                          <w:w w:val="105"/>
                          <w:sz w:val="18"/>
                        </w:rPr>
                        <w:t>was</w:t>
                      </w:r>
                      <w:r>
                        <w:rPr>
                          <w:color w:val="231F20"/>
                          <w:spacing w:val="-19"/>
                          <w:w w:val="105"/>
                          <w:sz w:val="18"/>
                        </w:rPr>
                        <w:t xml:space="preserve"> </w:t>
                      </w:r>
                      <w:r>
                        <w:rPr>
                          <w:color w:val="231F20"/>
                          <w:w w:val="105"/>
                          <w:sz w:val="18"/>
                        </w:rPr>
                        <w:t>to</w:t>
                      </w:r>
                      <w:r>
                        <w:rPr>
                          <w:color w:val="231F20"/>
                          <w:spacing w:val="-20"/>
                          <w:w w:val="105"/>
                          <w:sz w:val="18"/>
                        </w:rPr>
                        <w:t xml:space="preserve"> </w:t>
                      </w:r>
                      <w:r>
                        <w:rPr>
                          <w:color w:val="231F20"/>
                          <w:spacing w:val="-3"/>
                          <w:w w:val="105"/>
                          <w:sz w:val="18"/>
                        </w:rPr>
                        <w:t>determine</w:t>
                      </w:r>
                      <w:r>
                        <w:rPr>
                          <w:color w:val="231F20"/>
                          <w:spacing w:val="-19"/>
                          <w:w w:val="105"/>
                          <w:sz w:val="18"/>
                        </w:rPr>
                        <w:t xml:space="preserve"> </w:t>
                      </w:r>
                      <w:r>
                        <w:rPr>
                          <w:color w:val="231F20"/>
                          <w:w w:val="105"/>
                          <w:sz w:val="18"/>
                        </w:rPr>
                        <w:t>the</w:t>
                      </w:r>
                      <w:r>
                        <w:rPr>
                          <w:color w:val="231F20"/>
                          <w:spacing w:val="-19"/>
                          <w:w w:val="105"/>
                          <w:sz w:val="18"/>
                        </w:rPr>
                        <w:t xml:space="preserve"> </w:t>
                      </w:r>
                      <w:r>
                        <w:rPr>
                          <w:color w:val="231F20"/>
                          <w:spacing w:val="-3"/>
                          <w:w w:val="105"/>
                          <w:sz w:val="18"/>
                        </w:rPr>
                        <w:t>factors</w:t>
                      </w:r>
                      <w:r>
                        <w:rPr>
                          <w:color w:val="231F20"/>
                          <w:spacing w:val="-20"/>
                          <w:w w:val="105"/>
                          <w:sz w:val="18"/>
                        </w:rPr>
                        <w:t xml:space="preserve"> </w:t>
                      </w:r>
                      <w:r>
                        <w:rPr>
                          <w:color w:val="231F20"/>
                          <w:spacing w:val="-3"/>
                          <w:w w:val="105"/>
                          <w:sz w:val="18"/>
                        </w:rPr>
                        <w:t>influencing</w:t>
                      </w:r>
                      <w:r>
                        <w:rPr>
                          <w:color w:val="231F20"/>
                          <w:spacing w:val="-19"/>
                          <w:w w:val="105"/>
                          <w:sz w:val="18"/>
                        </w:rPr>
                        <w:t xml:space="preserve"> </w:t>
                      </w:r>
                      <w:r>
                        <w:rPr>
                          <w:color w:val="231F20"/>
                          <w:w w:val="105"/>
                          <w:sz w:val="18"/>
                        </w:rPr>
                        <w:t>EBF</w:t>
                      </w:r>
                      <w:r>
                        <w:rPr>
                          <w:color w:val="231F20"/>
                          <w:spacing w:val="-19"/>
                          <w:w w:val="105"/>
                          <w:sz w:val="18"/>
                        </w:rPr>
                        <w:t xml:space="preserve"> </w:t>
                      </w:r>
                      <w:r>
                        <w:rPr>
                          <w:color w:val="231F20"/>
                          <w:spacing w:val="-3"/>
                          <w:w w:val="105"/>
                          <w:sz w:val="18"/>
                        </w:rPr>
                        <w:t>among</w:t>
                      </w:r>
                      <w:r>
                        <w:rPr>
                          <w:color w:val="231F20"/>
                          <w:spacing w:val="-20"/>
                          <w:w w:val="105"/>
                          <w:sz w:val="18"/>
                        </w:rPr>
                        <w:t xml:space="preserve"> </w:t>
                      </w:r>
                      <w:r>
                        <w:rPr>
                          <w:color w:val="231F20"/>
                          <w:spacing w:val="-4"/>
                          <w:w w:val="105"/>
                          <w:sz w:val="18"/>
                        </w:rPr>
                        <w:t>working</w:t>
                      </w:r>
                      <w:r>
                        <w:rPr>
                          <w:color w:val="231F20"/>
                          <w:spacing w:val="-19"/>
                          <w:w w:val="105"/>
                          <w:sz w:val="18"/>
                        </w:rPr>
                        <w:t xml:space="preserve"> </w:t>
                      </w:r>
                      <w:r>
                        <w:rPr>
                          <w:color w:val="231F20"/>
                          <w:spacing w:val="-3"/>
                          <w:w w:val="105"/>
                          <w:sz w:val="18"/>
                        </w:rPr>
                        <w:t xml:space="preserve">mothers </w:t>
                      </w:r>
                      <w:r>
                        <w:rPr>
                          <w:color w:val="231F20"/>
                          <w:w w:val="105"/>
                          <w:sz w:val="18"/>
                        </w:rPr>
                        <w:t>in</w:t>
                      </w:r>
                      <w:r>
                        <w:rPr>
                          <w:color w:val="231F20"/>
                          <w:spacing w:val="-13"/>
                          <w:w w:val="105"/>
                          <w:sz w:val="18"/>
                        </w:rPr>
                        <w:t xml:space="preserve"> </w:t>
                      </w:r>
                      <w:r>
                        <w:rPr>
                          <w:color w:val="231F20"/>
                          <w:w w:val="105"/>
                          <w:sz w:val="18"/>
                        </w:rPr>
                        <w:t>Enugu,</w:t>
                      </w:r>
                      <w:r>
                        <w:rPr>
                          <w:color w:val="231F20"/>
                          <w:spacing w:val="-13"/>
                          <w:w w:val="105"/>
                          <w:sz w:val="18"/>
                        </w:rPr>
                        <w:t xml:space="preserve"> </w:t>
                      </w:r>
                      <w:r>
                        <w:rPr>
                          <w:color w:val="231F20"/>
                          <w:w w:val="105"/>
                          <w:sz w:val="18"/>
                        </w:rPr>
                        <w:t>South-eastern</w:t>
                      </w:r>
                      <w:r>
                        <w:rPr>
                          <w:color w:val="231F20"/>
                          <w:spacing w:val="-13"/>
                          <w:w w:val="105"/>
                          <w:sz w:val="18"/>
                        </w:rPr>
                        <w:t xml:space="preserve"> </w:t>
                      </w:r>
                      <w:r>
                        <w:rPr>
                          <w:color w:val="231F20"/>
                          <w:w w:val="105"/>
                          <w:sz w:val="18"/>
                        </w:rPr>
                        <w:t>Nigeria.</w:t>
                      </w:r>
                      <w:r>
                        <w:rPr>
                          <w:color w:val="231F20"/>
                          <w:spacing w:val="-13"/>
                          <w:w w:val="105"/>
                          <w:sz w:val="18"/>
                        </w:rPr>
                        <w:t xml:space="preserve"> </w:t>
                      </w:r>
                      <w:r>
                        <w:rPr>
                          <w:b/>
                          <w:color w:val="231F20"/>
                          <w:w w:val="105"/>
                          <w:sz w:val="18"/>
                        </w:rPr>
                        <w:t>Materials</w:t>
                      </w:r>
                      <w:r>
                        <w:rPr>
                          <w:b/>
                          <w:color w:val="231F20"/>
                          <w:spacing w:val="-12"/>
                          <w:w w:val="105"/>
                          <w:sz w:val="18"/>
                        </w:rPr>
                        <w:t xml:space="preserve"> </w:t>
                      </w:r>
                      <w:r>
                        <w:rPr>
                          <w:b/>
                          <w:color w:val="231F20"/>
                          <w:w w:val="105"/>
                          <w:sz w:val="18"/>
                        </w:rPr>
                        <w:t>and</w:t>
                      </w:r>
                      <w:r>
                        <w:rPr>
                          <w:b/>
                          <w:color w:val="231F20"/>
                          <w:spacing w:val="-12"/>
                          <w:w w:val="105"/>
                          <w:sz w:val="18"/>
                        </w:rPr>
                        <w:t xml:space="preserve"> </w:t>
                      </w:r>
                      <w:r>
                        <w:rPr>
                          <w:b/>
                          <w:color w:val="231F20"/>
                          <w:w w:val="105"/>
                          <w:sz w:val="18"/>
                        </w:rPr>
                        <w:t>Methods:</w:t>
                      </w:r>
                      <w:r>
                        <w:rPr>
                          <w:b/>
                          <w:color w:val="231F20"/>
                          <w:spacing w:val="-12"/>
                          <w:w w:val="105"/>
                          <w:sz w:val="18"/>
                        </w:rPr>
                        <w:t xml:space="preserve"> </w:t>
                      </w:r>
                      <w:r>
                        <w:rPr>
                          <w:color w:val="231F20"/>
                          <w:w w:val="105"/>
                          <w:sz w:val="18"/>
                        </w:rPr>
                        <w:t>This</w:t>
                      </w:r>
                      <w:r>
                        <w:rPr>
                          <w:color w:val="231F20"/>
                          <w:spacing w:val="-13"/>
                          <w:w w:val="105"/>
                          <w:sz w:val="18"/>
                        </w:rPr>
                        <w:t xml:space="preserve"> </w:t>
                      </w:r>
                      <w:r>
                        <w:rPr>
                          <w:color w:val="231F20"/>
                          <w:w w:val="105"/>
                          <w:sz w:val="18"/>
                        </w:rPr>
                        <w:t>was</w:t>
                      </w:r>
                      <w:r>
                        <w:rPr>
                          <w:color w:val="231F20"/>
                          <w:spacing w:val="-12"/>
                          <w:w w:val="105"/>
                          <w:sz w:val="18"/>
                        </w:rPr>
                        <w:t xml:space="preserve"> </w:t>
                      </w:r>
                      <w:r>
                        <w:rPr>
                          <w:color w:val="231F20"/>
                          <w:w w:val="105"/>
                          <w:sz w:val="18"/>
                        </w:rPr>
                        <w:t>a</w:t>
                      </w:r>
                      <w:r>
                        <w:rPr>
                          <w:color w:val="231F20"/>
                          <w:spacing w:val="-13"/>
                          <w:w w:val="105"/>
                          <w:sz w:val="18"/>
                        </w:rPr>
                        <w:t xml:space="preserve"> </w:t>
                      </w:r>
                      <w:r>
                        <w:rPr>
                          <w:color w:val="231F20"/>
                          <w:w w:val="105"/>
                          <w:sz w:val="18"/>
                        </w:rPr>
                        <w:t>questionnaire-based</w:t>
                      </w:r>
                      <w:r>
                        <w:rPr>
                          <w:color w:val="231F20"/>
                          <w:spacing w:val="-12"/>
                          <w:w w:val="105"/>
                          <w:sz w:val="18"/>
                        </w:rPr>
                        <w:t xml:space="preserve"> </w:t>
                      </w:r>
                      <w:r>
                        <w:rPr>
                          <w:color w:val="231F20"/>
                          <w:w w:val="105"/>
                          <w:sz w:val="18"/>
                        </w:rPr>
                        <w:t>study</w:t>
                      </w:r>
                      <w:r>
                        <w:rPr>
                          <w:color w:val="231F20"/>
                          <w:spacing w:val="-13"/>
                          <w:w w:val="105"/>
                          <w:sz w:val="18"/>
                        </w:rPr>
                        <w:t xml:space="preserve"> </w:t>
                      </w:r>
                      <w:r>
                        <w:rPr>
                          <w:color w:val="231F20"/>
                          <w:w w:val="105"/>
                          <w:sz w:val="18"/>
                        </w:rPr>
                        <w:t>of 315 nursing mothers in postpartum period, attending the immunisation centres of the Institute of Child</w:t>
                      </w:r>
                      <w:r>
                        <w:rPr>
                          <w:color w:val="231F20"/>
                          <w:spacing w:val="-11"/>
                          <w:w w:val="105"/>
                          <w:sz w:val="18"/>
                        </w:rPr>
                        <w:t xml:space="preserve"> </w:t>
                      </w:r>
                      <w:r>
                        <w:rPr>
                          <w:color w:val="231F20"/>
                          <w:w w:val="105"/>
                          <w:sz w:val="18"/>
                        </w:rPr>
                        <w:t>Health</w:t>
                      </w:r>
                      <w:r>
                        <w:rPr>
                          <w:color w:val="231F20"/>
                          <w:spacing w:val="-10"/>
                          <w:w w:val="105"/>
                          <w:sz w:val="18"/>
                        </w:rPr>
                        <w:t xml:space="preserve"> </w:t>
                      </w:r>
                      <w:r>
                        <w:rPr>
                          <w:color w:val="231F20"/>
                          <w:w w:val="105"/>
                          <w:sz w:val="18"/>
                        </w:rPr>
                        <w:t>of</w:t>
                      </w:r>
                      <w:r>
                        <w:rPr>
                          <w:color w:val="231F20"/>
                          <w:spacing w:val="10"/>
                          <w:w w:val="105"/>
                          <w:sz w:val="18"/>
                        </w:rPr>
                        <w:t xml:space="preserve"> </w:t>
                      </w:r>
                      <w:r>
                        <w:rPr>
                          <w:color w:val="231F20"/>
                          <w:w w:val="105"/>
                          <w:sz w:val="18"/>
                        </w:rPr>
                        <w:t>both</w:t>
                      </w:r>
                      <w:r>
                        <w:rPr>
                          <w:color w:val="231F20"/>
                          <w:spacing w:val="-10"/>
                          <w:w w:val="105"/>
                          <w:sz w:val="18"/>
                        </w:rPr>
                        <w:t xml:space="preserve"> </w:t>
                      </w:r>
                      <w:r>
                        <w:rPr>
                          <w:color w:val="231F20"/>
                          <w:w w:val="105"/>
                          <w:sz w:val="18"/>
                        </w:rPr>
                        <w:t>University</w:t>
                      </w:r>
                      <w:r>
                        <w:rPr>
                          <w:color w:val="231F20"/>
                          <w:spacing w:val="-10"/>
                          <w:w w:val="105"/>
                          <w:sz w:val="18"/>
                        </w:rPr>
                        <w:t xml:space="preserve"> </w:t>
                      </w:r>
                      <w:r>
                        <w:rPr>
                          <w:color w:val="231F20"/>
                          <w:w w:val="105"/>
                          <w:sz w:val="18"/>
                        </w:rPr>
                        <w:t>of</w:t>
                      </w:r>
                      <w:r>
                        <w:rPr>
                          <w:color w:val="231F20"/>
                          <w:spacing w:val="10"/>
                          <w:w w:val="105"/>
                          <w:sz w:val="18"/>
                        </w:rPr>
                        <w:t xml:space="preserve"> </w:t>
                      </w:r>
                      <w:r>
                        <w:rPr>
                          <w:color w:val="231F20"/>
                          <w:w w:val="105"/>
                          <w:sz w:val="18"/>
                        </w:rPr>
                        <w:t>Nigeria</w:t>
                      </w:r>
                      <w:r>
                        <w:rPr>
                          <w:color w:val="231F20"/>
                          <w:spacing w:val="-10"/>
                          <w:w w:val="105"/>
                          <w:sz w:val="18"/>
                        </w:rPr>
                        <w:t xml:space="preserve"> </w:t>
                      </w:r>
                      <w:r>
                        <w:rPr>
                          <w:color w:val="231F20"/>
                          <w:spacing w:val="-3"/>
                          <w:w w:val="105"/>
                          <w:sz w:val="18"/>
                        </w:rPr>
                        <w:t>Teaching</w:t>
                      </w:r>
                      <w:r>
                        <w:rPr>
                          <w:color w:val="231F20"/>
                          <w:spacing w:val="-11"/>
                          <w:w w:val="105"/>
                          <w:sz w:val="18"/>
                        </w:rPr>
                        <w:t xml:space="preserve"> </w:t>
                      </w:r>
                      <w:r>
                        <w:rPr>
                          <w:color w:val="231F20"/>
                          <w:w w:val="105"/>
                          <w:sz w:val="18"/>
                        </w:rPr>
                        <w:t>Hospital</w:t>
                      </w:r>
                      <w:r>
                        <w:rPr>
                          <w:color w:val="231F20"/>
                          <w:spacing w:val="-10"/>
                          <w:w w:val="105"/>
                          <w:sz w:val="18"/>
                        </w:rPr>
                        <w:t xml:space="preserve"> </w:t>
                      </w:r>
                      <w:r>
                        <w:rPr>
                          <w:color w:val="231F20"/>
                          <w:w w:val="105"/>
                          <w:sz w:val="18"/>
                        </w:rPr>
                        <w:t>and</w:t>
                      </w:r>
                      <w:r>
                        <w:rPr>
                          <w:color w:val="231F20"/>
                          <w:spacing w:val="-10"/>
                          <w:w w:val="105"/>
                          <w:sz w:val="18"/>
                        </w:rPr>
                        <w:t xml:space="preserve"> </w:t>
                      </w:r>
                      <w:r>
                        <w:rPr>
                          <w:color w:val="231F20"/>
                          <w:spacing w:val="-3"/>
                          <w:w w:val="105"/>
                          <w:sz w:val="18"/>
                        </w:rPr>
                        <w:t>Enugu</w:t>
                      </w:r>
                      <w:r>
                        <w:rPr>
                          <w:color w:val="231F20"/>
                          <w:spacing w:val="-10"/>
                          <w:w w:val="105"/>
                          <w:sz w:val="18"/>
                        </w:rPr>
                        <w:t xml:space="preserve"> </w:t>
                      </w:r>
                      <w:r>
                        <w:rPr>
                          <w:color w:val="231F20"/>
                          <w:w w:val="105"/>
                          <w:sz w:val="18"/>
                        </w:rPr>
                        <w:t>State</w:t>
                      </w:r>
                      <w:r>
                        <w:rPr>
                          <w:color w:val="231F20"/>
                          <w:spacing w:val="-10"/>
                          <w:w w:val="105"/>
                          <w:sz w:val="18"/>
                        </w:rPr>
                        <w:t xml:space="preserve"> </w:t>
                      </w:r>
                      <w:r>
                        <w:rPr>
                          <w:color w:val="231F20"/>
                          <w:w w:val="105"/>
                          <w:sz w:val="18"/>
                        </w:rPr>
                        <w:t>University</w:t>
                      </w:r>
                      <w:r>
                        <w:rPr>
                          <w:color w:val="231F20"/>
                          <w:spacing w:val="-10"/>
                          <w:w w:val="105"/>
                          <w:sz w:val="18"/>
                        </w:rPr>
                        <w:t xml:space="preserve"> </w:t>
                      </w:r>
                      <w:r>
                        <w:rPr>
                          <w:color w:val="231F20"/>
                          <w:spacing w:val="-3"/>
                          <w:w w:val="105"/>
                          <w:sz w:val="18"/>
                        </w:rPr>
                        <w:t xml:space="preserve">Teaching </w:t>
                      </w:r>
                      <w:r>
                        <w:rPr>
                          <w:color w:val="231F20"/>
                          <w:w w:val="105"/>
                          <w:sz w:val="18"/>
                        </w:rPr>
                        <w:t>Hospital.</w:t>
                      </w:r>
                      <w:r>
                        <w:rPr>
                          <w:color w:val="231F20"/>
                          <w:spacing w:val="10"/>
                          <w:w w:val="105"/>
                          <w:sz w:val="18"/>
                        </w:rPr>
                        <w:t xml:space="preserve"> </w:t>
                      </w:r>
                      <w:r>
                        <w:rPr>
                          <w:color w:val="231F20"/>
                          <w:w w:val="105"/>
                          <w:sz w:val="18"/>
                        </w:rPr>
                        <w:t>The</w:t>
                      </w:r>
                      <w:r>
                        <w:rPr>
                          <w:color w:val="231F20"/>
                          <w:spacing w:val="11"/>
                          <w:w w:val="105"/>
                          <w:sz w:val="18"/>
                        </w:rPr>
                        <w:t xml:space="preserve"> </w:t>
                      </w:r>
                      <w:r>
                        <w:rPr>
                          <w:color w:val="231F20"/>
                          <w:w w:val="105"/>
                          <w:sz w:val="18"/>
                        </w:rPr>
                        <w:t>information</w:t>
                      </w:r>
                      <w:r>
                        <w:rPr>
                          <w:color w:val="231F20"/>
                          <w:spacing w:val="10"/>
                          <w:w w:val="105"/>
                          <w:sz w:val="18"/>
                        </w:rPr>
                        <w:t xml:space="preserve"> </w:t>
                      </w:r>
                      <w:r>
                        <w:rPr>
                          <w:color w:val="231F20"/>
                          <w:w w:val="105"/>
                          <w:sz w:val="18"/>
                        </w:rPr>
                        <w:t>obtained</w:t>
                      </w:r>
                      <w:r>
                        <w:rPr>
                          <w:color w:val="231F20"/>
                          <w:spacing w:val="11"/>
                          <w:w w:val="105"/>
                          <w:sz w:val="18"/>
                        </w:rPr>
                        <w:t xml:space="preserve"> </w:t>
                      </w:r>
                      <w:r>
                        <w:rPr>
                          <w:color w:val="231F20"/>
                          <w:w w:val="105"/>
                          <w:sz w:val="18"/>
                        </w:rPr>
                        <w:t>was</w:t>
                      </w:r>
                      <w:r>
                        <w:rPr>
                          <w:color w:val="231F20"/>
                          <w:spacing w:val="10"/>
                          <w:w w:val="105"/>
                          <w:sz w:val="18"/>
                        </w:rPr>
                        <w:t xml:space="preserve"> </w:t>
                      </w:r>
                      <w:r>
                        <w:rPr>
                          <w:color w:val="231F20"/>
                          <w:w w:val="105"/>
                          <w:sz w:val="18"/>
                        </w:rPr>
                        <w:t>analysed</w:t>
                      </w:r>
                      <w:r>
                        <w:rPr>
                          <w:color w:val="231F20"/>
                          <w:spacing w:val="11"/>
                          <w:w w:val="105"/>
                          <w:sz w:val="18"/>
                        </w:rPr>
                        <w:t xml:space="preserve"> </w:t>
                      </w:r>
                      <w:r>
                        <w:rPr>
                          <w:color w:val="231F20"/>
                          <w:w w:val="105"/>
                          <w:sz w:val="18"/>
                        </w:rPr>
                        <w:t>using</w:t>
                      </w:r>
                      <w:r>
                        <w:rPr>
                          <w:color w:val="231F20"/>
                          <w:spacing w:val="11"/>
                          <w:w w:val="105"/>
                          <w:sz w:val="18"/>
                        </w:rPr>
                        <w:t xml:space="preserve"> </w:t>
                      </w:r>
                      <w:r>
                        <w:rPr>
                          <w:color w:val="231F20"/>
                          <w:w w:val="105"/>
                          <w:sz w:val="18"/>
                        </w:rPr>
                        <w:t>SPSS</w:t>
                      </w:r>
                      <w:r>
                        <w:rPr>
                          <w:color w:val="231F20"/>
                          <w:spacing w:val="10"/>
                          <w:w w:val="105"/>
                          <w:sz w:val="18"/>
                        </w:rPr>
                        <w:t xml:space="preserve"> </w:t>
                      </w:r>
                      <w:r>
                        <w:rPr>
                          <w:color w:val="231F20"/>
                          <w:w w:val="105"/>
                          <w:sz w:val="18"/>
                        </w:rPr>
                        <w:t>version</w:t>
                      </w:r>
                      <w:r>
                        <w:rPr>
                          <w:color w:val="231F20"/>
                          <w:spacing w:val="11"/>
                          <w:w w:val="105"/>
                          <w:sz w:val="18"/>
                        </w:rPr>
                        <w:t xml:space="preserve"> </w:t>
                      </w:r>
                      <w:r>
                        <w:rPr>
                          <w:color w:val="231F20"/>
                          <w:w w:val="105"/>
                          <w:sz w:val="18"/>
                        </w:rPr>
                        <w:t>22.</w:t>
                      </w:r>
                      <w:r>
                        <w:rPr>
                          <w:color w:val="231F20"/>
                          <w:spacing w:val="10"/>
                          <w:w w:val="105"/>
                          <w:sz w:val="18"/>
                        </w:rPr>
                        <w:t xml:space="preserve"> </w:t>
                      </w:r>
                      <w:r>
                        <w:rPr>
                          <w:color w:val="231F20"/>
                          <w:w w:val="105"/>
                          <w:sz w:val="18"/>
                        </w:rPr>
                        <w:t>A</w:t>
                      </w:r>
                      <w:r>
                        <w:rPr>
                          <w:color w:val="231F20"/>
                          <w:spacing w:val="10"/>
                          <w:w w:val="105"/>
                          <w:sz w:val="18"/>
                        </w:rPr>
                        <w:t xml:space="preserve"> </w:t>
                      </w:r>
                      <w:r>
                        <w:rPr>
                          <w:i/>
                          <w:color w:val="231F20"/>
                          <w:w w:val="105"/>
                          <w:sz w:val="18"/>
                        </w:rPr>
                        <w:t>P</w:t>
                      </w:r>
                      <w:r>
                        <w:rPr>
                          <w:i/>
                          <w:color w:val="231F20"/>
                          <w:spacing w:val="10"/>
                          <w:w w:val="105"/>
                          <w:sz w:val="18"/>
                        </w:rPr>
                        <w:t xml:space="preserve"> </w:t>
                      </w:r>
                      <w:r>
                        <w:rPr>
                          <w:color w:val="231F20"/>
                          <w:w w:val="105"/>
                          <w:sz w:val="18"/>
                        </w:rPr>
                        <w:t>value</w:t>
                      </w:r>
                      <w:r>
                        <w:rPr>
                          <w:color w:val="231F20"/>
                          <w:spacing w:val="11"/>
                          <w:w w:val="105"/>
                          <w:sz w:val="18"/>
                        </w:rPr>
                        <w:t xml:space="preserve"> </w:t>
                      </w:r>
                      <w:r>
                        <w:rPr>
                          <w:color w:val="231F20"/>
                          <w:w w:val="105"/>
                          <w:sz w:val="18"/>
                        </w:rPr>
                        <w:t>of</w:t>
                      </w:r>
                      <w:r>
                        <w:rPr>
                          <w:color w:val="231F20"/>
                          <w:spacing w:val="27"/>
                          <w:w w:val="105"/>
                          <w:sz w:val="18"/>
                        </w:rPr>
                        <w:t xml:space="preserve"> </w:t>
                      </w:r>
                      <w:r>
                        <w:rPr>
                          <w:color w:val="231F20"/>
                          <w:w w:val="105"/>
                          <w:sz w:val="18"/>
                        </w:rPr>
                        <w:t>less</w:t>
                      </w:r>
                      <w:r>
                        <w:rPr>
                          <w:color w:val="231F20"/>
                          <w:spacing w:val="11"/>
                          <w:w w:val="105"/>
                          <w:sz w:val="18"/>
                        </w:rPr>
                        <w:t xml:space="preserve"> </w:t>
                      </w:r>
                      <w:r>
                        <w:rPr>
                          <w:color w:val="231F20"/>
                          <w:w w:val="105"/>
                          <w:sz w:val="18"/>
                        </w:rPr>
                        <w:t>than</w:t>
                      </w:r>
                    </w:p>
                    <w:p w14:paraId="7779A39B" w14:textId="77777777" w:rsidR="00DE75A1" w:rsidRDefault="00000000">
                      <w:pPr>
                        <w:spacing w:before="4" w:line="254" w:lineRule="auto"/>
                        <w:ind w:left="55" w:right="53"/>
                        <w:jc w:val="both"/>
                        <w:rPr>
                          <w:sz w:val="18"/>
                        </w:rPr>
                      </w:pPr>
                      <w:r>
                        <w:rPr>
                          <w:color w:val="231F20"/>
                          <w:w w:val="105"/>
                          <w:sz w:val="18"/>
                        </w:rPr>
                        <w:t>0.05</w:t>
                      </w:r>
                      <w:r>
                        <w:rPr>
                          <w:color w:val="231F20"/>
                          <w:spacing w:val="-10"/>
                          <w:w w:val="105"/>
                          <w:sz w:val="18"/>
                        </w:rPr>
                        <w:t xml:space="preserve"> </w:t>
                      </w:r>
                      <w:r>
                        <w:rPr>
                          <w:color w:val="231F20"/>
                          <w:w w:val="105"/>
                          <w:sz w:val="18"/>
                        </w:rPr>
                        <w:t>was</w:t>
                      </w:r>
                      <w:r>
                        <w:rPr>
                          <w:color w:val="231F20"/>
                          <w:spacing w:val="-9"/>
                          <w:w w:val="105"/>
                          <w:sz w:val="18"/>
                        </w:rPr>
                        <w:t xml:space="preserve"> </w:t>
                      </w:r>
                      <w:r>
                        <w:rPr>
                          <w:color w:val="231F20"/>
                          <w:w w:val="105"/>
                          <w:sz w:val="18"/>
                        </w:rPr>
                        <w:t>considered</w:t>
                      </w:r>
                      <w:r>
                        <w:rPr>
                          <w:color w:val="231F20"/>
                          <w:spacing w:val="-9"/>
                          <w:w w:val="105"/>
                          <w:sz w:val="18"/>
                        </w:rPr>
                        <w:t xml:space="preserve"> </w:t>
                      </w:r>
                      <w:r>
                        <w:rPr>
                          <w:color w:val="231F20"/>
                          <w:w w:val="105"/>
                          <w:sz w:val="18"/>
                        </w:rPr>
                        <w:t>statistically</w:t>
                      </w:r>
                      <w:r>
                        <w:rPr>
                          <w:color w:val="231F20"/>
                          <w:spacing w:val="-9"/>
                          <w:w w:val="105"/>
                          <w:sz w:val="18"/>
                        </w:rPr>
                        <w:t xml:space="preserve"> </w:t>
                      </w:r>
                      <w:r>
                        <w:rPr>
                          <w:color w:val="231F20"/>
                          <w:w w:val="105"/>
                          <w:sz w:val="18"/>
                        </w:rPr>
                        <w:t>significant.</w:t>
                      </w:r>
                      <w:r>
                        <w:rPr>
                          <w:color w:val="231F20"/>
                          <w:spacing w:val="-9"/>
                          <w:w w:val="105"/>
                          <w:sz w:val="18"/>
                        </w:rPr>
                        <w:t xml:space="preserve"> </w:t>
                      </w:r>
                      <w:r>
                        <w:rPr>
                          <w:b/>
                          <w:color w:val="231F20"/>
                          <w:w w:val="105"/>
                          <w:sz w:val="18"/>
                        </w:rPr>
                        <w:t>Results:</w:t>
                      </w:r>
                      <w:r>
                        <w:rPr>
                          <w:b/>
                          <w:color w:val="231F20"/>
                          <w:spacing w:val="-9"/>
                          <w:w w:val="105"/>
                          <w:sz w:val="18"/>
                        </w:rPr>
                        <w:t xml:space="preserve"> </w:t>
                      </w:r>
                      <w:r>
                        <w:rPr>
                          <w:color w:val="231F20"/>
                          <w:w w:val="105"/>
                          <w:sz w:val="18"/>
                        </w:rPr>
                        <w:t>Although</w:t>
                      </w:r>
                      <w:r>
                        <w:rPr>
                          <w:color w:val="231F20"/>
                          <w:spacing w:val="-9"/>
                          <w:w w:val="105"/>
                          <w:sz w:val="18"/>
                        </w:rPr>
                        <w:t xml:space="preserve"> </w:t>
                      </w:r>
                      <w:r>
                        <w:rPr>
                          <w:color w:val="231F20"/>
                          <w:w w:val="105"/>
                          <w:sz w:val="18"/>
                        </w:rPr>
                        <w:t>82.5%</w:t>
                      </w:r>
                      <w:r>
                        <w:rPr>
                          <w:color w:val="231F20"/>
                          <w:spacing w:val="-9"/>
                          <w:w w:val="105"/>
                          <w:sz w:val="18"/>
                        </w:rPr>
                        <w:t xml:space="preserve"> </w:t>
                      </w:r>
                      <w:r>
                        <w:rPr>
                          <w:color w:val="231F20"/>
                          <w:w w:val="105"/>
                          <w:sz w:val="18"/>
                        </w:rPr>
                        <w:t>(</w:t>
                      </w:r>
                      <w:r>
                        <w:rPr>
                          <w:i/>
                          <w:color w:val="231F20"/>
                          <w:w w:val="105"/>
                          <w:sz w:val="18"/>
                        </w:rPr>
                        <w:t>n</w:t>
                      </w:r>
                      <w:r>
                        <w:rPr>
                          <w:i/>
                          <w:color w:val="231F20"/>
                          <w:spacing w:val="-9"/>
                          <w:w w:val="105"/>
                          <w:sz w:val="18"/>
                        </w:rPr>
                        <w:t xml:space="preserve"> </w:t>
                      </w:r>
                      <w:r>
                        <w:rPr>
                          <w:color w:val="231F20"/>
                          <w:w w:val="105"/>
                          <w:sz w:val="18"/>
                        </w:rPr>
                        <w:t>=</w:t>
                      </w:r>
                      <w:r>
                        <w:rPr>
                          <w:color w:val="231F20"/>
                          <w:spacing w:val="-9"/>
                          <w:w w:val="105"/>
                          <w:sz w:val="18"/>
                        </w:rPr>
                        <w:t xml:space="preserve"> </w:t>
                      </w:r>
                      <w:r>
                        <w:rPr>
                          <w:color w:val="231F20"/>
                          <w:w w:val="105"/>
                          <w:sz w:val="18"/>
                        </w:rPr>
                        <w:t>260)</w:t>
                      </w:r>
                      <w:r>
                        <w:rPr>
                          <w:color w:val="231F20"/>
                          <w:spacing w:val="-9"/>
                          <w:w w:val="105"/>
                          <w:sz w:val="18"/>
                        </w:rPr>
                        <w:t xml:space="preserve"> </w:t>
                      </w:r>
                      <w:r>
                        <w:rPr>
                          <w:color w:val="231F20"/>
                          <w:w w:val="105"/>
                          <w:sz w:val="18"/>
                        </w:rPr>
                        <w:t>of</w:t>
                      </w:r>
                      <w:r>
                        <w:rPr>
                          <w:color w:val="231F20"/>
                          <w:spacing w:val="6"/>
                          <w:w w:val="105"/>
                          <w:sz w:val="18"/>
                        </w:rPr>
                        <w:t xml:space="preserve"> </w:t>
                      </w:r>
                      <w:r>
                        <w:rPr>
                          <w:color w:val="231F20"/>
                          <w:w w:val="105"/>
                          <w:sz w:val="18"/>
                        </w:rPr>
                        <w:t>the</w:t>
                      </w:r>
                      <w:r>
                        <w:rPr>
                          <w:color w:val="231F20"/>
                          <w:spacing w:val="-9"/>
                          <w:w w:val="105"/>
                          <w:sz w:val="18"/>
                        </w:rPr>
                        <w:t xml:space="preserve"> </w:t>
                      </w:r>
                      <w:r>
                        <w:rPr>
                          <w:color w:val="231F20"/>
                          <w:w w:val="105"/>
                          <w:sz w:val="18"/>
                        </w:rPr>
                        <w:t>respondents were</w:t>
                      </w:r>
                      <w:r>
                        <w:rPr>
                          <w:color w:val="231F20"/>
                          <w:spacing w:val="-8"/>
                          <w:w w:val="105"/>
                          <w:sz w:val="18"/>
                        </w:rPr>
                        <w:t xml:space="preserve"> </w:t>
                      </w:r>
                      <w:r>
                        <w:rPr>
                          <w:color w:val="231F20"/>
                          <w:spacing w:val="-4"/>
                          <w:w w:val="105"/>
                          <w:sz w:val="18"/>
                        </w:rPr>
                        <w:t>aware</w:t>
                      </w:r>
                      <w:r>
                        <w:rPr>
                          <w:color w:val="231F20"/>
                          <w:spacing w:val="-8"/>
                          <w:w w:val="105"/>
                          <w:sz w:val="18"/>
                        </w:rPr>
                        <w:t xml:space="preserve"> </w:t>
                      </w:r>
                      <w:r>
                        <w:rPr>
                          <w:color w:val="231F20"/>
                          <w:w w:val="105"/>
                          <w:sz w:val="18"/>
                        </w:rPr>
                        <w:t>of</w:t>
                      </w:r>
                      <w:r>
                        <w:rPr>
                          <w:color w:val="231F20"/>
                          <w:spacing w:val="11"/>
                          <w:w w:val="105"/>
                          <w:sz w:val="18"/>
                        </w:rPr>
                        <w:t xml:space="preserve"> </w:t>
                      </w:r>
                      <w:r>
                        <w:rPr>
                          <w:color w:val="231F20"/>
                          <w:w w:val="105"/>
                          <w:sz w:val="18"/>
                        </w:rPr>
                        <w:t>EBF</w:t>
                      </w:r>
                      <w:r>
                        <w:rPr>
                          <w:color w:val="231F20"/>
                          <w:spacing w:val="-8"/>
                          <w:w w:val="105"/>
                          <w:sz w:val="18"/>
                        </w:rPr>
                        <w:t xml:space="preserve"> </w:t>
                      </w:r>
                      <w:r>
                        <w:rPr>
                          <w:color w:val="231F20"/>
                          <w:w w:val="105"/>
                          <w:sz w:val="18"/>
                        </w:rPr>
                        <w:t>recommendation,</w:t>
                      </w:r>
                      <w:r>
                        <w:rPr>
                          <w:color w:val="231F20"/>
                          <w:spacing w:val="-8"/>
                          <w:w w:val="105"/>
                          <w:sz w:val="18"/>
                        </w:rPr>
                        <w:t xml:space="preserve"> </w:t>
                      </w:r>
                      <w:r>
                        <w:rPr>
                          <w:color w:val="231F20"/>
                          <w:w w:val="105"/>
                          <w:sz w:val="18"/>
                        </w:rPr>
                        <w:t>only</w:t>
                      </w:r>
                      <w:r>
                        <w:rPr>
                          <w:color w:val="231F20"/>
                          <w:spacing w:val="-8"/>
                          <w:w w:val="105"/>
                          <w:sz w:val="18"/>
                        </w:rPr>
                        <w:t xml:space="preserve"> </w:t>
                      </w:r>
                      <w:r>
                        <w:rPr>
                          <w:color w:val="231F20"/>
                          <w:w w:val="105"/>
                          <w:sz w:val="18"/>
                        </w:rPr>
                        <w:t>69%</w:t>
                      </w:r>
                      <w:r>
                        <w:rPr>
                          <w:color w:val="231F20"/>
                          <w:spacing w:val="-7"/>
                          <w:w w:val="105"/>
                          <w:sz w:val="18"/>
                        </w:rPr>
                        <w:t xml:space="preserve"> </w:t>
                      </w:r>
                      <w:r>
                        <w:rPr>
                          <w:color w:val="231F20"/>
                          <w:w w:val="105"/>
                          <w:sz w:val="18"/>
                        </w:rPr>
                        <w:t>(</w:t>
                      </w:r>
                      <w:r>
                        <w:rPr>
                          <w:i/>
                          <w:color w:val="231F20"/>
                          <w:w w:val="105"/>
                          <w:sz w:val="18"/>
                        </w:rPr>
                        <w:t>n</w:t>
                      </w:r>
                      <w:r>
                        <w:rPr>
                          <w:i/>
                          <w:color w:val="231F20"/>
                          <w:spacing w:val="-8"/>
                          <w:w w:val="105"/>
                          <w:sz w:val="18"/>
                        </w:rPr>
                        <w:t xml:space="preserve"> </w:t>
                      </w:r>
                      <w:r>
                        <w:rPr>
                          <w:color w:val="231F20"/>
                          <w:w w:val="105"/>
                          <w:sz w:val="18"/>
                        </w:rPr>
                        <w:t>=</w:t>
                      </w:r>
                      <w:r>
                        <w:rPr>
                          <w:color w:val="231F20"/>
                          <w:spacing w:val="-8"/>
                          <w:w w:val="105"/>
                          <w:sz w:val="18"/>
                        </w:rPr>
                        <w:t xml:space="preserve"> </w:t>
                      </w:r>
                      <w:r>
                        <w:rPr>
                          <w:color w:val="231F20"/>
                          <w:w w:val="105"/>
                          <w:sz w:val="18"/>
                        </w:rPr>
                        <w:t>217)</w:t>
                      </w:r>
                      <w:r>
                        <w:rPr>
                          <w:color w:val="231F20"/>
                          <w:spacing w:val="-8"/>
                          <w:w w:val="105"/>
                          <w:sz w:val="18"/>
                        </w:rPr>
                        <w:t xml:space="preserve"> </w:t>
                      </w:r>
                      <w:r>
                        <w:rPr>
                          <w:color w:val="231F20"/>
                          <w:w w:val="105"/>
                          <w:sz w:val="18"/>
                        </w:rPr>
                        <w:t>practised</w:t>
                      </w:r>
                      <w:r>
                        <w:rPr>
                          <w:color w:val="231F20"/>
                          <w:spacing w:val="-8"/>
                          <w:w w:val="105"/>
                          <w:sz w:val="18"/>
                        </w:rPr>
                        <w:t xml:space="preserve"> </w:t>
                      </w:r>
                      <w:r>
                        <w:rPr>
                          <w:color w:val="231F20"/>
                          <w:spacing w:val="-6"/>
                          <w:w w:val="105"/>
                          <w:sz w:val="18"/>
                        </w:rPr>
                        <w:t>EBF.</w:t>
                      </w:r>
                      <w:r>
                        <w:rPr>
                          <w:color w:val="231F20"/>
                          <w:spacing w:val="-7"/>
                          <w:w w:val="105"/>
                          <w:sz w:val="18"/>
                        </w:rPr>
                        <w:t xml:space="preserve"> </w:t>
                      </w:r>
                      <w:r>
                        <w:rPr>
                          <w:color w:val="231F20"/>
                          <w:w w:val="105"/>
                          <w:sz w:val="18"/>
                        </w:rPr>
                        <w:t>A</w:t>
                      </w:r>
                      <w:r>
                        <w:rPr>
                          <w:color w:val="231F20"/>
                          <w:spacing w:val="-8"/>
                          <w:w w:val="105"/>
                          <w:sz w:val="18"/>
                        </w:rPr>
                        <w:t xml:space="preserve"> </w:t>
                      </w:r>
                      <w:r>
                        <w:rPr>
                          <w:color w:val="231F20"/>
                          <w:w w:val="105"/>
                          <w:sz w:val="18"/>
                        </w:rPr>
                        <w:t>majority</w:t>
                      </w:r>
                      <w:r>
                        <w:rPr>
                          <w:color w:val="231F20"/>
                          <w:spacing w:val="-8"/>
                          <w:w w:val="105"/>
                          <w:sz w:val="18"/>
                        </w:rPr>
                        <w:t xml:space="preserve"> </w:t>
                      </w:r>
                      <w:r>
                        <w:rPr>
                          <w:color w:val="231F20"/>
                          <w:w w:val="105"/>
                          <w:sz w:val="18"/>
                        </w:rPr>
                        <w:t>of</w:t>
                      </w:r>
                      <w:r>
                        <w:rPr>
                          <w:color w:val="231F20"/>
                          <w:spacing w:val="11"/>
                          <w:w w:val="105"/>
                          <w:sz w:val="18"/>
                        </w:rPr>
                        <w:t xml:space="preserve"> </w:t>
                      </w:r>
                      <w:r>
                        <w:rPr>
                          <w:color w:val="231F20"/>
                          <w:w w:val="105"/>
                          <w:sz w:val="18"/>
                        </w:rPr>
                        <w:t>the</w:t>
                      </w:r>
                      <w:r>
                        <w:rPr>
                          <w:color w:val="231F20"/>
                          <w:spacing w:val="-8"/>
                          <w:w w:val="105"/>
                          <w:sz w:val="18"/>
                        </w:rPr>
                        <w:t xml:space="preserve"> </w:t>
                      </w:r>
                      <w:r>
                        <w:rPr>
                          <w:color w:val="231F20"/>
                          <w:w w:val="105"/>
                          <w:sz w:val="18"/>
                        </w:rPr>
                        <w:t>mothers (87%)</w:t>
                      </w:r>
                      <w:r>
                        <w:rPr>
                          <w:color w:val="231F20"/>
                          <w:spacing w:val="-15"/>
                          <w:w w:val="105"/>
                          <w:sz w:val="18"/>
                        </w:rPr>
                        <w:t xml:space="preserve"> </w:t>
                      </w:r>
                      <w:r>
                        <w:rPr>
                          <w:color w:val="231F20"/>
                          <w:w w:val="105"/>
                          <w:sz w:val="18"/>
                        </w:rPr>
                        <w:t>initiated</w:t>
                      </w:r>
                      <w:r>
                        <w:rPr>
                          <w:color w:val="231F20"/>
                          <w:spacing w:val="-15"/>
                          <w:w w:val="105"/>
                          <w:sz w:val="18"/>
                        </w:rPr>
                        <w:t xml:space="preserve"> </w:t>
                      </w:r>
                      <w:r>
                        <w:rPr>
                          <w:color w:val="231F20"/>
                          <w:w w:val="105"/>
                          <w:sz w:val="18"/>
                        </w:rPr>
                        <w:t>breastfeeding</w:t>
                      </w:r>
                      <w:r>
                        <w:rPr>
                          <w:color w:val="231F20"/>
                          <w:spacing w:val="-15"/>
                          <w:w w:val="105"/>
                          <w:sz w:val="18"/>
                        </w:rPr>
                        <w:t xml:space="preserve"> </w:t>
                      </w:r>
                      <w:r>
                        <w:rPr>
                          <w:color w:val="231F20"/>
                          <w:w w:val="105"/>
                          <w:sz w:val="18"/>
                        </w:rPr>
                        <w:t>within</w:t>
                      </w:r>
                      <w:r>
                        <w:rPr>
                          <w:color w:val="231F20"/>
                          <w:spacing w:val="-14"/>
                          <w:w w:val="105"/>
                          <w:sz w:val="18"/>
                        </w:rPr>
                        <w:t xml:space="preserve"> </w:t>
                      </w:r>
                      <w:r>
                        <w:rPr>
                          <w:color w:val="231F20"/>
                          <w:w w:val="105"/>
                          <w:sz w:val="18"/>
                        </w:rPr>
                        <w:t>1</w:t>
                      </w:r>
                      <w:r>
                        <w:rPr>
                          <w:color w:val="231F20"/>
                          <w:spacing w:val="-26"/>
                          <w:w w:val="105"/>
                          <w:sz w:val="18"/>
                        </w:rPr>
                        <w:t xml:space="preserve"> </w:t>
                      </w:r>
                      <w:r>
                        <w:rPr>
                          <w:color w:val="231F20"/>
                          <w:w w:val="105"/>
                          <w:sz w:val="18"/>
                        </w:rPr>
                        <w:t>h</w:t>
                      </w:r>
                      <w:r>
                        <w:rPr>
                          <w:color w:val="231F20"/>
                          <w:spacing w:val="-15"/>
                          <w:w w:val="105"/>
                          <w:sz w:val="18"/>
                        </w:rPr>
                        <w:t xml:space="preserve"> </w:t>
                      </w:r>
                      <w:r>
                        <w:rPr>
                          <w:color w:val="231F20"/>
                          <w:w w:val="105"/>
                          <w:sz w:val="18"/>
                        </w:rPr>
                        <w:t>of</w:t>
                      </w:r>
                      <w:r>
                        <w:rPr>
                          <w:color w:val="231F20"/>
                          <w:spacing w:val="2"/>
                          <w:w w:val="105"/>
                          <w:sz w:val="18"/>
                        </w:rPr>
                        <w:t xml:space="preserve"> </w:t>
                      </w:r>
                      <w:r>
                        <w:rPr>
                          <w:color w:val="231F20"/>
                          <w:spacing w:val="-4"/>
                          <w:w w:val="105"/>
                          <w:sz w:val="18"/>
                        </w:rPr>
                        <w:t>delivery.</w:t>
                      </w:r>
                      <w:r>
                        <w:rPr>
                          <w:color w:val="231F20"/>
                          <w:spacing w:val="-15"/>
                          <w:w w:val="105"/>
                          <w:sz w:val="18"/>
                        </w:rPr>
                        <w:t xml:space="preserve"> </w:t>
                      </w:r>
                      <w:r>
                        <w:rPr>
                          <w:color w:val="231F20"/>
                          <w:w w:val="105"/>
                          <w:sz w:val="18"/>
                        </w:rPr>
                        <w:t>Ninety-nine</w:t>
                      </w:r>
                      <w:r>
                        <w:rPr>
                          <w:color w:val="231F20"/>
                          <w:spacing w:val="-14"/>
                          <w:w w:val="105"/>
                          <w:sz w:val="18"/>
                        </w:rPr>
                        <w:t xml:space="preserve"> </w:t>
                      </w:r>
                      <w:r>
                        <w:rPr>
                          <w:color w:val="231F20"/>
                          <w:w w:val="105"/>
                          <w:sz w:val="18"/>
                        </w:rPr>
                        <w:t>percent</w:t>
                      </w:r>
                      <w:r>
                        <w:rPr>
                          <w:color w:val="231F20"/>
                          <w:spacing w:val="-15"/>
                          <w:w w:val="105"/>
                          <w:sz w:val="18"/>
                        </w:rPr>
                        <w:t xml:space="preserve"> </w:t>
                      </w:r>
                      <w:r>
                        <w:rPr>
                          <w:color w:val="231F20"/>
                          <w:w w:val="105"/>
                          <w:sz w:val="18"/>
                        </w:rPr>
                        <w:t>of</w:t>
                      </w:r>
                      <w:r>
                        <w:rPr>
                          <w:color w:val="231F20"/>
                          <w:spacing w:val="2"/>
                          <w:w w:val="105"/>
                          <w:sz w:val="18"/>
                        </w:rPr>
                        <w:t xml:space="preserve"> </w:t>
                      </w:r>
                      <w:r>
                        <w:rPr>
                          <w:color w:val="231F20"/>
                          <w:w w:val="105"/>
                          <w:sz w:val="18"/>
                        </w:rPr>
                        <w:t>the</w:t>
                      </w:r>
                      <w:r>
                        <w:rPr>
                          <w:color w:val="231F20"/>
                          <w:spacing w:val="-15"/>
                          <w:w w:val="105"/>
                          <w:sz w:val="18"/>
                        </w:rPr>
                        <w:t xml:space="preserve"> </w:t>
                      </w:r>
                      <w:r>
                        <w:rPr>
                          <w:color w:val="231F20"/>
                          <w:w w:val="105"/>
                          <w:sz w:val="18"/>
                        </w:rPr>
                        <w:t>mothers</w:t>
                      </w:r>
                      <w:r>
                        <w:rPr>
                          <w:color w:val="231F20"/>
                          <w:spacing w:val="-15"/>
                          <w:w w:val="105"/>
                          <w:sz w:val="18"/>
                        </w:rPr>
                        <w:t xml:space="preserve"> </w:t>
                      </w:r>
                      <w:r>
                        <w:rPr>
                          <w:color w:val="231F20"/>
                          <w:w w:val="105"/>
                          <w:sz w:val="18"/>
                        </w:rPr>
                        <w:t>did</w:t>
                      </w:r>
                      <w:r>
                        <w:rPr>
                          <w:color w:val="231F20"/>
                          <w:spacing w:val="-14"/>
                          <w:w w:val="105"/>
                          <w:sz w:val="18"/>
                        </w:rPr>
                        <w:t xml:space="preserve"> </w:t>
                      </w:r>
                      <w:r>
                        <w:rPr>
                          <w:color w:val="231F20"/>
                          <w:w w:val="105"/>
                          <w:sz w:val="18"/>
                        </w:rPr>
                        <w:t>not</w:t>
                      </w:r>
                      <w:r>
                        <w:rPr>
                          <w:color w:val="231F20"/>
                          <w:spacing w:val="-15"/>
                          <w:w w:val="105"/>
                          <w:sz w:val="18"/>
                        </w:rPr>
                        <w:t xml:space="preserve"> </w:t>
                      </w:r>
                      <w:r>
                        <w:rPr>
                          <w:color w:val="231F20"/>
                          <w:spacing w:val="-5"/>
                          <w:w w:val="105"/>
                          <w:sz w:val="18"/>
                        </w:rPr>
                        <w:t xml:space="preserve">have </w:t>
                      </w:r>
                      <w:r>
                        <w:rPr>
                          <w:color w:val="231F20"/>
                          <w:w w:val="105"/>
                          <w:sz w:val="18"/>
                        </w:rPr>
                        <w:t xml:space="preserve">workplace facilities (such as breastfeeding </w:t>
                      </w:r>
                      <w:r>
                        <w:rPr>
                          <w:color w:val="231F20"/>
                          <w:spacing w:val="-3"/>
                          <w:w w:val="105"/>
                          <w:sz w:val="18"/>
                        </w:rPr>
                        <w:t xml:space="preserve">rooms, nursery, refrigerator, </w:t>
                      </w:r>
                      <w:r>
                        <w:rPr>
                          <w:color w:val="231F20"/>
                          <w:w w:val="105"/>
                          <w:sz w:val="18"/>
                        </w:rPr>
                        <w:t xml:space="preserve">and privacy) that support breastfeeding practice. The main reasons </w:t>
                      </w:r>
                      <w:r>
                        <w:rPr>
                          <w:color w:val="231F20"/>
                          <w:spacing w:val="-3"/>
                          <w:w w:val="105"/>
                          <w:sz w:val="18"/>
                        </w:rPr>
                        <w:t xml:space="preserve">for </w:t>
                      </w:r>
                      <w:r>
                        <w:rPr>
                          <w:color w:val="231F20"/>
                          <w:w w:val="105"/>
                          <w:sz w:val="18"/>
                        </w:rPr>
                        <w:t xml:space="preserve">not practising EBF were pressure of  </w:t>
                      </w:r>
                      <w:r>
                        <w:rPr>
                          <w:color w:val="231F20"/>
                          <w:spacing w:val="-3"/>
                          <w:w w:val="105"/>
                          <w:sz w:val="18"/>
                        </w:rPr>
                        <w:t xml:space="preserve">work  </w:t>
                      </w:r>
                      <w:r>
                        <w:rPr>
                          <w:color w:val="231F20"/>
                          <w:w w:val="105"/>
                          <w:sz w:val="18"/>
                        </w:rPr>
                        <w:t xml:space="preserve">(40.8%,  </w:t>
                      </w:r>
                      <w:r>
                        <w:rPr>
                          <w:i/>
                          <w:color w:val="231F20"/>
                          <w:w w:val="105"/>
                          <w:sz w:val="18"/>
                        </w:rPr>
                        <w:t xml:space="preserve">n </w:t>
                      </w:r>
                      <w:r>
                        <w:rPr>
                          <w:color w:val="231F20"/>
                          <w:w w:val="105"/>
                          <w:sz w:val="18"/>
                        </w:rPr>
                        <w:t xml:space="preserve">= 40/98) and medical conditions (32.7%, </w:t>
                      </w:r>
                      <w:r>
                        <w:rPr>
                          <w:i/>
                          <w:color w:val="231F20"/>
                          <w:w w:val="105"/>
                          <w:sz w:val="18"/>
                        </w:rPr>
                        <w:t xml:space="preserve">n </w:t>
                      </w:r>
                      <w:r>
                        <w:rPr>
                          <w:color w:val="231F20"/>
                          <w:w w:val="105"/>
                          <w:sz w:val="18"/>
                        </w:rPr>
                        <w:t>= 32/98). Low parity (</w:t>
                      </w:r>
                      <w:r>
                        <w:rPr>
                          <w:i/>
                          <w:color w:val="231F20"/>
                          <w:w w:val="105"/>
                          <w:sz w:val="18"/>
                        </w:rPr>
                        <w:t xml:space="preserve">P </w:t>
                      </w:r>
                      <w:r>
                        <w:rPr>
                          <w:color w:val="231F20"/>
                          <w:w w:val="105"/>
                          <w:sz w:val="18"/>
                        </w:rPr>
                        <w:t xml:space="preserve">= 0.018) and registration </w:t>
                      </w:r>
                      <w:r>
                        <w:rPr>
                          <w:color w:val="231F20"/>
                          <w:spacing w:val="-3"/>
                          <w:w w:val="105"/>
                          <w:sz w:val="18"/>
                        </w:rPr>
                        <w:t xml:space="preserve">for </w:t>
                      </w:r>
                      <w:r>
                        <w:rPr>
                          <w:color w:val="231F20"/>
                          <w:w w:val="105"/>
                          <w:sz w:val="18"/>
                        </w:rPr>
                        <w:t>antenatal</w:t>
                      </w:r>
                      <w:r>
                        <w:rPr>
                          <w:color w:val="231F20"/>
                          <w:spacing w:val="-4"/>
                          <w:w w:val="105"/>
                          <w:sz w:val="18"/>
                        </w:rPr>
                        <w:t xml:space="preserve"> </w:t>
                      </w:r>
                      <w:r>
                        <w:rPr>
                          <w:color w:val="231F20"/>
                          <w:w w:val="105"/>
                          <w:sz w:val="18"/>
                        </w:rPr>
                        <w:t>care</w:t>
                      </w:r>
                      <w:r>
                        <w:rPr>
                          <w:color w:val="231F20"/>
                          <w:spacing w:val="-4"/>
                          <w:w w:val="105"/>
                          <w:sz w:val="18"/>
                        </w:rPr>
                        <w:t xml:space="preserve"> </w:t>
                      </w:r>
                      <w:r>
                        <w:rPr>
                          <w:color w:val="231F20"/>
                          <w:w w:val="105"/>
                          <w:sz w:val="18"/>
                        </w:rPr>
                        <w:t>in</w:t>
                      </w:r>
                      <w:r>
                        <w:rPr>
                          <w:color w:val="231F20"/>
                          <w:spacing w:val="-4"/>
                          <w:w w:val="105"/>
                          <w:sz w:val="18"/>
                        </w:rPr>
                        <w:t xml:space="preserve"> </w:t>
                      </w:r>
                      <w:r>
                        <w:rPr>
                          <w:color w:val="231F20"/>
                          <w:w w:val="105"/>
                          <w:sz w:val="18"/>
                        </w:rPr>
                        <w:t>the</w:t>
                      </w:r>
                      <w:r>
                        <w:rPr>
                          <w:color w:val="231F20"/>
                          <w:spacing w:val="-4"/>
                          <w:w w:val="105"/>
                          <w:sz w:val="18"/>
                        </w:rPr>
                        <w:t xml:space="preserve"> </w:t>
                      </w:r>
                      <w:r>
                        <w:rPr>
                          <w:color w:val="231F20"/>
                          <w:w w:val="105"/>
                          <w:sz w:val="18"/>
                        </w:rPr>
                        <w:t>hospital</w:t>
                      </w:r>
                      <w:r>
                        <w:rPr>
                          <w:color w:val="231F20"/>
                          <w:spacing w:val="-4"/>
                          <w:w w:val="105"/>
                          <w:sz w:val="18"/>
                        </w:rPr>
                        <w:t xml:space="preserve"> </w:t>
                      </w:r>
                      <w:r>
                        <w:rPr>
                          <w:color w:val="231F20"/>
                          <w:w w:val="105"/>
                          <w:sz w:val="18"/>
                        </w:rPr>
                        <w:t>(</w:t>
                      </w:r>
                      <w:r>
                        <w:rPr>
                          <w:i/>
                          <w:color w:val="231F20"/>
                          <w:w w:val="105"/>
                          <w:sz w:val="18"/>
                        </w:rPr>
                        <w:t>P</w:t>
                      </w:r>
                      <w:r>
                        <w:rPr>
                          <w:i/>
                          <w:color w:val="231F20"/>
                          <w:spacing w:val="-3"/>
                          <w:w w:val="105"/>
                          <w:sz w:val="18"/>
                        </w:rPr>
                        <w:t xml:space="preserve"> </w:t>
                      </w:r>
                      <w:r>
                        <w:rPr>
                          <w:color w:val="231F20"/>
                          <w:w w:val="105"/>
                          <w:sz w:val="18"/>
                        </w:rPr>
                        <w:t>=</w:t>
                      </w:r>
                      <w:r>
                        <w:rPr>
                          <w:color w:val="231F20"/>
                          <w:spacing w:val="-4"/>
                          <w:w w:val="105"/>
                          <w:sz w:val="18"/>
                        </w:rPr>
                        <w:t xml:space="preserve"> </w:t>
                      </w:r>
                      <w:r>
                        <w:rPr>
                          <w:color w:val="231F20"/>
                          <w:w w:val="105"/>
                          <w:sz w:val="18"/>
                        </w:rPr>
                        <w:t>0.009)</w:t>
                      </w:r>
                      <w:r>
                        <w:rPr>
                          <w:color w:val="231F20"/>
                          <w:spacing w:val="-4"/>
                          <w:w w:val="105"/>
                          <w:sz w:val="18"/>
                        </w:rPr>
                        <w:t xml:space="preserve"> </w:t>
                      </w:r>
                      <w:r>
                        <w:rPr>
                          <w:color w:val="231F20"/>
                          <w:w w:val="105"/>
                          <w:sz w:val="18"/>
                        </w:rPr>
                        <w:t>were</w:t>
                      </w:r>
                      <w:r>
                        <w:rPr>
                          <w:color w:val="231F20"/>
                          <w:spacing w:val="-4"/>
                          <w:w w:val="105"/>
                          <w:sz w:val="18"/>
                        </w:rPr>
                        <w:t xml:space="preserve"> </w:t>
                      </w:r>
                      <w:r>
                        <w:rPr>
                          <w:color w:val="231F20"/>
                          <w:w w:val="105"/>
                          <w:sz w:val="18"/>
                        </w:rPr>
                        <w:t>significantly</w:t>
                      </w:r>
                      <w:r>
                        <w:rPr>
                          <w:color w:val="231F20"/>
                          <w:spacing w:val="-4"/>
                          <w:w w:val="105"/>
                          <w:sz w:val="18"/>
                        </w:rPr>
                        <w:t xml:space="preserve"> </w:t>
                      </w:r>
                      <w:r>
                        <w:rPr>
                          <w:color w:val="231F20"/>
                          <w:w w:val="105"/>
                          <w:sz w:val="18"/>
                        </w:rPr>
                        <w:t>associated</w:t>
                      </w:r>
                      <w:r>
                        <w:rPr>
                          <w:color w:val="231F20"/>
                          <w:spacing w:val="-3"/>
                          <w:w w:val="105"/>
                          <w:sz w:val="18"/>
                        </w:rPr>
                        <w:t xml:space="preserve"> </w:t>
                      </w:r>
                      <w:r>
                        <w:rPr>
                          <w:color w:val="231F20"/>
                          <w:w w:val="105"/>
                          <w:sz w:val="18"/>
                        </w:rPr>
                        <w:t>with</w:t>
                      </w:r>
                      <w:r>
                        <w:rPr>
                          <w:color w:val="231F20"/>
                          <w:spacing w:val="-4"/>
                          <w:w w:val="105"/>
                          <w:sz w:val="18"/>
                        </w:rPr>
                        <w:t xml:space="preserve"> </w:t>
                      </w:r>
                      <w:r>
                        <w:rPr>
                          <w:color w:val="231F20"/>
                          <w:spacing w:val="-6"/>
                          <w:w w:val="105"/>
                          <w:sz w:val="18"/>
                        </w:rPr>
                        <w:t>EBF.</w:t>
                      </w:r>
                      <w:r>
                        <w:rPr>
                          <w:color w:val="231F20"/>
                          <w:spacing w:val="-4"/>
                          <w:w w:val="105"/>
                          <w:sz w:val="18"/>
                        </w:rPr>
                        <w:t xml:space="preserve"> </w:t>
                      </w:r>
                      <w:r>
                        <w:rPr>
                          <w:b/>
                          <w:color w:val="231F20"/>
                          <w:w w:val="105"/>
                          <w:sz w:val="18"/>
                        </w:rPr>
                        <w:t>Conclusion:</w:t>
                      </w:r>
                      <w:r>
                        <w:rPr>
                          <w:b/>
                          <w:color w:val="231F20"/>
                          <w:spacing w:val="-4"/>
                          <w:w w:val="105"/>
                          <w:sz w:val="18"/>
                        </w:rPr>
                        <w:t xml:space="preserve"> </w:t>
                      </w:r>
                      <w:r>
                        <w:rPr>
                          <w:color w:val="231F20"/>
                          <w:w w:val="105"/>
                          <w:sz w:val="18"/>
                        </w:rPr>
                        <w:t xml:space="preserve">The prevalence of EBF among working mothers in Enugu South-Eastern Nigeria is still suboptimal; thus there is a need </w:t>
                      </w:r>
                      <w:r>
                        <w:rPr>
                          <w:color w:val="231F20"/>
                          <w:spacing w:val="-3"/>
                          <w:w w:val="105"/>
                          <w:sz w:val="18"/>
                        </w:rPr>
                        <w:t xml:space="preserve">for </w:t>
                      </w:r>
                      <w:r>
                        <w:rPr>
                          <w:color w:val="231F20"/>
                          <w:w w:val="105"/>
                          <w:sz w:val="18"/>
                        </w:rPr>
                        <w:t xml:space="preserve">policy change in order to remove or mitigate associated factors. A multi- institutional national survey on the determinants of EBF among working mothers across the </w:t>
                      </w:r>
                      <w:r>
                        <w:rPr>
                          <w:color w:val="231F20"/>
                          <w:spacing w:val="-4"/>
                          <w:w w:val="105"/>
                          <w:sz w:val="18"/>
                        </w:rPr>
                        <w:t xml:space="preserve">six </w:t>
                      </w:r>
                      <w:r>
                        <w:rPr>
                          <w:color w:val="231F20"/>
                          <w:w w:val="105"/>
                          <w:sz w:val="18"/>
                        </w:rPr>
                        <w:t xml:space="preserve">geopolitical zones of the country </w:t>
                      </w:r>
                      <w:r>
                        <w:rPr>
                          <w:color w:val="231F20"/>
                          <w:spacing w:val="-3"/>
                          <w:w w:val="105"/>
                          <w:sz w:val="18"/>
                        </w:rPr>
                        <w:t xml:space="preserve">may </w:t>
                      </w:r>
                      <w:r>
                        <w:rPr>
                          <w:color w:val="231F20"/>
                          <w:w w:val="105"/>
                          <w:sz w:val="18"/>
                        </w:rPr>
                        <w:t>be</w:t>
                      </w:r>
                      <w:r>
                        <w:rPr>
                          <w:color w:val="231F20"/>
                          <w:spacing w:val="5"/>
                          <w:w w:val="105"/>
                          <w:sz w:val="18"/>
                        </w:rPr>
                        <w:t xml:space="preserve"> </w:t>
                      </w:r>
                      <w:r>
                        <w:rPr>
                          <w:color w:val="231F20"/>
                          <w:spacing w:val="-3"/>
                          <w:w w:val="105"/>
                          <w:sz w:val="18"/>
                        </w:rPr>
                        <w:t>necessary.</w:t>
                      </w:r>
                    </w:p>
                    <w:p w14:paraId="10866154" w14:textId="77777777" w:rsidR="00DE75A1" w:rsidRDefault="00000000">
                      <w:pPr>
                        <w:tabs>
                          <w:tab w:val="left" w:pos="7476"/>
                        </w:tabs>
                        <w:spacing w:before="176"/>
                        <w:ind w:left="55"/>
                        <w:rPr>
                          <w:i/>
                          <w:sz w:val="18"/>
                        </w:rPr>
                      </w:pPr>
                      <w:r>
                        <w:rPr>
                          <w:b/>
                          <w:color w:val="2E3092"/>
                          <w:spacing w:val="-3"/>
                          <w:sz w:val="18"/>
                          <w:u w:val="single" w:color="2E3092"/>
                        </w:rPr>
                        <w:t>Keywords:</w:t>
                      </w:r>
                      <w:r>
                        <w:rPr>
                          <w:b/>
                          <w:color w:val="2E3092"/>
                          <w:spacing w:val="8"/>
                          <w:sz w:val="18"/>
                          <w:u w:val="single" w:color="2E3092"/>
                        </w:rPr>
                        <w:t xml:space="preserve"> </w:t>
                      </w:r>
                      <w:r>
                        <w:rPr>
                          <w:i/>
                          <w:color w:val="231F20"/>
                          <w:sz w:val="18"/>
                          <w:u w:val="single" w:color="2E3092"/>
                        </w:rPr>
                        <w:t>Antenatal,</w:t>
                      </w:r>
                      <w:r>
                        <w:rPr>
                          <w:i/>
                          <w:color w:val="231F20"/>
                          <w:spacing w:val="8"/>
                          <w:sz w:val="18"/>
                          <w:u w:val="single" w:color="2E3092"/>
                        </w:rPr>
                        <w:t xml:space="preserve"> </w:t>
                      </w:r>
                      <w:r>
                        <w:rPr>
                          <w:i/>
                          <w:color w:val="231F20"/>
                          <w:sz w:val="18"/>
                          <w:u w:val="single" w:color="2E3092"/>
                        </w:rPr>
                        <w:t>child</w:t>
                      </w:r>
                      <w:r>
                        <w:rPr>
                          <w:i/>
                          <w:color w:val="231F20"/>
                          <w:spacing w:val="8"/>
                          <w:sz w:val="18"/>
                          <w:u w:val="single" w:color="2E3092"/>
                        </w:rPr>
                        <w:t xml:space="preserve"> </w:t>
                      </w:r>
                      <w:r>
                        <w:rPr>
                          <w:i/>
                          <w:color w:val="231F20"/>
                          <w:sz w:val="18"/>
                          <w:u w:val="single" w:color="2E3092"/>
                        </w:rPr>
                        <w:t>health,</w:t>
                      </w:r>
                      <w:r>
                        <w:rPr>
                          <w:i/>
                          <w:color w:val="231F20"/>
                          <w:spacing w:val="8"/>
                          <w:sz w:val="18"/>
                          <w:u w:val="single" w:color="2E3092"/>
                        </w:rPr>
                        <w:t xml:space="preserve"> </w:t>
                      </w:r>
                      <w:r>
                        <w:rPr>
                          <w:i/>
                          <w:color w:val="231F20"/>
                          <w:spacing w:val="-3"/>
                          <w:sz w:val="18"/>
                          <w:u w:val="single" w:color="2E3092"/>
                        </w:rPr>
                        <w:t>exclusive</w:t>
                      </w:r>
                      <w:r>
                        <w:rPr>
                          <w:i/>
                          <w:color w:val="231F20"/>
                          <w:spacing w:val="8"/>
                          <w:sz w:val="18"/>
                          <w:u w:val="single" w:color="2E3092"/>
                        </w:rPr>
                        <w:t xml:space="preserve"> </w:t>
                      </w:r>
                      <w:r>
                        <w:rPr>
                          <w:i/>
                          <w:color w:val="231F20"/>
                          <w:sz w:val="18"/>
                          <w:u w:val="single" w:color="2E3092"/>
                        </w:rPr>
                        <w:t>breastfeeding,</w:t>
                      </w:r>
                      <w:r>
                        <w:rPr>
                          <w:i/>
                          <w:color w:val="231F20"/>
                          <w:spacing w:val="8"/>
                          <w:sz w:val="18"/>
                          <w:u w:val="single" w:color="2E3092"/>
                        </w:rPr>
                        <w:t xml:space="preserve"> </w:t>
                      </w:r>
                      <w:r>
                        <w:rPr>
                          <w:i/>
                          <w:color w:val="231F20"/>
                          <w:spacing w:val="-3"/>
                          <w:sz w:val="18"/>
                          <w:u w:val="single" w:color="2E3092"/>
                        </w:rPr>
                        <w:t>mothers,</w:t>
                      </w:r>
                      <w:r>
                        <w:rPr>
                          <w:i/>
                          <w:color w:val="231F20"/>
                          <w:spacing w:val="8"/>
                          <w:sz w:val="18"/>
                          <w:u w:val="single" w:color="2E3092"/>
                        </w:rPr>
                        <w:t xml:space="preserve"> </w:t>
                      </w:r>
                      <w:r>
                        <w:rPr>
                          <w:i/>
                          <w:color w:val="231F20"/>
                          <w:sz w:val="18"/>
                          <w:u w:val="single" w:color="2E3092"/>
                        </w:rPr>
                        <w:t>parity</w:t>
                      </w:r>
                      <w:r>
                        <w:rPr>
                          <w:i/>
                          <w:color w:val="231F20"/>
                          <w:sz w:val="18"/>
                          <w:u w:val="single" w:color="2E3092"/>
                        </w:rPr>
                        <w:tab/>
                      </w:r>
                    </w:p>
                  </w:txbxContent>
                </v:textbox>
                <w10:wrap anchorx="page"/>
              </v:shape>
            </w:pict>
          </mc:Fallback>
        </mc:AlternateContent>
      </w:r>
      <w:r w:rsidR="00000000">
        <w:rPr>
          <w:rFonts w:ascii="Arial"/>
          <w:b/>
          <w:color w:val="231F20"/>
        </w:rPr>
        <w:t>Chidinma Ifechi Onwuka</w:t>
      </w:r>
      <w:r w:rsidR="00000000">
        <w:rPr>
          <w:rFonts w:ascii="Arial"/>
          <w:b/>
          <w:color w:val="231F20"/>
          <w:position w:val="7"/>
          <w:sz w:val="13"/>
        </w:rPr>
        <w:t>1,2</w:t>
      </w:r>
    </w:p>
    <w:p w14:paraId="00359FA3" w14:textId="77777777" w:rsidR="00DE75A1" w:rsidRDefault="00000000">
      <w:pPr>
        <w:spacing w:before="42" w:line="247" w:lineRule="auto"/>
        <w:ind w:left="8035" w:right="142"/>
        <w:rPr>
          <w:i/>
          <w:sz w:val="16"/>
        </w:rPr>
      </w:pPr>
      <w:r>
        <w:rPr>
          <w:i/>
          <w:color w:val="231F20"/>
          <w:w w:val="105"/>
          <w:position w:val="5"/>
          <w:sz w:val="9"/>
        </w:rPr>
        <w:t>1</w:t>
      </w:r>
      <w:r>
        <w:rPr>
          <w:i/>
          <w:color w:val="231F20"/>
          <w:w w:val="105"/>
          <w:sz w:val="16"/>
        </w:rPr>
        <w:t xml:space="preserve">Obstetrics and Gynaecology Department, University of Nigeria </w:t>
      </w:r>
      <w:r>
        <w:rPr>
          <w:i/>
          <w:color w:val="231F20"/>
          <w:spacing w:val="-3"/>
          <w:w w:val="105"/>
          <w:sz w:val="16"/>
        </w:rPr>
        <w:t xml:space="preserve">Teaching </w:t>
      </w:r>
      <w:r>
        <w:rPr>
          <w:i/>
          <w:color w:val="231F20"/>
          <w:w w:val="105"/>
          <w:sz w:val="16"/>
        </w:rPr>
        <w:t xml:space="preserve">Hospital, Ituku/Ozalla, Enugu, </w:t>
      </w:r>
      <w:r>
        <w:rPr>
          <w:i/>
          <w:color w:val="231F20"/>
          <w:w w:val="105"/>
          <w:position w:val="5"/>
          <w:sz w:val="9"/>
        </w:rPr>
        <w:t>2</w:t>
      </w:r>
      <w:r>
        <w:rPr>
          <w:i/>
          <w:color w:val="231F20"/>
          <w:w w:val="105"/>
          <w:sz w:val="16"/>
        </w:rPr>
        <w:t>Obstetrics and Gynaecology Department, College of Medicine, University of</w:t>
      </w:r>
      <w:r>
        <w:rPr>
          <w:i/>
          <w:color w:val="231F20"/>
          <w:spacing w:val="-31"/>
          <w:w w:val="105"/>
          <w:sz w:val="16"/>
        </w:rPr>
        <w:t xml:space="preserve"> </w:t>
      </w:r>
      <w:r>
        <w:rPr>
          <w:i/>
          <w:color w:val="231F20"/>
          <w:spacing w:val="-3"/>
          <w:w w:val="105"/>
          <w:sz w:val="16"/>
        </w:rPr>
        <w:t xml:space="preserve">Nigeria, </w:t>
      </w:r>
      <w:r>
        <w:rPr>
          <w:i/>
          <w:color w:val="231F20"/>
          <w:w w:val="105"/>
          <w:sz w:val="16"/>
        </w:rPr>
        <w:t>Nsukka, Nsukka, Nigeria</w:t>
      </w:r>
    </w:p>
    <w:p w14:paraId="2439F227" w14:textId="77777777" w:rsidR="00DE75A1" w:rsidRDefault="00DE75A1">
      <w:pPr>
        <w:pStyle w:val="BodyText"/>
        <w:rPr>
          <w:i/>
        </w:rPr>
      </w:pPr>
    </w:p>
    <w:p w14:paraId="5E0B9603" w14:textId="77777777" w:rsidR="00DE75A1" w:rsidRDefault="00DE75A1">
      <w:pPr>
        <w:pStyle w:val="BodyText"/>
        <w:rPr>
          <w:i/>
        </w:rPr>
      </w:pPr>
    </w:p>
    <w:p w14:paraId="7D86E321" w14:textId="77777777" w:rsidR="00DE75A1" w:rsidRDefault="00DE75A1">
      <w:pPr>
        <w:pStyle w:val="BodyText"/>
        <w:rPr>
          <w:i/>
        </w:rPr>
      </w:pPr>
    </w:p>
    <w:p w14:paraId="3AC4545C" w14:textId="77777777" w:rsidR="00DE75A1" w:rsidRDefault="00DE75A1">
      <w:pPr>
        <w:pStyle w:val="BodyText"/>
        <w:rPr>
          <w:i/>
        </w:rPr>
      </w:pPr>
    </w:p>
    <w:p w14:paraId="18E53281" w14:textId="77777777" w:rsidR="00DE75A1" w:rsidRDefault="00DE75A1">
      <w:pPr>
        <w:pStyle w:val="BodyText"/>
        <w:rPr>
          <w:i/>
        </w:rPr>
      </w:pPr>
    </w:p>
    <w:p w14:paraId="2BCF339D" w14:textId="77777777" w:rsidR="00DE75A1" w:rsidRDefault="00DE75A1">
      <w:pPr>
        <w:pStyle w:val="BodyText"/>
        <w:rPr>
          <w:i/>
        </w:rPr>
      </w:pPr>
    </w:p>
    <w:p w14:paraId="46FBE314" w14:textId="77777777" w:rsidR="00DE75A1" w:rsidRDefault="00DE75A1">
      <w:pPr>
        <w:pStyle w:val="BodyText"/>
        <w:rPr>
          <w:i/>
        </w:rPr>
      </w:pPr>
    </w:p>
    <w:p w14:paraId="48435653" w14:textId="77777777" w:rsidR="00DE75A1" w:rsidRDefault="00DE75A1">
      <w:pPr>
        <w:pStyle w:val="BodyText"/>
        <w:rPr>
          <w:i/>
        </w:rPr>
      </w:pPr>
    </w:p>
    <w:p w14:paraId="5A5382BF" w14:textId="77777777" w:rsidR="00DE75A1" w:rsidRDefault="00DE75A1">
      <w:pPr>
        <w:pStyle w:val="BodyText"/>
        <w:rPr>
          <w:i/>
        </w:rPr>
      </w:pPr>
    </w:p>
    <w:p w14:paraId="50CBB5FF" w14:textId="77777777" w:rsidR="00DE75A1" w:rsidRDefault="00DE75A1">
      <w:pPr>
        <w:pStyle w:val="BodyText"/>
        <w:rPr>
          <w:i/>
        </w:rPr>
      </w:pPr>
    </w:p>
    <w:p w14:paraId="3211E4F5" w14:textId="77777777" w:rsidR="00DE75A1" w:rsidRDefault="00DE75A1">
      <w:pPr>
        <w:pStyle w:val="BodyText"/>
        <w:rPr>
          <w:i/>
        </w:rPr>
      </w:pPr>
    </w:p>
    <w:p w14:paraId="7389655D" w14:textId="77777777" w:rsidR="00DE75A1" w:rsidRDefault="00DE75A1">
      <w:pPr>
        <w:pStyle w:val="BodyText"/>
        <w:rPr>
          <w:i/>
          <w:sz w:val="21"/>
        </w:rPr>
      </w:pPr>
    </w:p>
    <w:p w14:paraId="7902A33B" w14:textId="77777777" w:rsidR="00DE75A1" w:rsidRDefault="00DE75A1">
      <w:pPr>
        <w:rPr>
          <w:sz w:val="21"/>
        </w:rPr>
        <w:sectPr w:rsidR="00DE75A1">
          <w:headerReference w:type="default" r:id="rId7"/>
          <w:type w:val="continuous"/>
          <w:pgSz w:w="12240" w:h="15840"/>
          <w:pgMar w:top="900" w:right="960" w:bottom="280" w:left="960" w:header="194" w:footer="720" w:gutter="0"/>
          <w:cols w:space="720"/>
        </w:sectPr>
      </w:pPr>
    </w:p>
    <w:p w14:paraId="753D17C6" w14:textId="77777777" w:rsidR="00DE75A1" w:rsidRDefault="00000000">
      <w:pPr>
        <w:pStyle w:val="Heading1"/>
        <w:ind w:left="113"/>
      </w:pPr>
      <w:r>
        <w:rPr>
          <w:color w:val="2E3092"/>
        </w:rPr>
        <w:t>Introduction</w:t>
      </w:r>
    </w:p>
    <w:p w14:paraId="43C6052F" w14:textId="77777777" w:rsidR="00DE75A1" w:rsidRDefault="00000000">
      <w:pPr>
        <w:pStyle w:val="BodyText"/>
        <w:spacing w:before="117" w:line="249" w:lineRule="auto"/>
        <w:ind w:left="113" w:right="38"/>
        <w:jc w:val="both"/>
        <w:rPr>
          <w:sz w:val="11"/>
        </w:rPr>
      </w:pPr>
      <w:r>
        <w:rPr>
          <w:color w:val="231F20"/>
          <w:w w:val="105"/>
        </w:rPr>
        <w:t xml:space="preserve">Exclusive breastfeeding (EBF) within the first 6 months of life as recommended </w:t>
      </w:r>
      <w:r>
        <w:rPr>
          <w:color w:val="231F20"/>
          <w:spacing w:val="-8"/>
          <w:w w:val="105"/>
        </w:rPr>
        <w:t xml:space="preserve">by </w:t>
      </w:r>
      <w:r>
        <w:rPr>
          <w:color w:val="231F20"/>
          <w:spacing w:val="-5"/>
          <w:w w:val="105"/>
        </w:rPr>
        <w:t xml:space="preserve">World </w:t>
      </w:r>
      <w:r>
        <w:rPr>
          <w:color w:val="231F20"/>
          <w:w w:val="105"/>
        </w:rPr>
        <w:t xml:space="preserve">Health Organization (WHO) is one of the optimal </w:t>
      </w:r>
      <w:r>
        <w:rPr>
          <w:color w:val="231F20"/>
          <w:spacing w:val="-3"/>
          <w:w w:val="105"/>
        </w:rPr>
        <w:t xml:space="preserve">ways </w:t>
      </w:r>
      <w:r>
        <w:rPr>
          <w:color w:val="231F20"/>
          <w:w w:val="105"/>
        </w:rPr>
        <w:t xml:space="preserve">of  feeding </w:t>
      </w:r>
      <w:r>
        <w:rPr>
          <w:color w:val="231F20"/>
          <w:spacing w:val="-3"/>
          <w:w w:val="105"/>
        </w:rPr>
        <w:t>infants.</w:t>
      </w:r>
      <w:r>
        <w:rPr>
          <w:color w:val="231F20"/>
          <w:spacing w:val="-3"/>
          <w:w w:val="105"/>
          <w:position w:val="7"/>
          <w:sz w:val="11"/>
        </w:rPr>
        <w:t xml:space="preserve">[1-3] </w:t>
      </w:r>
      <w:r>
        <w:rPr>
          <w:color w:val="231F20"/>
          <w:w w:val="105"/>
        </w:rPr>
        <w:t xml:space="preserve">It is also recommended that breastfeeding should also continue after 6 months of life with adequate complementary foods </w:t>
      </w:r>
      <w:r>
        <w:rPr>
          <w:color w:val="231F20"/>
          <w:spacing w:val="-3"/>
          <w:w w:val="105"/>
        </w:rPr>
        <w:t>for</w:t>
      </w:r>
      <w:r>
        <w:rPr>
          <w:color w:val="231F20"/>
          <w:spacing w:val="-23"/>
          <w:w w:val="105"/>
        </w:rPr>
        <w:t xml:space="preserve"> </w:t>
      </w:r>
      <w:r>
        <w:rPr>
          <w:color w:val="231F20"/>
          <w:w w:val="105"/>
        </w:rPr>
        <w:t>up to 2 years of age or</w:t>
      </w:r>
      <w:r>
        <w:rPr>
          <w:color w:val="231F20"/>
          <w:spacing w:val="3"/>
          <w:w w:val="105"/>
        </w:rPr>
        <w:t xml:space="preserve"> </w:t>
      </w:r>
      <w:r>
        <w:rPr>
          <w:color w:val="231F20"/>
          <w:w w:val="105"/>
        </w:rPr>
        <w:t>beyond.</w:t>
      </w:r>
      <w:r>
        <w:rPr>
          <w:color w:val="231F20"/>
          <w:w w:val="105"/>
          <w:position w:val="7"/>
          <w:sz w:val="11"/>
        </w:rPr>
        <w:t>[4]</w:t>
      </w:r>
    </w:p>
    <w:p w14:paraId="1EC1B877" w14:textId="77777777" w:rsidR="00DE75A1" w:rsidRDefault="00000000">
      <w:pPr>
        <w:pStyle w:val="BodyText"/>
        <w:spacing w:before="127" w:line="249" w:lineRule="auto"/>
        <w:ind w:left="113" w:right="38"/>
        <w:jc w:val="both"/>
        <w:rPr>
          <w:sz w:val="11"/>
        </w:rPr>
      </w:pPr>
      <w:r>
        <w:rPr>
          <w:color w:val="231F20"/>
          <w:w w:val="105"/>
        </w:rPr>
        <w:t xml:space="preserve">EBF is a method of feeding infants with </w:t>
      </w:r>
      <w:r>
        <w:rPr>
          <w:color w:val="231F20"/>
          <w:spacing w:val="-3"/>
          <w:w w:val="105"/>
        </w:rPr>
        <w:t>only</w:t>
      </w:r>
      <w:r>
        <w:rPr>
          <w:color w:val="231F20"/>
          <w:spacing w:val="-9"/>
          <w:w w:val="105"/>
        </w:rPr>
        <w:t xml:space="preserve"> </w:t>
      </w:r>
      <w:r>
        <w:rPr>
          <w:color w:val="231F20"/>
          <w:w w:val="105"/>
        </w:rPr>
        <w:t>the</w:t>
      </w:r>
      <w:r>
        <w:rPr>
          <w:color w:val="231F20"/>
          <w:spacing w:val="-9"/>
          <w:w w:val="105"/>
        </w:rPr>
        <w:t xml:space="preserve"> </w:t>
      </w:r>
      <w:r>
        <w:rPr>
          <w:color w:val="231F20"/>
          <w:spacing w:val="-3"/>
          <w:w w:val="105"/>
        </w:rPr>
        <w:t>breastmilk</w:t>
      </w:r>
      <w:r>
        <w:rPr>
          <w:color w:val="231F20"/>
          <w:spacing w:val="-9"/>
          <w:w w:val="105"/>
        </w:rPr>
        <w:t xml:space="preserve"> </w:t>
      </w:r>
      <w:r>
        <w:rPr>
          <w:color w:val="231F20"/>
          <w:spacing w:val="-3"/>
          <w:w w:val="105"/>
        </w:rPr>
        <w:t>(directly</w:t>
      </w:r>
      <w:r>
        <w:rPr>
          <w:color w:val="231F20"/>
          <w:spacing w:val="-9"/>
          <w:w w:val="105"/>
        </w:rPr>
        <w:t xml:space="preserve"> </w:t>
      </w:r>
      <w:r>
        <w:rPr>
          <w:color w:val="231F20"/>
          <w:spacing w:val="-4"/>
          <w:w w:val="105"/>
        </w:rPr>
        <w:t>from</w:t>
      </w:r>
      <w:r>
        <w:rPr>
          <w:color w:val="231F20"/>
          <w:spacing w:val="-9"/>
          <w:w w:val="105"/>
        </w:rPr>
        <w:t xml:space="preserve"> </w:t>
      </w:r>
      <w:r>
        <w:rPr>
          <w:color w:val="231F20"/>
          <w:w w:val="105"/>
        </w:rPr>
        <w:t>the</w:t>
      </w:r>
      <w:r>
        <w:rPr>
          <w:color w:val="231F20"/>
          <w:spacing w:val="-9"/>
          <w:w w:val="105"/>
        </w:rPr>
        <w:t xml:space="preserve"> </w:t>
      </w:r>
      <w:r>
        <w:rPr>
          <w:color w:val="231F20"/>
          <w:spacing w:val="-3"/>
          <w:w w:val="105"/>
        </w:rPr>
        <w:t xml:space="preserve">breast </w:t>
      </w:r>
      <w:r>
        <w:rPr>
          <w:color w:val="231F20"/>
          <w:w w:val="105"/>
        </w:rPr>
        <w:t>or</w:t>
      </w:r>
      <w:r>
        <w:rPr>
          <w:color w:val="231F20"/>
          <w:spacing w:val="-21"/>
          <w:w w:val="105"/>
        </w:rPr>
        <w:t xml:space="preserve"> </w:t>
      </w:r>
      <w:r>
        <w:rPr>
          <w:color w:val="231F20"/>
          <w:spacing w:val="-3"/>
          <w:w w:val="105"/>
        </w:rPr>
        <w:t>expressed)</w:t>
      </w:r>
      <w:r>
        <w:rPr>
          <w:color w:val="231F20"/>
          <w:spacing w:val="-21"/>
          <w:w w:val="105"/>
        </w:rPr>
        <w:t xml:space="preserve"> </w:t>
      </w:r>
      <w:r>
        <w:rPr>
          <w:color w:val="231F20"/>
          <w:w w:val="105"/>
        </w:rPr>
        <w:t>in</w:t>
      </w:r>
      <w:r>
        <w:rPr>
          <w:color w:val="231F20"/>
          <w:spacing w:val="-21"/>
          <w:w w:val="105"/>
        </w:rPr>
        <w:t xml:space="preserve"> </w:t>
      </w:r>
      <w:r>
        <w:rPr>
          <w:color w:val="231F20"/>
          <w:w w:val="105"/>
        </w:rPr>
        <w:t>the</w:t>
      </w:r>
      <w:r>
        <w:rPr>
          <w:color w:val="231F20"/>
          <w:spacing w:val="-20"/>
          <w:w w:val="105"/>
        </w:rPr>
        <w:t xml:space="preserve"> </w:t>
      </w:r>
      <w:r>
        <w:rPr>
          <w:color w:val="231F20"/>
          <w:w w:val="105"/>
        </w:rPr>
        <w:t>first</w:t>
      </w:r>
      <w:r>
        <w:rPr>
          <w:color w:val="231F20"/>
          <w:spacing w:val="-21"/>
          <w:w w:val="105"/>
        </w:rPr>
        <w:t xml:space="preserve"> </w:t>
      </w:r>
      <w:r>
        <w:rPr>
          <w:color w:val="231F20"/>
          <w:w w:val="105"/>
        </w:rPr>
        <w:t>6</w:t>
      </w:r>
      <w:r>
        <w:rPr>
          <w:color w:val="231F20"/>
          <w:spacing w:val="-21"/>
          <w:w w:val="105"/>
        </w:rPr>
        <w:t xml:space="preserve"> </w:t>
      </w:r>
      <w:r>
        <w:rPr>
          <w:color w:val="231F20"/>
          <w:w w:val="105"/>
        </w:rPr>
        <w:t>months</w:t>
      </w:r>
      <w:r>
        <w:rPr>
          <w:color w:val="231F20"/>
          <w:spacing w:val="-20"/>
          <w:w w:val="105"/>
        </w:rPr>
        <w:t xml:space="preserve"> </w:t>
      </w:r>
      <w:r>
        <w:rPr>
          <w:color w:val="231F20"/>
          <w:w w:val="105"/>
        </w:rPr>
        <w:t>of</w:t>
      </w:r>
      <w:r>
        <w:rPr>
          <w:color w:val="231F20"/>
          <w:spacing w:val="-4"/>
          <w:w w:val="105"/>
        </w:rPr>
        <w:t xml:space="preserve"> </w:t>
      </w:r>
      <w:r>
        <w:rPr>
          <w:color w:val="231F20"/>
          <w:w w:val="105"/>
        </w:rPr>
        <w:t>life</w:t>
      </w:r>
      <w:r>
        <w:rPr>
          <w:color w:val="231F20"/>
          <w:spacing w:val="-20"/>
          <w:w w:val="105"/>
        </w:rPr>
        <w:t xml:space="preserve"> </w:t>
      </w:r>
      <w:r>
        <w:rPr>
          <w:color w:val="231F20"/>
          <w:spacing w:val="-2"/>
          <w:w w:val="105"/>
        </w:rPr>
        <w:t xml:space="preserve">and </w:t>
      </w:r>
      <w:r>
        <w:rPr>
          <w:color w:val="231F20"/>
          <w:w w:val="105"/>
        </w:rPr>
        <w:t>no</w:t>
      </w:r>
      <w:r>
        <w:rPr>
          <w:color w:val="231F20"/>
          <w:spacing w:val="-17"/>
          <w:w w:val="105"/>
        </w:rPr>
        <w:t xml:space="preserve"> </w:t>
      </w:r>
      <w:r>
        <w:rPr>
          <w:color w:val="231F20"/>
          <w:w w:val="105"/>
        </w:rPr>
        <w:t>other</w:t>
      </w:r>
      <w:r>
        <w:rPr>
          <w:color w:val="231F20"/>
          <w:spacing w:val="-17"/>
          <w:w w:val="105"/>
        </w:rPr>
        <w:t xml:space="preserve"> </w:t>
      </w:r>
      <w:r>
        <w:rPr>
          <w:color w:val="231F20"/>
          <w:w w:val="105"/>
        </w:rPr>
        <w:t>liquids</w:t>
      </w:r>
      <w:r>
        <w:rPr>
          <w:color w:val="231F20"/>
          <w:spacing w:val="-17"/>
          <w:w w:val="105"/>
        </w:rPr>
        <w:t xml:space="preserve"> </w:t>
      </w:r>
      <w:r>
        <w:rPr>
          <w:color w:val="231F20"/>
          <w:w w:val="105"/>
        </w:rPr>
        <w:t>or</w:t>
      </w:r>
      <w:r>
        <w:rPr>
          <w:color w:val="231F20"/>
          <w:spacing w:val="-16"/>
          <w:w w:val="105"/>
        </w:rPr>
        <w:t xml:space="preserve"> </w:t>
      </w:r>
      <w:r>
        <w:rPr>
          <w:color w:val="231F20"/>
          <w:w w:val="105"/>
        </w:rPr>
        <w:t>solids</w:t>
      </w:r>
      <w:r>
        <w:rPr>
          <w:color w:val="231F20"/>
          <w:spacing w:val="-17"/>
          <w:w w:val="105"/>
        </w:rPr>
        <w:t xml:space="preserve"> </w:t>
      </w:r>
      <w:r>
        <w:rPr>
          <w:color w:val="231F20"/>
          <w:w w:val="105"/>
        </w:rPr>
        <w:t>with</w:t>
      </w:r>
      <w:r>
        <w:rPr>
          <w:color w:val="231F20"/>
          <w:spacing w:val="-17"/>
          <w:w w:val="105"/>
        </w:rPr>
        <w:t xml:space="preserve"> </w:t>
      </w:r>
      <w:r>
        <w:rPr>
          <w:color w:val="231F20"/>
          <w:w w:val="105"/>
        </w:rPr>
        <w:t>the</w:t>
      </w:r>
      <w:r>
        <w:rPr>
          <w:color w:val="231F20"/>
          <w:spacing w:val="-16"/>
          <w:w w:val="105"/>
        </w:rPr>
        <w:t xml:space="preserve"> </w:t>
      </w:r>
      <w:r>
        <w:rPr>
          <w:color w:val="231F20"/>
          <w:w w:val="105"/>
        </w:rPr>
        <w:t>exception of drops or syrups consisting of vitamins, mineral supplements, or medicines.</w:t>
      </w:r>
      <w:r>
        <w:rPr>
          <w:color w:val="231F20"/>
          <w:w w:val="105"/>
          <w:position w:val="7"/>
          <w:sz w:val="11"/>
        </w:rPr>
        <w:t xml:space="preserve">[5,6] </w:t>
      </w:r>
      <w:r>
        <w:rPr>
          <w:color w:val="231F20"/>
          <w:w w:val="105"/>
        </w:rPr>
        <w:t xml:space="preserve">The </w:t>
      </w:r>
      <w:r>
        <w:rPr>
          <w:color w:val="231F20"/>
          <w:spacing w:val="-3"/>
          <w:w w:val="105"/>
        </w:rPr>
        <w:t>most</w:t>
      </w:r>
      <w:r>
        <w:rPr>
          <w:color w:val="231F20"/>
          <w:spacing w:val="-22"/>
          <w:w w:val="105"/>
        </w:rPr>
        <w:t xml:space="preserve"> </w:t>
      </w:r>
      <w:r>
        <w:rPr>
          <w:color w:val="231F20"/>
          <w:spacing w:val="-5"/>
          <w:w w:val="105"/>
        </w:rPr>
        <w:t>effective</w:t>
      </w:r>
      <w:r>
        <w:rPr>
          <w:color w:val="231F20"/>
          <w:spacing w:val="-21"/>
          <w:w w:val="105"/>
        </w:rPr>
        <w:t xml:space="preserve"> </w:t>
      </w:r>
      <w:r>
        <w:rPr>
          <w:color w:val="231F20"/>
          <w:spacing w:val="-4"/>
          <w:w w:val="105"/>
        </w:rPr>
        <w:t>means</w:t>
      </w:r>
      <w:r>
        <w:rPr>
          <w:color w:val="231F20"/>
          <w:spacing w:val="-21"/>
          <w:w w:val="105"/>
        </w:rPr>
        <w:t xml:space="preserve"> </w:t>
      </w:r>
      <w:r>
        <w:rPr>
          <w:color w:val="231F20"/>
          <w:w w:val="105"/>
        </w:rPr>
        <w:t>of</w:t>
      </w:r>
      <w:r>
        <w:rPr>
          <w:color w:val="231F20"/>
          <w:spacing w:val="1"/>
          <w:w w:val="105"/>
        </w:rPr>
        <w:t xml:space="preserve"> </w:t>
      </w:r>
      <w:r>
        <w:rPr>
          <w:color w:val="231F20"/>
          <w:spacing w:val="-4"/>
          <w:w w:val="105"/>
        </w:rPr>
        <w:t>infant</w:t>
      </w:r>
      <w:r>
        <w:rPr>
          <w:color w:val="231F20"/>
          <w:spacing w:val="-21"/>
          <w:w w:val="105"/>
        </w:rPr>
        <w:t xml:space="preserve"> </w:t>
      </w:r>
      <w:r>
        <w:rPr>
          <w:color w:val="231F20"/>
          <w:spacing w:val="-5"/>
          <w:w w:val="105"/>
        </w:rPr>
        <w:t>nutrition</w:t>
      </w:r>
      <w:r>
        <w:rPr>
          <w:color w:val="231F20"/>
          <w:spacing w:val="-21"/>
          <w:w w:val="105"/>
        </w:rPr>
        <w:t xml:space="preserve"> </w:t>
      </w:r>
      <w:r>
        <w:rPr>
          <w:color w:val="231F20"/>
          <w:w w:val="105"/>
        </w:rPr>
        <w:t>is</w:t>
      </w:r>
      <w:r>
        <w:rPr>
          <w:color w:val="231F20"/>
          <w:spacing w:val="-21"/>
          <w:w w:val="105"/>
        </w:rPr>
        <w:t xml:space="preserve"> </w:t>
      </w:r>
      <w:r>
        <w:rPr>
          <w:color w:val="231F20"/>
          <w:spacing w:val="-3"/>
          <w:w w:val="105"/>
        </w:rPr>
        <w:t>the mother’s</w:t>
      </w:r>
      <w:r>
        <w:rPr>
          <w:color w:val="231F20"/>
          <w:spacing w:val="-10"/>
          <w:w w:val="105"/>
        </w:rPr>
        <w:t xml:space="preserve"> </w:t>
      </w:r>
      <w:r>
        <w:rPr>
          <w:color w:val="231F20"/>
          <w:w w:val="105"/>
        </w:rPr>
        <w:t>milk,</w:t>
      </w:r>
      <w:r>
        <w:rPr>
          <w:color w:val="231F20"/>
          <w:spacing w:val="-10"/>
          <w:w w:val="105"/>
        </w:rPr>
        <w:t xml:space="preserve"> </w:t>
      </w:r>
      <w:r>
        <w:rPr>
          <w:color w:val="231F20"/>
          <w:w w:val="105"/>
        </w:rPr>
        <w:t>and</w:t>
      </w:r>
      <w:r>
        <w:rPr>
          <w:color w:val="231F20"/>
          <w:spacing w:val="-10"/>
          <w:w w:val="105"/>
        </w:rPr>
        <w:t xml:space="preserve"> </w:t>
      </w:r>
      <w:r>
        <w:rPr>
          <w:color w:val="231F20"/>
          <w:w w:val="105"/>
        </w:rPr>
        <w:t>its</w:t>
      </w:r>
      <w:r>
        <w:rPr>
          <w:color w:val="231F20"/>
          <w:spacing w:val="-10"/>
          <w:w w:val="105"/>
        </w:rPr>
        <w:t xml:space="preserve"> </w:t>
      </w:r>
      <w:r>
        <w:rPr>
          <w:color w:val="231F20"/>
          <w:w w:val="105"/>
        </w:rPr>
        <w:t>provision</w:t>
      </w:r>
      <w:r>
        <w:rPr>
          <w:color w:val="231F20"/>
          <w:spacing w:val="-9"/>
          <w:w w:val="105"/>
        </w:rPr>
        <w:t xml:space="preserve"> </w:t>
      </w:r>
      <w:r>
        <w:rPr>
          <w:color w:val="231F20"/>
          <w:spacing w:val="-3"/>
          <w:w w:val="105"/>
        </w:rPr>
        <w:t>for</w:t>
      </w:r>
      <w:r>
        <w:rPr>
          <w:color w:val="231F20"/>
          <w:spacing w:val="-10"/>
          <w:w w:val="105"/>
        </w:rPr>
        <w:t xml:space="preserve"> </w:t>
      </w:r>
      <w:r>
        <w:rPr>
          <w:color w:val="231F20"/>
          <w:w w:val="105"/>
        </w:rPr>
        <w:t>the</w:t>
      </w:r>
      <w:r>
        <w:rPr>
          <w:color w:val="231F20"/>
          <w:spacing w:val="-10"/>
          <w:w w:val="105"/>
        </w:rPr>
        <w:t xml:space="preserve"> </w:t>
      </w:r>
      <w:r>
        <w:rPr>
          <w:color w:val="231F20"/>
          <w:spacing w:val="-3"/>
          <w:w w:val="105"/>
        </w:rPr>
        <w:t xml:space="preserve">first </w:t>
      </w:r>
      <w:r>
        <w:rPr>
          <w:color w:val="231F20"/>
          <w:w w:val="105"/>
        </w:rPr>
        <w:t>6</w:t>
      </w:r>
      <w:r>
        <w:rPr>
          <w:color w:val="231F20"/>
          <w:spacing w:val="-20"/>
          <w:w w:val="105"/>
        </w:rPr>
        <w:t xml:space="preserve"> </w:t>
      </w:r>
      <w:r>
        <w:rPr>
          <w:color w:val="231F20"/>
          <w:w w:val="105"/>
        </w:rPr>
        <w:t>months</w:t>
      </w:r>
      <w:r>
        <w:rPr>
          <w:color w:val="231F20"/>
          <w:spacing w:val="-19"/>
          <w:w w:val="105"/>
        </w:rPr>
        <w:t xml:space="preserve"> </w:t>
      </w:r>
      <w:r>
        <w:rPr>
          <w:color w:val="231F20"/>
          <w:w w:val="105"/>
        </w:rPr>
        <w:t>has</w:t>
      </w:r>
      <w:r>
        <w:rPr>
          <w:color w:val="231F20"/>
          <w:spacing w:val="-19"/>
          <w:w w:val="105"/>
        </w:rPr>
        <w:t xml:space="preserve"> </w:t>
      </w:r>
      <w:r>
        <w:rPr>
          <w:color w:val="231F20"/>
          <w:w w:val="105"/>
        </w:rPr>
        <w:t>been</w:t>
      </w:r>
      <w:r>
        <w:rPr>
          <w:color w:val="231F20"/>
          <w:spacing w:val="-19"/>
          <w:w w:val="105"/>
        </w:rPr>
        <w:t xml:space="preserve"> </w:t>
      </w:r>
      <w:r>
        <w:rPr>
          <w:color w:val="231F20"/>
          <w:spacing w:val="-5"/>
          <w:w w:val="105"/>
        </w:rPr>
        <w:t>proven</w:t>
      </w:r>
      <w:r>
        <w:rPr>
          <w:color w:val="231F20"/>
          <w:spacing w:val="-19"/>
          <w:w w:val="105"/>
        </w:rPr>
        <w:t xml:space="preserve"> </w:t>
      </w:r>
      <w:r>
        <w:rPr>
          <w:color w:val="231F20"/>
          <w:w w:val="105"/>
        </w:rPr>
        <w:t>to</w:t>
      </w:r>
      <w:r>
        <w:rPr>
          <w:color w:val="231F20"/>
          <w:spacing w:val="-19"/>
          <w:w w:val="105"/>
        </w:rPr>
        <w:t xml:space="preserve"> </w:t>
      </w:r>
      <w:r>
        <w:rPr>
          <w:color w:val="231F20"/>
          <w:w w:val="105"/>
        </w:rPr>
        <w:t>be</w:t>
      </w:r>
      <w:r>
        <w:rPr>
          <w:color w:val="231F20"/>
          <w:spacing w:val="-20"/>
          <w:w w:val="105"/>
        </w:rPr>
        <w:t xml:space="preserve"> </w:t>
      </w:r>
      <w:r>
        <w:rPr>
          <w:color w:val="231F20"/>
          <w:w w:val="105"/>
        </w:rPr>
        <w:t>beneficial</w:t>
      </w:r>
      <w:r>
        <w:rPr>
          <w:color w:val="231F20"/>
          <w:spacing w:val="-19"/>
          <w:w w:val="105"/>
        </w:rPr>
        <w:t xml:space="preserve"> </w:t>
      </w:r>
      <w:r>
        <w:rPr>
          <w:color w:val="231F20"/>
          <w:w w:val="105"/>
        </w:rPr>
        <w:t xml:space="preserve">to both the mother and her </w:t>
      </w:r>
      <w:r>
        <w:rPr>
          <w:color w:val="231F20"/>
          <w:spacing w:val="-5"/>
          <w:w w:val="105"/>
        </w:rPr>
        <w:t>baby.</w:t>
      </w:r>
      <w:r>
        <w:rPr>
          <w:color w:val="231F20"/>
          <w:spacing w:val="-5"/>
          <w:w w:val="105"/>
          <w:position w:val="7"/>
          <w:sz w:val="11"/>
        </w:rPr>
        <w:t xml:space="preserve">[5,7] </w:t>
      </w:r>
      <w:r>
        <w:rPr>
          <w:color w:val="231F20"/>
          <w:w w:val="105"/>
        </w:rPr>
        <w:t xml:space="preserve">It </w:t>
      </w:r>
      <w:r>
        <w:rPr>
          <w:color w:val="231F20"/>
          <w:spacing w:val="-4"/>
          <w:w w:val="105"/>
        </w:rPr>
        <w:t xml:space="preserve">provides </w:t>
      </w:r>
      <w:r>
        <w:rPr>
          <w:color w:val="231F20"/>
          <w:spacing w:val="3"/>
          <w:w w:val="105"/>
        </w:rPr>
        <w:t xml:space="preserve">the </w:t>
      </w:r>
      <w:r>
        <w:rPr>
          <w:color w:val="231F20"/>
          <w:w w:val="105"/>
        </w:rPr>
        <w:t xml:space="preserve">baby </w:t>
      </w:r>
      <w:r>
        <w:rPr>
          <w:color w:val="231F20"/>
          <w:spacing w:val="3"/>
          <w:w w:val="105"/>
        </w:rPr>
        <w:t xml:space="preserve">immunity against </w:t>
      </w:r>
      <w:r>
        <w:rPr>
          <w:color w:val="231F20"/>
          <w:spacing w:val="4"/>
          <w:w w:val="105"/>
        </w:rPr>
        <w:t xml:space="preserve">viruses </w:t>
      </w:r>
      <w:r>
        <w:rPr>
          <w:color w:val="231F20"/>
          <w:spacing w:val="5"/>
          <w:w w:val="105"/>
        </w:rPr>
        <w:t xml:space="preserve">and </w:t>
      </w:r>
      <w:r>
        <w:rPr>
          <w:color w:val="231F20"/>
          <w:w w:val="105"/>
        </w:rPr>
        <w:t>bacteria from its rich antibodies</w:t>
      </w:r>
      <w:r>
        <w:rPr>
          <w:color w:val="231F20"/>
          <w:spacing w:val="-8"/>
          <w:w w:val="105"/>
        </w:rPr>
        <w:t xml:space="preserve"> </w:t>
      </w:r>
      <w:r>
        <w:rPr>
          <w:color w:val="231F20"/>
          <w:spacing w:val="-3"/>
          <w:w w:val="105"/>
        </w:rPr>
        <w:t>contents.</w:t>
      </w:r>
      <w:r>
        <w:rPr>
          <w:color w:val="231F20"/>
          <w:spacing w:val="-3"/>
          <w:w w:val="105"/>
          <w:position w:val="7"/>
          <w:sz w:val="11"/>
        </w:rPr>
        <w:t>[7]</w:t>
      </w:r>
    </w:p>
    <w:p w14:paraId="08CE5F49" w14:textId="77777777" w:rsidR="00DE75A1" w:rsidRDefault="00000000">
      <w:pPr>
        <w:spacing w:before="104" w:line="249" w:lineRule="auto"/>
        <w:ind w:left="113" w:right="38"/>
        <w:jc w:val="both"/>
        <w:rPr>
          <w:sz w:val="11"/>
        </w:rPr>
      </w:pPr>
      <w:r>
        <w:br w:type="column"/>
      </w:r>
      <w:r>
        <w:rPr>
          <w:color w:val="231F20"/>
          <w:w w:val="105"/>
          <w:sz w:val="20"/>
        </w:rPr>
        <w:t xml:space="preserve">Other advantages of breastfeeding </w:t>
      </w:r>
      <w:r>
        <w:rPr>
          <w:color w:val="231F20"/>
          <w:spacing w:val="-3"/>
          <w:w w:val="105"/>
          <w:sz w:val="20"/>
        </w:rPr>
        <w:t xml:space="preserve">for </w:t>
      </w:r>
      <w:r>
        <w:rPr>
          <w:color w:val="231F20"/>
          <w:w w:val="105"/>
          <w:sz w:val="20"/>
        </w:rPr>
        <w:t xml:space="preserve">the </w:t>
      </w:r>
      <w:r>
        <w:rPr>
          <w:color w:val="231F20"/>
          <w:spacing w:val="-3"/>
          <w:w w:val="105"/>
          <w:sz w:val="20"/>
        </w:rPr>
        <w:t xml:space="preserve">baby </w:t>
      </w:r>
      <w:r>
        <w:rPr>
          <w:color w:val="231F20"/>
          <w:w w:val="105"/>
          <w:sz w:val="20"/>
        </w:rPr>
        <w:t xml:space="preserve">include the brain development and enhancement of </w:t>
      </w:r>
      <w:r>
        <w:rPr>
          <w:color w:val="231F20"/>
          <w:spacing w:val="-3"/>
          <w:w w:val="105"/>
          <w:sz w:val="20"/>
        </w:rPr>
        <w:t xml:space="preserve">cognitive </w:t>
      </w:r>
      <w:r>
        <w:rPr>
          <w:color w:val="231F20"/>
          <w:w w:val="105"/>
          <w:sz w:val="20"/>
        </w:rPr>
        <w:t>performance</w:t>
      </w:r>
      <w:r>
        <w:rPr>
          <w:color w:val="231F20"/>
          <w:spacing w:val="-30"/>
          <w:w w:val="105"/>
          <w:sz w:val="20"/>
        </w:rPr>
        <w:t xml:space="preserve"> </w:t>
      </w:r>
      <w:r>
        <w:rPr>
          <w:color w:val="231F20"/>
          <w:w w:val="105"/>
          <w:sz w:val="20"/>
        </w:rPr>
        <w:t>and reduce the chances of infants developing noncommunicable</w:t>
      </w:r>
      <w:r>
        <w:rPr>
          <w:color w:val="231F20"/>
          <w:spacing w:val="-16"/>
          <w:w w:val="105"/>
          <w:sz w:val="20"/>
        </w:rPr>
        <w:t xml:space="preserve"> </w:t>
      </w:r>
      <w:r>
        <w:rPr>
          <w:color w:val="231F20"/>
          <w:w w:val="105"/>
          <w:sz w:val="20"/>
        </w:rPr>
        <w:t>diseases</w:t>
      </w:r>
      <w:r>
        <w:rPr>
          <w:color w:val="231F20"/>
          <w:spacing w:val="-15"/>
          <w:w w:val="105"/>
          <w:sz w:val="20"/>
        </w:rPr>
        <w:t xml:space="preserve"> </w:t>
      </w:r>
      <w:r>
        <w:rPr>
          <w:color w:val="231F20"/>
          <w:w w:val="105"/>
          <w:sz w:val="20"/>
        </w:rPr>
        <w:t>such</w:t>
      </w:r>
      <w:r>
        <w:rPr>
          <w:color w:val="231F20"/>
          <w:spacing w:val="-15"/>
          <w:w w:val="105"/>
          <w:sz w:val="20"/>
        </w:rPr>
        <w:t xml:space="preserve"> </w:t>
      </w:r>
      <w:r>
        <w:rPr>
          <w:color w:val="231F20"/>
          <w:w w:val="105"/>
          <w:sz w:val="20"/>
        </w:rPr>
        <w:t>as</w:t>
      </w:r>
      <w:r>
        <w:rPr>
          <w:color w:val="231F20"/>
          <w:spacing w:val="-15"/>
          <w:w w:val="105"/>
          <w:sz w:val="20"/>
        </w:rPr>
        <w:t xml:space="preserve"> </w:t>
      </w:r>
      <w:r>
        <w:rPr>
          <w:color w:val="231F20"/>
          <w:spacing w:val="-3"/>
          <w:w w:val="105"/>
          <w:sz w:val="20"/>
        </w:rPr>
        <w:t xml:space="preserve">obesity, </w:t>
      </w:r>
      <w:r>
        <w:rPr>
          <w:color w:val="231F20"/>
          <w:w w:val="105"/>
          <w:sz w:val="20"/>
        </w:rPr>
        <w:t xml:space="preserve">hypertension, cardiovascular disease, and </w:t>
      </w:r>
      <w:r>
        <w:rPr>
          <w:color w:val="231F20"/>
          <w:spacing w:val="-3"/>
          <w:w w:val="105"/>
          <w:sz w:val="20"/>
        </w:rPr>
        <w:t xml:space="preserve">diabetes later </w:t>
      </w:r>
      <w:r>
        <w:rPr>
          <w:color w:val="231F20"/>
          <w:w w:val="105"/>
          <w:sz w:val="20"/>
        </w:rPr>
        <w:t xml:space="preserve">in </w:t>
      </w:r>
      <w:r>
        <w:rPr>
          <w:color w:val="231F20"/>
          <w:spacing w:val="-4"/>
          <w:w w:val="105"/>
          <w:sz w:val="20"/>
        </w:rPr>
        <w:t>life.</w:t>
      </w:r>
      <w:r>
        <w:rPr>
          <w:color w:val="231F20"/>
          <w:spacing w:val="-4"/>
          <w:w w:val="105"/>
          <w:position w:val="7"/>
          <w:sz w:val="11"/>
        </w:rPr>
        <w:t xml:space="preserve">[7-9] </w:t>
      </w:r>
      <w:r>
        <w:rPr>
          <w:color w:val="231F20"/>
          <w:spacing w:val="-3"/>
          <w:w w:val="105"/>
          <w:sz w:val="20"/>
        </w:rPr>
        <w:t xml:space="preserve">Maternal </w:t>
      </w:r>
      <w:r>
        <w:rPr>
          <w:color w:val="231F20"/>
          <w:spacing w:val="-4"/>
          <w:w w:val="105"/>
          <w:sz w:val="20"/>
        </w:rPr>
        <w:t xml:space="preserve">advantages </w:t>
      </w:r>
      <w:r>
        <w:rPr>
          <w:color w:val="231F20"/>
          <w:w w:val="105"/>
          <w:sz w:val="20"/>
        </w:rPr>
        <w:t>of breastfeeding include birth spacing and special bonding between mother and child and reduce the risk of type 2 diabetes and ovarian and breast cancer in the mother.</w:t>
      </w:r>
      <w:r>
        <w:rPr>
          <w:color w:val="231F20"/>
          <w:w w:val="105"/>
          <w:position w:val="7"/>
          <w:sz w:val="11"/>
        </w:rPr>
        <w:t xml:space="preserve">[7,8] </w:t>
      </w:r>
      <w:r>
        <w:rPr>
          <w:color w:val="231F20"/>
          <w:w w:val="105"/>
          <w:sz w:val="20"/>
        </w:rPr>
        <w:t>Breastfeeding has remained the healthiest and</w:t>
      </w:r>
      <w:r>
        <w:rPr>
          <w:color w:val="231F20"/>
          <w:spacing w:val="-15"/>
          <w:w w:val="105"/>
          <w:sz w:val="20"/>
        </w:rPr>
        <w:t xml:space="preserve"> </w:t>
      </w:r>
      <w:r>
        <w:rPr>
          <w:color w:val="231F20"/>
          <w:spacing w:val="-3"/>
          <w:w w:val="105"/>
          <w:sz w:val="20"/>
        </w:rPr>
        <w:t>least</w:t>
      </w:r>
      <w:r>
        <w:rPr>
          <w:color w:val="231F20"/>
          <w:spacing w:val="-15"/>
          <w:w w:val="105"/>
          <w:sz w:val="20"/>
        </w:rPr>
        <w:t xml:space="preserve"> </w:t>
      </w:r>
      <w:r>
        <w:rPr>
          <w:color w:val="231F20"/>
          <w:spacing w:val="-4"/>
          <w:w w:val="105"/>
          <w:sz w:val="20"/>
        </w:rPr>
        <w:t>expensive</w:t>
      </w:r>
      <w:r>
        <w:rPr>
          <w:color w:val="231F20"/>
          <w:spacing w:val="-15"/>
          <w:w w:val="105"/>
          <w:sz w:val="20"/>
        </w:rPr>
        <w:t xml:space="preserve"> </w:t>
      </w:r>
      <w:r>
        <w:rPr>
          <w:color w:val="231F20"/>
          <w:spacing w:val="-3"/>
          <w:w w:val="105"/>
          <w:sz w:val="20"/>
        </w:rPr>
        <w:t>feeding</w:t>
      </w:r>
      <w:r>
        <w:rPr>
          <w:color w:val="231F20"/>
          <w:spacing w:val="-15"/>
          <w:w w:val="105"/>
          <w:sz w:val="20"/>
        </w:rPr>
        <w:t xml:space="preserve"> </w:t>
      </w:r>
      <w:r>
        <w:rPr>
          <w:color w:val="231F20"/>
          <w:spacing w:val="-3"/>
          <w:w w:val="105"/>
          <w:sz w:val="20"/>
        </w:rPr>
        <w:t>method</w:t>
      </w:r>
      <w:r>
        <w:rPr>
          <w:color w:val="231F20"/>
          <w:spacing w:val="-15"/>
          <w:w w:val="105"/>
          <w:sz w:val="20"/>
        </w:rPr>
        <w:t xml:space="preserve"> </w:t>
      </w:r>
      <w:r>
        <w:rPr>
          <w:color w:val="231F20"/>
          <w:spacing w:val="-4"/>
          <w:w w:val="105"/>
          <w:sz w:val="20"/>
        </w:rPr>
        <w:t xml:space="preserve">required </w:t>
      </w:r>
      <w:r>
        <w:rPr>
          <w:color w:val="231F20"/>
          <w:w w:val="105"/>
          <w:sz w:val="20"/>
        </w:rPr>
        <w:t xml:space="preserve">by </w:t>
      </w:r>
      <w:r>
        <w:rPr>
          <w:color w:val="231F20"/>
          <w:spacing w:val="2"/>
          <w:w w:val="105"/>
          <w:sz w:val="20"/>
        </w:rPr>
        <w:t>infants.</w:t>
      </w:r>
      <w:r>
        <w:rPr>
          <w:color w:val="231F20"/>
          <w:spacing w:val="2"/>
          <w:w w:val="105"/>
          <w:position w:val="7"/>
          <w:sz w:val="11"/>
        </w:rPr>
        <w:t xml:space="preserve">[5] </w:t>
      </w:r>
      <w:r>
        <w:rPr>
          <w:color w:val="231F20"/>
          <w:spacing w:val="3"/>
          <w:w w:val="105"/>
          <w:sz w:val="20"/>
        </w:rPr>
        <w:t xml:space="preserve">These benefits necessitated </w:t>
      </w:r>
      <w:r>
        <w:rPr>
          <w:color w:val="231F20"/>
          <w:spacing w:val="4"/>
          <w:w w:val="105"/>
          <w:sz w:val="20"/>
        </w:rPr>
        <w:t xml:space="preserve">the </w:t>
      </w:r>
      <w:r>
        <w:rPr>
          <w:color w:val="231F20"/>
          <w:spacing w:val="5"/>
          <w:w w:val="105"/>
          <w:sz w:val="20"/>
        </w:rPr>
        <w:t xml:space="preserve">current recommendation </w:t>
      </w:r>
      <w:r>
        <w:rPr>
          <w:color w:val="231F20"/>
          <w:spacing w:val="3"/>
          <w:w w:val="105"/>
          <w:sz w:val="20"/>
        </w:rPr>
        <w:t xml:space="preserve">that </w:t>
      </w:r>
      <w:r>
        <w:rPr>
          <w:color w:val="231F20"/>
          <w:spacing w:val="7"/>
          <w:w w:val="105"/>
          <w:sz w:val="20"/>
        </w:rPr>
        <w:t>“</w:t>
      </w:r>
      <w:r>
        <w:rPr>
          <w:i/>
          <w:color w:val="231F20"/>
          <w:spacing w:val="7"/>
          <w:w w:val="105"/>
          <w:sz w:val="20"/>
        </w:rPr>
        <w:t xml:space="preserve">all </w:t>
      </w:r>
      <w:r>
        <w:rPr>
          <w:i/>
          <w:color w:val="231F20"/>
          <w:spacing w:val="4"/>
          <w:w w:val="105"/>
          <w:sz w:val="20"/>
        </w:rPr>
        <w:t xml:space="preserve">mothers </w:t>
      </w:r>
      <w:r>
        <w:rPr>
          <w:i/>
          <w:color w:val="231F20"/>
          <w:spacing w:val="5"/>
          <w:w w:val="105"/>
          <w:sz w:val="20"/>
        </w:rPr>
        <w:t xml:space="preserve">should </w:t>
      </w:r>
      <w:r>
        <w:rPr>
          <w:i/>
          <w:color w:val="231F20"/>
          <w:spacing w:val="2"/>
          <w:w w:val="105"/>
          <w:sz w:val="20"/>
        </w:rPr>
        <w:t xml:space="preserve">feed </w:t>
      </w:r>
      <w:r>
        <w:rPr>
          <w:i/>
          <w:color w:val="231F20"/>
          <w:spacing w:val="4"/>
          <w:w w:val="105"/>
          <w:sz w:val="20"/>
        </w:rPr>
        <w:t xml:space="preserve">their infants solely </w:t>
      </w:r>
      <w:r>
        <w:rPr>
          <w:i/>
          <w:color w:val="231F20"/>
          <w:spacing w:val="2"/>
          <w:w w:val="105"/>
          <w:sz w:val="20"/>
        </w:rPr>
        <w:t xml:space="preserve">with breastmilk, </w:t>
      </w:r>
      <w:r>
        <w:rPr>
          <w:i/>
          <w:color w:val="231F20"/>
          <w:w w:val="105"/>
          <w:sz w:val="20"/>
        </w:rPr>
        <w:t xml:space="preserve">exclusively of any </w:t>
      </w:r>
      <w:r>
        <w:rPr>
          <w:i/>
          <w:color w:val="231F20"/>
          <w:spacing w:val="3"/>
          <w:w w:val="105"/>
          <w:sz w:val="20"/>
        </w:rPr>
        <w:t xml:space="preserve">other </w:t>
      </w:r>
      <w:r>
        <w:rPr>
          <w:i/>
          <w:color w:val="231F20"/>
          <w:w w:val="105"/>
          <w:sz w:val="20"/>
        </w:rPr>
        <w:t>nutritional</w:t>
      </w:r>
      <w:r>
        <w:rPr>
          <w:i/>
          <w:color w:val="231F20"/>
          <w:spacing w:val="-12"/>
          <w:w w:val="105"/>
          <w:sz w:val="20"/>
        </w:rPr>
        <w:t xml:space="preserve"> </w:t>
      </w:r>
      <w:r>
        <w:rPr>
          <w:i/>
          <w:color w:val="231F20"/>
          <w:spacing w:val="-3"/>
          <w:w w:val="105"/>
          <w:sz w:val="20"/>
        </w:rPr>
        <w:t>sources,</w:t>
      </w:r>
      <w:r>
        <w:rPr>
          <w:i/>
          <w:color w:val="231F20"/>
          <w:spacing w:val="-11"/>
          <w:w w:val="105"/>
          <w:sz w:val="20"/>
        </w:rPr>
        <w:t xml:space="preserve"> </w:t>
      </w:r>
      <w:r>
        <w:rPr>
          <w:i/>
          <w:color w:val="231F20"/>
          <w:w w:val="105"/>
          <w:sz w:val="20"/>
        </w:rPr>
        <w:t>for</w:t>
      </w:r>
      <w:r>
        <w:rPr>
          <w:i/>
          <w:color w:val="231F20"/>
          <w:spacing w:val="-11"/>
          <w:w w:val="105"/>
          <w:sz w:val="20"/>
        </w:rPr>
        <w:t xml:space="preserve"> </w:t>
      </w:r>
      <w:r>
        <w:rPr>
          <w:i/>
          <w:color w:val="231F20"/>
          <w:w w:val="105"/>
          <w:sz w:val="20"/>
        </w:rPr>
        <w:t>the</w:t>
      </w:r>
      <w:r>
        <w:rPr>
          <w:i/>
          <w:color w:val="231F20"/>
          <w:spacing w:val="-11"/>
          <w:w w:val="105"/>
          <w:sz w:val="20"/>
        </w:rPr>
        <w:t xml:space="preserve"> </w:t>
      </w:r>
      <w:r>
        <w:rPr>
          <w:i/>
          <w:color w:val="231F20"/>
          <w:w w:val="105"/>
          <w:sz w:val="20"/>
        </w:rPr>
        <w:t>first</w:t>
      </w:r>
      <w:r>
        <w:rPr>
          <w:i/>
          <w:color w:val="231F20"/>
          <w:spacing w:val="-12"/>
          <w:w w:val="105"/>
          <w:sz w:val="20"/>
        </w:rPr>
        <w:t xml:space="preserve"> </w:t>
      </w:r>
      <w:r>
        <w:rPr>
          <w:i/>
          <w:color w:val="231F20"/>
          <w:w w:val="105"/>
          <w:sz w:val="20"/>
        </w:rPr>
        <w:t>6</w:t>
      </w:r>
      <w:r>
        <w:rPr>
          <w:i/>
          <w:color w:val="231F20"/>
          <w:spacing w:val="-11"/>
          <w:w w:val="105"/>
          <w:sz w:val="20"/>
        </w:rPr>
        <w:t xml:space="preserve"> </w:t>
      </w:r>
      <w:r>
        <w:rPr>
          <w:i/>
          <w:color w:val="231F20"/>
          <w:w w:val="105"/>
          <w:sz w:val="20"/>
        </w:rPr>
        <w:t>months</w:t>
      </w:r>
      <w:r>
        <w:rPr>
          <w:i/>
          <w:color w:val="231F20"/>
          <w:spacing w:val="-11"/>
          <w:w w:val="105"/>
          <w:sz w:val="20"/>
        </w:rPr>
        <w:t xml:space="preserve"> </w:t>
      </w:r>
      <w:r>
        <w:rPr>
          <w:i/>
          <w:color w:val="231F20"/>
          <w:w w:val="105"/>
          <w:sz w:val="20"/>
        </w:rPr>
        <w:t>of their infant</w:t>
      </w:r>
      <w:r>
        <w:rPr>
          <w:i/>
          <w:color w:val="231F20"/>
          <w:spacing w:val="-7"/>
          <w:w w:val="105"/>
          <w:sz w:val="20"/>
        </w:rPr>
        <w:t xml:space="preserve"> </w:t>
      </w:r>
      <w:r>
        <w:rPr>
          <w:i/>
          <w:color w:val="231F20"/>
          <w:w w:val="105"/>
          <w:sz w:val="20"/>
        </w:rPr>
        <w:t>life</w:t>
      </w:r>
      <w:r>
        <w:rPr>
          <w:color w:val="231F20"/>
          <w:w w:val="105"/>
          <w:sz w:val="20"/>
        </w:rPr>
        <w:t>.”</w:t>
      </w:r>
      <w:r>
        <w:rPr>
          <w:color w:val="231F20"/>
          <w:w w:val="105"/>
          <w:position w:val="7"/>
          <w:sz w:val="11"/>
        </w:rPr>
        <w:t>[9]</w:t>
      </w:r>
    </w:p>
    <w:p w14:paraId="702A33E1" w14:textId="77777777" w:rsidR="00DE75A1" w:rsidRDefault="00000000">
      <w:pPr>
        <w:pStyle w:val="BodyText"/>
        <w:spacing w:before="135" w:line="249" w:lineRule="auto"/>
        <w:ind w:left="113" w:right="43"/>
        <w:jc w:val="both"/>
      </w:pPr>
      <w:r>
        <w:rPr>
          <w:noProof/>
        </w:rPr>
        <w:drawing>
          <wp:anchor distT="0" distB="0" distL="0" distR="0" simplePos="0" relativeHeight="486961152" behindDoc="1" locked="0" layoutInCell="1" allowOverlap="1" wp14:anchorId="612D587B" wp14:editId="23A859C7">
            <wp:simplePos x="0" y="0"/>
            <wp:positionH relativeFrom="page">
              <wp:posOffset>3200400</wp:posOffset>
            </wp:positionH>
            <wp:positionV relativeFrom="paragraph">
              <wp:posOffset>-3259747</wp:posOffset>
            </wp:positionV>
            <wp:extent cx="1371600" cy="1333500"/>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w w:val="105"/>
        </w:rPr>
        <w:t>Despite the importance of EBF, it has been reported that only about 38% of infants globally are exclusively breastfed</w:t>
      </w:r>
    </w:p>
    <w:p w14:paraId="1E154011" w14:textId="77777777" w:rsidR="00DE75A1" w:rsidRDefault="00000000">
      <w:pPr>
        <w:pStyle w:val="BodyText"/>
        <w:rPr>
          <w:sz w:val="18"/>
        </w:rPr>
      </w:pPr>
      <w:r>
        <w:br w:type="column"/>
      </w:r>
    </w:p>
    <w:p w14:paraId="3047936F" w14:textId="77777777" w:rsidR="00DE75A1" w:rsidRDefault="00DE75A1">
      <w:pPr>
        <w:pStyle w:val="BodyText"/>
        <w:rPr>
          <w:sz w:val="18"/>
        </w:rPr>
      </w:pPr>
    </w:p>
    <w:p w14:paraId="44EFD933" w14:textId="77777777" w:rsidR="00DE75A1" w:rsidRDefault="00DE75A1">
      <w:pPr>
        <w:pStyle w:val="BodyText"/>
        <w:rPr>
          <w:sz w:val="18"/>
        </w:rPr>
      </w:pPr>
    </w:p>
    <w:p w14:paraId="406C4521" w14:textId="77777777" w:rsidR="00DE75A1" w:rsidRDefault="00DE75A1">
      <w:pPr>
        <w:pStyle w:val="BodyText"/>
        <w:rPr>
          <w:sz w:val="18"/>
        </w:rPr>
      </w:pPr>
    </w:p>
    <w:p w14:paraId="14A4E765" w14:textId="77777777" w:rsidR="00DE75A1" w:rsidRDefault="00DE75A1">
      <w:pPr>
        <w:pStyle w:val="BodyText"/>
        <w:rPr>
          <w:sz w:val="18"/>
        </w:rPr>
      </w:pPr>
    </w:p>
    <w:p w14:paraId="154DD075" w14:textId="77777777" w:rsidR="00DE75A1" w:rsidRDefault="00DE75A1">
      <w:pPr>
        <w:pStyle w:val="BodyText"/>
        <w:rPr>
          <w:sz w:val="18"/>
        </w:rPr>
      </w:pPr>
    </w:p>
    <w:p w14:paraId="6542C5E9" w14:textId="77777777" w:rsidR="00DE75A1" w:rsidRDefault="00DE75A1">
      <w:pPr>
        <w:pStyle w:val="BodyText"/>
        <w:rPr>
          <w:sz w:val="18"/>
        </w:rPr>
      </w:pPr>
    </w:p>
    <w:p w14:paraId="4DAF5855" w14:textId="77777777" w:rsidR="00DE75A1" w:rsidRDefault="00DE75A1">
      <w:pPr>
        <w:pStyle w:val="BodyText"/>
        <w:rPr>
          <w:sz w:val="18"/>
        </w:rPr>
      </w:pPr>
    </w:p>
    <w:p w14:paraId="5ADC82CE" w14:textId="77777777" w:rsidR="00DE75A1" w:rsidRDefault="00DE75A1">
      <w:pPr>
        <w:pStyle w:val="BodyText"/>
        <w:rPr>
          <w:sz w:val="18"/>
        </w:rPr>
      </w:pPr>
    </w:p>
    <w:p w14:paraId="5892EF14" w14:textId="77777777" w:rsidR="00DE75A1" w:rsidRDefault="00DE75A1">
      <w:pPr>
        <w:pStyle w:val="BodyText"/>
        <w:spacing w:before="2"/>
        <w:rPr>
          <w:sz w:val="17"/>
        </w:rPr>
      </w:pPr>
    </w:p>
    <w:p w14:paraId="17EAAEBB" w14:textId="77777777" w:rsidR="00DE75A1" w:rsidRDefault="00000000">
      <w:pPr>
        <w:spacing w:line="261" w:lineRule="auto"/>
        <w:ind w:left="115" w:right="682"/>
        <w:jc w:val="both"/>
        <w:rPr>
          <w:sz w:val="16"/>
        </w:rPr>
      </w:pPr>
      <w:r>
        <w:rPr>
          <w:b/>
          <w:color w:val="2E3092"/>
          <w:sz w:val="16"/>
        </w:rPr>
        <w:t xml:space="preserve">Received: </w:t>
      </w:r>
      <w:r>
        <w:rPr>
          <w:color w:val="231F20"/>
          <w:sz w:val="16"/>
        </w:rPr>
        <w:t xml:space="preserve">26-Apr-2022 </w:t>
      </w:r>
      <w:r>
        <w:rPr>
          <w:b/>
          <w:color w:val="2E3092"/>
          <w:sz w:val="16"/>
        </w:rPr>
        <w:t xml:space="preserve">Accepted: </w:t>
      </w:r>
      <w:r>
        <w:rPr>
          <w:color w:val="231F20"/>
          <w:sz w:val="16"/>
        </w:rPr>
        <w:t xml:space="preserve">17-Jun-2022 </w:t>
      </w:r>
      <w:r>
        <w:rPr>
          <w:b/>
          <w:color w:val="2E3092"/>
          <w:sz w:val="16"/>
        </w:rPr>
        <w:t>Published:</w:t>
      </w:r>
      <w:r>
        <w:rPr>
          <w:b/>
          <w:color w:val="2E3092"/>
          <w:spacing w:val="-18"/>
          <w:sz w:val="16"/>
        </w:rPr>
        <w:t xml:space="preserve"> </w:t>
      </w:r>
      <w:r>
        <w:rPr>
          <w:color w:val="231F20"/>
          <w:spacing w:val="-3"/>
          <w:sz w:val="16"/>
        </w:rPr>
        <w:t>27-Aug-2022</w:t>
      </w:r>
    </w:p>
    <w:p w14:paraId="213DF4F5" w14:textId="1BDEBBDC" w:rsidR="00DE75A1" w:rsidRDefault="000E2C99">
      <w:pPr>
        <w:pStyle w:val="BodyText"/>
        <w:spacing w:before="7"/>
        <w:rPr>
          <w:sz w:val="14"/>
        </w:rPr>
      </w:pPr>
      <w:r>
        <w:rPr>
          <w:noProof/>
        </w:rPr>
        <mc:AlternateContent>
          <mc:Choice Requires="wps">
            <w:drawing>
              <wp:anchor distT="0" distB="0" distL="0" distR="0" simplePos="0" relativeHeight="487588864" behindDoc="1" locked="0" layoutInCell="1" allowOverlap="1" wp14:anchorId="0C88DAC6" wp14:editId="0370DD19">
                <wp:simplePos x="0" y="0"/>
                <wp:positionH relativeFrom="page">
                  <wp:posOffset>5712460</wp:posOffset>
                </wp:positionH>
                <wp:positionV relativeFrom="paragraph">
                  <wp:posOffset>137160</wp:posOffset>
                </wp:positionV>
                <wp:extent cx="1375410" cy="1270"/>
                <wp:effectExtent l="0" t="0" r="0" b="0"/>
                <wp:wrapTopAndBottom/>
                <wp:docPr id="4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75410" cy="1270"/>
                        </a:xfrm>
                        <a:custGeom>
                          <a:avLst/>
                          <a:gdLst>
                            <a:gd name="T0" fmla="+- 0 8996 8996"/>
                            <a:gd name="T1" fmla="*/ T0 w 2166"/>
                            <a:gd name="T2" fmla="+- 0 11162 8996"/>
                            <a:gd name="T3" fmla="*/ T2 w 2166"/>
                          </a:gdLst>
                          <a:ahLst/>
                          <a:cxnLst>
                            <a:cxn ang="0">
                              <a:pos x="T1" y="0"/>
                            </a:cxn>
                            <a:cxn ang="0">
                              <a:pos x="T3" y="0"/>
                            </a:cxn>
                          </a:cxnLst>
                          <a:rect l="0" t="0" r="r" b="b"/>
                          <a:pathLst>
                            <a:path w="2166">
                              <a:moveTo>
                                <a:pt x="0" y="0"/>
                              </a:moveTo>
                              <a:lnTo>
                                <a:pt x="2166" y="0"/>
                              </a:lnTo>
                            </a:path>
                          </a:pathLst>
                        </a:custGeom>
                        <a:noFill/>
                        <a:ln w="9525">
                          <a:solidFill>
                            <a:srgbClr val="2E3092"/>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67EE5" id="Freeform 38" o:spid="_x0000_s1026" style="position:absolute;margin-left:449.8pt;margin-top:10.8pt;width:108.3pt;height:.1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16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" path="m,l2166,e" filled="f" strokecolor="#2e3092">
                <v:path arrowok="t" o:connecttype="custom" o:connectlocs="0,0;1375410,0" o:connectangles="0,0"/>
                <w10:wrap type="topAndBottom" anchorx="page"/>
              </v:shape>
            </w:pict>
          </mc:Fallback>
        </mc:AlternateContent>
      </w:r>
    </w:p>
    <w:p w14:paraId="60EB173F" w14:textId="77777777" w:rsidR="00DE75A1" w:rsidRDefault="00000000">
      <w:pPr>
        <w:spacing w:line="273" w:lineRule="auto"/>
        <w:ind w:left="113" w:right="333"/>
        <w:rPr>
          <w:i/>
          <w:sz w:val="16"/>
        </w:rPr>
      </w:pPr>
      <w:r>
        <w:rPr>
          <w:b/>
          <w:i/>
          <w:color w:val="231F20"/>
          <w:sz w:val="16"/>
        </w:rPr>
        <w:t xml:space="preserve">Address for correspondence: </w:t>
      </w:r>
      <w:r>
        <w:rPr>
          <w:i/>
          <w:color w:val="231F20"/>
          <w:spacing w:val="-6"/>
          <w:w w:val="105"/>
          <w:sz w:val="16"/>
        </w:rPr>
        <w:t xml:space="preserve">Dr. </w:t>
      </w:r>
      <w:r>
        <w:rPr>
          <w:i/>
          <w:color w:val="231F20"/>
          <w:w w:val="105"/>
          <w:sz w:val="16"/>
        </w:rPr>
        <w:t>Chidinma Ifechi</w:t>
      </w:r>
      <w:r>
        <w:rPr>
          <w:i/>
          <w:color w:val="231F20"/>
          <w:spacing w:val="-26"/>
          <w:w w:val="105"/>
          <w:sz w:val="16"/>
        </w:rPr>
        <w:t xml:space="preserve"> </w:t>
      </w:r>
      <w:r>
        <w:rPr>
          <w:i/>
          <w:color w:val="231F20"/>
          <w:spacing w:val="-3"/>
          <w:w w:val="105"/>
          <w:sz w:val="16"/>
        </w:rPr>
        <w:t xml:space="preserve">Onwuka, </w:t>
      </w:r>
      <w:r>
        <w:rPr>
          <w:i/>
          <w:color w:val="231F20"/>
          <w:w w:val="105"/>
          <w:sz w:val="16"/>
        </w:rPr>
        <w:t>Obstetrics and Gynaecology Department, College</w:t>
      </w:r>
      <w:r>
        <w:rPr>
          <w:i/>
          <w:color w:val="231F20"/>
          <w:spacing w:val="-10"/>
          <w:w w:val="105"/>
          <w:sz w:val="16"/>
        </w:rPr>
        <w:t xml:space="preserve"> </w:t>
      </w:r>
      <w:r>
        <w:rPr>
          <w:i/>
          <w:color w:val="231F20"/>
          <w:w w:val="105"/>
          <w:sz w:val="16"/>
        </w:rPr>
        <w:t>of</w:t>
      </w:r>
    </w:p>
    <w:p w14:paraId="35E7A73A" w14:textId="77777777" w:rsidR="00DE75A1" w:rsidRDefault="00000000">
      <w:pPr>
        <w:spacing w:line="273" w:lineRule="auto"/>
        <w:ind w:left="113"/>
        <w:rPr>
          <w:i/>
          <w:sz w:val="16"/>
        </w:rPr>
      </w:pPr>
      <w:r>
        <w:rPr>
          <w:i/>
          <w:color w:val="231F20"/>
          <w:w w:val="105"/>
          <w:sz w:val="16"/>
        </w:rPr>
        <w:t>Medicine, University of Nigeria, Nsukka, Nsukka, Nigeria.</w:t>
      </w:r>
    </w:p>
    <w:p w14:paraId="13071FA9" w14:textId="77777777" w:rsidR="00DE75A1" w:rsidRDefault="00000000">
      <w:pPr>
        <w:spacing w:before="1" w:line="273" w:lineRule="auto"/>
        <w:ind w:left="113"/>
        <w:rPr>
          <w:i/>
          <w:sz w:val="16"/>
        </w:rPr>
      </w:pPr>
      <w:r>
        <w:rPr>
          <w:i/>
          <w:color w:val="231F20"/>
          <w:sz w:val="16"/>
        </w:rPr>
        <w:t xml:space="preserve">E-mail: cifechi@yahoo.com; </w:t>
      </w:r>
      <w:hyperlink r:id="rId9">
        <w:r>
          <w:rPr>
            <w:i/>
            <w:color w:val="231F20"/>
            <w:sz w:val="16"/>
          </w:rPr>
          <w:t>c</w:t>
        </w:r>
      </w:hyperlink>
      <w:hyperlink r:id="rId10">
        <w:r>
          <w:rPr>
            <w:i/>
            <w:color w:val="231F20"/>
            <w:sz w:val="16"/>
          </w:rPr>
          <w:t>hidinma.onwuka@unn.edu.ng</w:t>
        </w:r>
      </w:hyperlink>
    </w:p>
    <w:p w14:paraId="135643BB" w14:textId="77777777" w:rsidR="00DE75A1" w:rsidRDefault="00DE75A1">
      <w:pPr>
        <w:spacing w:line="273" w:lineRule="auto"/>
        <w:rPr>
          <w:sz w:val="16"/>
        </w:rPr>
        <w:sectPr w:rsidR="00DE75A1">
          <w:type w:val="continuous"/>
          <w:pgSz w:w="12240" w:h="15840"/>
          <w:pgMar w:top="900" w:right="960" w:bottom="280" w:left="960" w:header="720" w:footer="720" w:gutter="0"/>
          <w:cols w:num="3" w:space="720" w:equalWidth="0">
            <w:col w:w="3744" w:space="202"/>
            <w:col w:w="3749" w:space="228"/>
            <w:col w:w="2397"/>
          </w:cols>
        </w:sectPr>
      </w:pPr>
    </w:p>
    <w:p w14:paraId="6F710C49" w14:textId="5392EC7C" w:rsidR="00DE75A1" w:rsidRDefault="000E2C99">
      <w:pPr>
        <w:pStyle w:val="BodyText"/>
        <w:tabs>
          <w:tab w:val="left" w:pos="3706"/>
          <w:tab w:val="left" w:pos="4059"/>
        </w:tabs>
        <w:spacing w:before="3"/>
        <w:ind w:left="117"/>
      </w:pPr>
      <w:r>
        <w:rPr>
          <w:noProof/>
        </w:rPr>
        <mc:AlternateContent>
          <mc:Choice Requires="wps">
            <w:drawing>
              <wp:anchor distT="0" distB="0" distL="114300" distR="114300" simplePos="0" relativeHeight="15731712" behindDoc="0" locked="0" layoutInCell="1" allowOverlap="1" wp14:anchorId="793D893C" wp14:editId="1AAF566A">
                <wp:simplePos x="0" y="0"/>
                <wp:positionH relativeFrom="page">
                  <wp:posOffset>5718175</wp:posOffset>
                </wp:positionH>
                <wp:positionV relativeFrom="paragraph">
                  <wp:posOffset>-461645</wp:posOffset>
                </wp:positionV>
                <wp:extent cx="1377315" cy="1535430"/>
                <wp:effectExtent l="0" t="0" r="0" b="0"/>
                <wp:wrapNone/>
                <wp:docPr id="46"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7315" cy="1535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2160"/>
                            </w:tblGrid>
                            <w:tr w:rsidR="00DE75A1" w14:paraId="0A578941" w14:textId="77777777">
                              <w:trPr>
                                <w:trHeight w:val="275"/>
                              </w:trPr>
                              <w:tc>
                                <w:tcPr>
                                  <w:tcW w:w="2160" w:type="dxa"/>
                                  <w:shd w:val="clear" w:color="auto" w:fill="2E3092"/>
                                </w:tcPr>
                                <w:p w14:paraId="4587EB37" w14:textId="77777777" w:rsidR="00DE75A1" w:rsidRDefault="00000000">
                                  <w:pPr>
                                    <w:pStyle w:val="TableParagraph"/>
                                    <w:spacing w:before="64" w:line="240" w:lineRule="auto"/>
                                    <w:ind w:left="58" w:right="53"/>
                                    <w:jc w:val="center"/>
                                    <w:rPr>
                                      <w:rFonts w:ascii="Arial"/>
                                      <w:b/>
                                      <w:sz w:val="14"/>
                                    </w:rPr>
                                  </w:pPr>
                                  <w:r>
                                    <w:rPr>
                                      <w:rFonts w:ascii="Arial"/>
                                      <w:b/>
                                      <w:color w:val="FFFFFF"/>
                                      <w:sz w:val="14"/>
                                    </w:rPr>
                                    <w:t>Access this article online</w:t>
                                  </w:r>
                                </w:p>
                              </w:tc>
                            </w:tr>
                            <w:tr w:rsidR="00DE75A1" w14:paraId="5121AF95" w14:textId="77777777">
                              <w:trPr>
                                <w:trHeight w:val="360"/>
                              </w:trPr>
                              <w:tc>
                                <w:tcPr>
                                  <w:tcW w:w="2160" w:type="dxa"/>
                                </w:tcPr>
                                <w:p w14:paraId="5B394825" w14:textId="77777777" w:rsidR="00DE75A1" w:rsidRDefault="00000000">
                                  <w:pPr>
                                    <w:pStyle w:val="TableParagraph"/>
                                    <w:spacing w:before="24" w:line="240" w:lineRule="auto"/>
                                    <w:ind w:left="61"/>
                                    <w:rPr>
                                      <w:rFonts w:ascii="Arial"/>
                                      <w:b/>
                                      <w:sz w:val="14"/>
                                    </w:rPr>
                                  </w:pPr>
                                  <w:r>
                                    <w:rPr>
                                      <w:rFonts w:ascii="Arial"/>
                                      <w:b/>
                                      <w:color w:val="231F20"/>
                                      <w:sz w:val="14"/>
                                    </w:rPr>
                                    <w:t>Website:</w:t>
                                  </w:r>
                                </w:p>
                                <w:p w14:paraId="3F91A2DC" w14:textId="77777777" w:rsidR="00DE75A1" w:rsidRDefault="00000000">
                                  <w:pPr>
                                    <w:pStyle w:val="TableParagraph"/>
                                    <w:spacing w:before="9" w:line="146" w:lineRule="exact"/>
                                    <w:ind w:left="61"/>
                                    <w:rPr>
                                      <w:rFonts w:ascii="Arial"/>
                                      <w:sz w:val="14"/>
                                    </w:rPr>
                                  </w:pPr>
                                  <w:hyperlink r:id="rId11">
                                    <w:r>
                                      <w:rPr>
                                        <w:rFonts w:ascii="Arial"/>
                                        <w:color w:val="231F20"/>
                                        <w:sz w:val="14"/>
                                      </w:rPr>
                                      <w:t>www.jwacs-jcoac.com</w:t>
                                    </w:r>
                                  </w:hyperlink>
                                </w:p>
                              </w:tc>
                            </w:tr>
                            <w:tr w:rsidR="00DE75A1" w14:paraId="52977867" w14:textId="77777777">
                              <w:trPr>
                                <w:trHeight w:val="270"/>
                              </w:trPr>
                              <w:tc>
                                <w:tcPr>
                                  <w:tcW w:w="2160" w:type="dxa"/>
                                </w:tcPr>
                                <w:p w14:paraId="1459C2EB" w14:textId="77777777" w:rsidR="00DE75A1" w:rsidRDefault="00000000">
                                  <w:pPr>
                                    <w:pStyle w:val="TableParagraph"/>
                                    <w:spacing w:before="84" w:line="240" w:lineRule="auto"/>
                                    <w:ind w:left="58" w:right="128"/>
                                    <w:jc w:val="center"/>
                                    <w:rPr>
                                      <w:rFonts w:ascii="Arial"/>
                                      <w:sz w:val="14"/>
                                    </w:rPr>
                                  </w:pPr>
                                  <w:r>
                                    <w:rPr>
                                      <w:rFonts w:ascii="Arial"/>
                                      <w:b/>
                                      <w:color w:val="231F20"/>
                                      <w:w w:val="95"/>
                                      <w:sz w:val="14"/>
                                    </w:rPr>
                                    <w:t xml:space="preserve">DOI: </w:t>
                                  </w:r>
                                  <w:r>
                                    <w:rPr>
                                      <w:rFonts w:ascii="Arial"/>
                                      <w:color w:val="231F20"/>
                                      <w:w w:val="95"/>
                                      <w:sz w:val="14"/>
                                    </w:rPr>
                                    <w:t>10.4103/jwas.jwas_102_22</w:t>
                                  </w:r>
                                </w:p>
                              </w:tc>
                            </w:tr>
                            <w:tr w:rsidR="00DE75A1" w14:paraId="191C862B" w14:textId="77777777">
                              <w:trPr>
                                <w:trHeight w:val="1464"/>
                              </w:trPr>
                              <w:tc>
                                <w:tcPr>
                                  <w:tcW w:w="2160" w:type="dxa"/>
                                </w:tcPr>
                                <w:p w14:paraId="17F2E8C1" w14:textId="77777777" w:rsidR="00DE75A1" w:rsidRDefault="00000000">
                                  <w:pPr>
                                    <w:pStyle w:val="TableParagraph"/>
                                    <w:spacing w:before="28" w:line="240" w:lineRule="auto"/>
                                    <w:ind w:left="58" w:right="53"/>
                                    <w:jc w:val="center"/>
                                    <w:rPr>
                                      <w:rFonts w:ascii="Arial"/>
                                      <w:b/>
                                      <w:sz w:val="14"/>
                                    </w:rPr>
                                  </w:pPr>
                                  <w:r>
                                    <w:rPr>
                                      <w:rFonts w:ascii="Arial"/>
                                      <w:b/>
                                      <w:color w:val="231F20"/>
                                      <w:sz w:val="14"/>
                                    </w:rPr>
                                    <w:t>Quick Response Code:</w:t>
                                  </w:r>
                                </w:p>
                                <w:p w14:paraId="5CD7E5B7" w14:textId="77777777" w:rsidR="00DE75A1" w:rsidRDefault="00DE75A1">
                                  <w:pPr>
                                    <w:pStyle w:val="TableParagraph"/>
                                    <w:spacing w:before="11" w:line="240" w:lineRule="auto"/>
                                    <w:rPr>
                                      <w:rFonts w:ascii="Arimo"/>
                                      <w:sz w:val="6"/>
                                    </w:rPr>
                                  </w:pPr>
                                </w:p>
                                <w:p w14:paraId="619480C2" w14:textId="77777777" w:rsidR="00DE75A1" w:rsidRDefault="00000000">
                                  <w:pPr>
                                    <w:pStyle w:val="TableParagraph"/>
                                    <w:spacing w:before="0" w:line="240" w:lineRule="auto"/>
                                    <w:ind w:left="532"/>
                                    <w:rPr>
                                      <w:rFonts w:ascii="Arimo"/>
                                      <w:sz w:val="20"/>
                                    </w:rPr>
                                  </w:pPr>
                                  <w:r>
                                    <w:rPr>
                                      <w:rFonts w:ascii="Arimo"/>
                                      <w:noProof/>
                                      <w:sz w:val="20"/>
                                    </w:rPr>
                                    <w:drawing>
                                      <wp:inline distT="0" distB="0" distL="0" distR="0" wp14:anchorId="7CC1F365" wp14:editId="37A37702">
                                        <wp:extent cx="701039" cy="697991"/>
                                        <wp:effectExtent l="0" t="0" r="0" b="0"/>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2" cstate="print"/>
                                                <a:stretch>
                                                  <a:fillRect/>
                                                </a:stretch>
                                              </pic:blipFill>
                                              <pic:spPr>
                                                <a:xfrm>
                                                  <a:off x="0" y="0"/>
                                                  <a:ext cx="701039" cy="697991"/>
                                                </a:xfrm>
                                                <a:prstGeom prst="rect">
                                                  <a:avLst/>
                                                </a:prstGeom>
                                              </pic:spPr>
                                            </pic:pic>
                                          </a:graphicData>
                                        </a:graphic>
                                      </wp:inline>
                                    </w:drawing>
                                  </w:r>
                                </w:p>
                              </w:tc>
                            </w:tr>
                          </w:tbl>
                          <w:p w14:paraId="7653E47A" w14:textId="77777777" w:rsidR="00DE75A1" w:rsidRDefault="00DE75A1">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3D893C" id="Text Box 37" o:spid="_x0000_s1031" type="#_x0000_t202" style="position:absolute;left:0;text-align:left;margin-left:450.25pt;margin-top:-36.35pt;width:108.45pt;height:120.9pt;z-index:15731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" filled="f" stroked="f">
                <v:textbox inset="0,0,0,0">
                  <w:txbxContent>
                    <w:tbl>
                      <w:tblPr>
                        <w:tblW w:w="0" w:type="auto"/>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2160"/>
                      </w:tblGrid>
                      <w:tr w:rsidR="00DE75A1" w14:paraId="0A578941" w14:textId="77777777">
                        <w:trPr>
                          <w:trHeight w:val="275"/>
                        </w:trPr>
                        <w:tc>
                          <w:tcPr>
                            <w:tcW w:w="2160" w:type="dxa"/>
                            <w:shd w:val="clear" w:color="auto" w:fill="2E3092"/>
                          </w:tcPr>
                          <w:p w14:paraId="4587EB37" w14:textId="77777777" w:rsidR="00DE75A1" w:rsidRDefault="00000000">
                            <w:pPr>
                              <w:pStyle w:val="TableParagraph"/>
                              <w:spacing w:before="64" w:line="240" w:lineRule="auto"/>
                              <w:ind w:left="58" w:right="53"/>
                              <w:jc w:val="center"/>
                              <w:rPr>
                                <w:rFonts w:ascii="Arial"/>
                                <w:b/>
                                <w:sz w:val="14"/>
                              </w:rPr>
                            </w:pPr>
                            <w:r>
                              <w:rPr>
                                <w:rFonts w:ascii="Arial"/>
                                <w:b/>
                                <w:color w:val="FFFFFF"/>
                                <w:sz w:val="14"/>
                              </w:rPr>
                              <w:t>Access this article online</w:t>
                            </w:r>
                          </w:p>
                        </w:tc>
                      </w:tr>
                      <w:tr w:rsidR="00DE75A1" w14:paraId="5121AF95" w14:textId="77777777">
                        <w:trPr>
                          <w:trHeight w:val="360"/>
                        </w:trPr>
                        <w:tc>
                          <w:tcPr>
                            <w:tcW w:w="2160" w:type="dxa"/>
                          </w:tcPr>
                          <w:p w14:paraId="5B394825" w14:textId="77777777" w:rsidR="00DE75A1" w:rsidRDefault="00000000">
                            <w:pPr>
                              <w:pStyle w:val="TableParagraph"/>
                              <w:spacing w:before="24" w:line="240" w:lineRule="auto"/>
                              <w:ind w:left="61"/>
                              <w:rPr>
                                <w:rFonts w:ascii="Arial"/>
                                <w:b/>
                                <w:sz w:val="14"/>
                              </w:rPr>
                            </w:pPr>
                            <w:r>
                              <w:rPr>
                                <w:rFonts w:ascii="Arial"/>
                                <w:b/>
                                <w:color w:val="231F20"/>
                                <w:sz w:val="14"/>
                              </w:rPr>
                              <w:t>Website:</w:t>
                            </w:r>
                          </w:p>
                          <w:p w14:paraId="3F91A2DC" w14:textId="77777777" w:rsidR="00DE75A1" w:rsidRDefault="00000000">
                            <w:pPr>
                              <w:pStyle w:val="TableParagraph"/>
                              <w:spacing w:before="9" w:line="146" w:lineRule="exact"/>
                              <w:ind w:left="61"/>
                              <w:rPr>
                                <w:rFonts w:ascii="Arial"/>
                                <w:sz w:val="14"/>
                              </w:rPr>
                            </w:pPr>
                            <w:hyperlink r:id="rId13">
                              <w:r>
                                <w:rPr>
                                  <w:rFonts w:ascii="Arial"/>
                                  <w:color w:val="231F20"/>
                                  <w:sz w:val="14"/>
                                </w:rPr>
                                <w:t>www.jwacs-jcoac.com</w:t>
                              </w:r>
                            </w:hyperlink>
                          </w:p>
                        </w:tc>
                      </w:tr>
                      <w:tr w:rsidR="00DE75A1" w14:paraId="52977867" w14:textId="77777777">
                        <w:trPr>
                          <w:trHeight w:val="270"/>
                        </w:trPr>
                        <w:tc>
                          <w:tcPr>
                            <w:tcW w:w="2160" w:type="dxa"/>
                          </w:tcPr>
                          <w:p w14:paraId="1459C2EB" w14:textId="77777777" w:rsidR="00DE75A1" w:rsidRDefault="00000000">
                            <w:pPr>
                              <w:pStyle w:val="TableParagraph"/>
                              <w:spacing w:before="84" w:line="240" w:lineRule="auto"/>
                              <w:ind w:left="58" w:right="128"/>
                              <w:jc w:val="center"/>
                              <w:rPr>
                                <w:rFonts w:ascii="Arial"/>
                                <w:sz w:val="14"/>
                              </w:rPr>
                            </w:pPr>
                            <w:r>
                              <w:rPr>
                                <w:rFonts w:ascii="Arial"/>
                                <w:b/>
                                <w:color w:val="231F20"/>
                                <w:w w:val="95"/>
                                <w:sz w:val="14"/>
                              </w:rPr>
                              <w:t xml:space="preserve">DOI: </w:t>
                            </w:r>
                            <w:r>
                              <w:rPr>
                                <w:rFonts w:ascii="Arial"/>
                                <w:color w:val="231F20"/>
                                <w:w w:val="95"/>
                                <w:sz w:val="14"/>
                              </w:rPr>
                              <w:t>10.4103/jwas.jwas_102_22</w:t>
                            </w:r>
                          </w:p>
                        </w:tc>
                      </w:tr>
                      <w:tr w:rsidR="00DE75A1" w14:paraId="191C862B" w14:textId="77777777">
                        <w:trPr>
                          <w:trHeight w:val="1464"/>
                        </w:trPr>
                        <w:tc>
                          <w:tcPr>
                            <w:tcW w:w="2160" w:type="dxa"/>
                          </w:tcPr>
                          <w:p w14:paraId="17F2E8C1" w14:textId="77777777" w:rsidR="00DE75A1" w:rsidRDefault="00000000">
                            <w:pPr>
                              <w:pStyle w:val="TableParagraph"/>
                              <w:spacing w:before="28" w:line="240" w:lineRule="auto"/>
                              <w:ind w:left="58" w:right="53"/>
                              <w:jc w:val="center"/>
                              <w:rPr>
                                <w:rFonts w:ascii="Arial"/>
                                <w:b/>
                                <w:sz w:val="14"/>
                              </w:rPr>
                            </w:pPr>
                            <w:r>
                              <w:rPr>
                                <w:rFonts w:ascii="Arial"/>
                                <w:b/>
                                <w:color w:val="231F20"/>
                                <w:sz w:val="14"/>
                              </w:rPr>
                              <w:t>Quick Response Code:</w:t>
                            </w:r>
                          </w:p>
                          <w:p w14:paraId="5CD7E5B7" w14:textId="77777777" w:rsidR="00DE75A1" w:rsidRDefault="00DE75A1">
                            <w:pPr>
                              <w:pStyle w:val="TableParagraph"/>
                              <w:spacing w:before="11" w:line="240" w:lineRule="auto"/>
                              <w:rPr>
                                <w:rFonts w:ascii="Arimo"/>
                                <w:sz w:val="6"/>
                              </w:rPr>
                            </w:pPr>
                          </w:p>
                          <w:p w14:paraId="619480C2" w14:textId="77777777" w:rsidR="00DE75A1" w:rsidRDefault="00000000">
                            <w:pPr>
                              <w:pStyle w:val="TableParagraph"/>
                              <w:spacing w:before="0" w:line="240" w:lineRule="auto"/>
                              <w:ind w:left="532"/>
                              <w:rPr>
                                <w:rFonts w:ascii="Arimo"/>
                                <w:sz w:val="20"/>
                              </w:rPr>
                            </w:pPr>
                            <w:r>
                              <w:rPr>
                                <w:rFonts w:ascii="Arimo"/>
                                <w:noProof/>
                                <w:sz w:val="20"/>
                              </w:rPr>
                              <w:drawing>
                                <wp:inline distT="0" distB="0" distL="0" distR="0" wp14:anchorId="7CC1F365" wp14:editId="37A37702">
                                  <wp:extent cx="701039" cy="697991"/>
                                  <wp:effectExtent l="0" t="0" r="0" b="0"/>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2" cstate="print"/>
                                          <a:stretch>
                                            <a:fillRect/>
                                          </a:stretch>
                                        </pic:blipFill>
                                        <pic:spPr>
                                          <a:xfrm>
                                            <a:off x="0" y="0"/>
                                            <a:ext cx="701039" cy="697991"/>
                                          </a:xfrm>
                                          <a:prstGeom prst="rect">
                                            <a:avLst/>
                                          </a:prstGeom>
                                        </pic:spPr>
                                      </pic:pic>
                                    </a:graphicData>
                                  </a:graphic>
                                </wp:inline>
                              </w:drawing>
                            </w:r>
                          </w:p>
                        </w:tc>
                      </w:tr>
                    </w:tbl>
                    <w:p w14:paraId="7653E47A" w14:textId="77777777" w:rsidR="00DE75A1" w:rsidRDefault="00DE75A1">
                      <w:pPr>
                        <w:pStyle w:val="BodyText"/>
                      </w:pPr>
                    </w:p>
                  </w:txbxContent>
                </v:textbox>
                <w10:wrap anchorx="page"/>
              </v:shape>
            </w:pict>
          </mc:Fallback>
        </mc:AlternateContent>
      </w:r>
      <w:r w:rsidR="00000000">
        <w:rPr>
          <w:color w:val="231F20"/>
          <w:u w:val="single" w:color="231F20"/>
        </w:rPr>
        <w:t xml:space="preserve"> </w:t>
      </w:r>
      <w:r w:rsidR="00000000">
        <w:rPr>
          <w:color w:val="231F20"/>
          <w:u w:val="single" w:color="231F20"/>
        </w:rPr>
        <w:tab/>
      </w:r>
      <w:r w:rsidR="00000000">
        <w:rPr>
          <w:color w:val="231F20"/>
        </w:rPr>
        <w:tab/>
      </w:r>
      <w:r w:rsidR="00000000">
        <w:rPr>
          <w:color w:val="231F20"/>
          <w:w w:val="105"/>
        </w:rPr>
        <w:t xml:space="preserve">for 6 </w:t>
      </w:r>
      <w:r w:rsidR="00000000">
        <w:rPr>
          <w:color w:val="231F20"/>
          <w:spacing w:val="3"/>
          <w:w w:val="105"/>
        </w:rPr>
        <w:t xml:space="preserve">months </w:t>
      </w:r>
      <w:r w:rsidR="00000000">
        <w:rPr>
          <w:color w:val="231F20"/>
          <w:w w:val="105"/>
        </w:rPr>
        <w:t>of life.</w:t>
      </w:r>
      <w:r w:rsidR="00000000">
        <w:rPr>
          <w:color w:val="231F20"/>
          <w:w w:val="105"/>
          <w:position w:val="7"/>
          <w:sz w:val="11"/>
        </w:rPr>
        <w:t xml:space="preserve">[2,7] </w:t>
      </w:r>
      <w:r w:rsidR="00000000">
        <w:rPr>
          <w:color w:val="231F20"/>
          <w:w w:val="105"/>
        </w:rPr>
        <w:t xml:space="preserve">In </w:t>
      </w:r>
      <w:r w:rsidR="00000000">
        <w:rPr>
          <w:color w:val="231F20"/>
          <w:spacing w:val="3"/>
          <w:w w:val="105"/>
        </w:rPr>
        <w:t>Nigeria,</w:t>
      </w:r>
      <w:r w:rsidR="00000000">
        <w:rPr>
          <w:color w:val="231F20"/>
          <w:spacing w:val="2"/>
          <w:w w:val="105"/>
        </w:rPr>
        <w:t xml:space="preserve"> </w:t>
      </w:r>
      <w:r w:rsidR="00000000">
        <w:rPr>
          <w:color w:val="231F20"/>
          <w:spacing w:val="4"/>
          <w:w w:val="105"/>
        </w:rPr>
        <w:t>the</w:t>
      </w:r>
    </w:p>
    <w:p w14:paraId="5EF144EE" w14:textId="77777777" w:rsidR="00DE75A1" w:rsidRDefault="00DE75A1">
      <w:pPr>
        <w:sectPr w:rsidR="00DE75A1">
          <w:type w:val="continuous"/>
          <w:pgSz w:w="12240" w:h="15840"/>
          <w:pgMar w:top="900" w:right="960" w:bottom="280" w:left="960" w:header="720" w:footer="720" w:gutter="0"/>
          <w:cols w:space="720"/>
        </w:sectPr>
      </w:pPr>
    </w:p>
    <w:p w14:paraId="68EE3467" w14:textId="77777777" w:rsidR="00DE75A1" w:rsidRDefault="00000000">
      <w:pPr>
        <w:spacing w:before="88" w:line="235" w:lineRule="auto"/>
        <w:ind w:left="117" w:right="38"/>
        <w:jc w:val="both"/>
        <w:rPr>
          <w:rFonts w:ascii="Carlito"/>
          <w:sz w:val="14"/>
        </w:rPr>
      </w:pPr>
      <w:r>
        <w:rPr>
          <w:rFonts w:ascii="Carlito"/>
          <w:color w:val="231F20"/>
          <w:sz w:val="14"/>
        </w:rPr>
        <w:t>This</w:t>
      </w:r>
      <w:r>
        <w:rPr>
          <w:rFonts w:ascii="Carlito"/>
          <w:color w:val="231F20"/>
          <w:spacing w:val="-8"/>
          <w:sz w:val="14"/>
        </w:rPr>
        <w:t xml:space="preserve"> </w:t>
      </w:r>
      <w:r>
        <w:rPr>
          <w:rFonts w:ascii="Carlito"/>
          <w:color w:val="231F20"/>
          <w:sz w:val="14"/>
        </w:rPr>
        <w:t>is</w:t>
      </w:r>
      <w:r>
        <w:rPr>
          <w:rFonts w:ascii="Carlito"/>
          <w:color w:val="231F20"/>
          <w:spacing w:val="-8"/>
          <w:sz w:val="14"/>
        </w:rPr>
        <w:t xml:space="preserve"> </w:t>
      </w:r>
      <w:r>
        <w:rPr>
          <w:rFonts w:ascii="Carlito"/>
          <w:color w:val="231F20"/>
          <w:sz w:val="14"/>
        </w:rPr>
        <w:t>an</w:t>
      </w:r>
      <w:r>
        <w:rPr>
          <w:rFonts w:ascii="Carlito"/>
          <w:color w:val="231F20"/>
          <w:spacing w:val="-7"/>
          <w:sz w:val="14"/>
        </w:rPr>
        <w:t xml:space="preserve"> </w:t>
      </w:r>
      <w:r>
        <w:rPr>
          <w:rFonts w:ascii="Carlito"/>
          <w:color w:val="231F20"/>
          <w:sz w:val="14"/>
        </w:rPr>
        <w:t>open</w:t>
      </w:r>
      <w:r>
        <w:rPr>
          <w:rFonts w:ascii="Carlito"/>
          <w:color w:val="231F20"/>
          <w:spacing w:val="-8"/>
          <w:sz w:val="14"/>
        </w:rPr>
        <w:t xml:space="preserve"> </w:t>
      </w:r>
      <w:r>
        <w:rPr>
          <w:rFonts w:ascii="Carlito"/>
          <w:color w:val="231F20"/>
          <w:sz w:val="14"/>
        </w:rPr>
        <w:t>access</w:t>
      </w:r>
      <w:r>
        <w:rPr>
          <w:rFonts w:ascii="Carlito"/>
          <w:color w:val="231F20"/>
          <w:spacing w:val="-7"/>
          <w:sz w:val="14"/>
        </w:rPr>
        <w:t xml:space="preserve"> </w:t>
      </w:r>
      <w:r>
        <w:rPr>
          <w:rFonts w:ascii="Carlito"/>
          <w:color w:val="231F20"/>
          <w:sz w:val="14"/>
        </w:rPr>
        <w:t>journal,</w:t>
      </w:r>
      <w:r>
        <w:rPr>
          <w:rFonts w:ascii="Carlito"/>
          <w:color w:val="231F20"/>
          <w:spacing w:val="-8"/>
          <w:sz w:val="14"/>
        </w:rPr>
        <w:t xml:space="preserve"> </w:t>
      </w:r>
      <w:r>
        <w:rPr>
          <w:rFonts w:ascii="Carlito"/>
          <w:color w:val="231F20"/>
          <w:sz w:val="14"/>
        </w:rPr>
        <w:t>and</w:t>
      </w:r>
      <w:r>
        <w:rPr>
          <w:rFonts w:ascii="Carlito"/>
          <w:color w:val="231F20"/>
          <w:spacing w:val="-7"/>
          <w:sz w:val="14"/>
        </w:rPr>
        <w:t xml:space="preserve"> </w:t>
      </w:r>
      <w:r>
        <w:rPr>
          <w:rFonts w:ascii="Carlito"/>
          <w:color w:val="231F20"/>
          <w:sz w:val="14"/>
        </w:rPr>
        <w:t>articles</w:t>
      </w:r>
      <w:r>
        <w:rPr>
          <w:rFonts w:ascii="Carlito"/>
          <w:color w:val="231F20"/>
          <w:spacing w:val="-8"/>
          <w:sz w:val="14"/>
        </w:rPr>
        <w:t xml:space="preserve"> </w:t>
      </w:r>
      <w:r>
        <w:rPr>
          <w:rFonts w:ascii="Carlito"/>
          <w:color w:val="231F20"/>
          <w:sz w:val="14"/>
        </w:rPr>
        <w:t>are</w:t>
      </w:r>
      <w:r>
        <w:rPr>
          <w:rFonts w:ascii="Carlito"/>
          <w:color w:val="231F20"/>
          <w:spacing w:val="-7"/>
          <w:sz w:val="14"/>
        </w:rPr>
        <w:t xml:space="preserve"> </w:t>
      </w:r>
      <w:r>
        <w:rPr>
          <w:rFonts w:ascii="Carlito"/>
          <w:color w:val="231F20"/>
          <w:sz w:val="14"/>
        </w:rPr>
        <w:t>distributed</w:t>
      </w:r>
      <w:r>
        <w:rPr>
          <w:rFonts w:ascii="Carlito"/>
          <w:color w:val="231F20"/>
          <w:spacing w:val="-8"/>
          <w:sz w:val="14"/>
        </w:rPr>
        <w:t xml:space="preserve"> </w:t>
      </w:r>
      <w:r>
        <w:rPr>
          <w:rFonts w:ascii="Carlito"/>
          <w:color w:val="231F20"/>
          <w:sz w:val="14"/>
        </w:rPr>
        <w:t>under the</w:t>
      </w:r>
      <w:r>
        <w:rPr>
          <w:rFonts w:ascii="Carlito"/>
          <w:color w:val="231F20"/>
          <w:spacing w:val="-20"/>
          <w:sz w:val="14"/>
        </w:rPr>
        <w:t xml:space="preserve"> </w:t>
      </w:r>
      <w:r>
        <w:rPr>
          <w:rFonts w:ascii="Carlito"/>
          <w:color w:val="231F20"/>
          <w:sz w:val="14"/>
        </w:rPr>
        <w:t>terms</w:t>
      </w:r>
      <w:r>
        <w:rPr>
          <w:rFonts w:ascii="Carlito"/>
          <w:color w:val="231F20"/>
          <w:spacing w:val="-20"/>
          <w:sz w:val="14"/>
        </w:rPr>
        <w:t xml:space="preserve"> </w:t>
      </w:r>
      <w:r>
        <w:rPr>
          <w:rFonts w:ascii="Carlito"/>
          <w:color w:val="231F20"/>
          <w:sz w:val="14"/>
        </w:rPr>
        <w:t>of</w:t>
      </w:r>
      <w:r>
        <w:rPr>
          <w:rFonts w:ascii="Carlito"/>
          <w:color w:val="231F20"/>
          <w:spacing w:val="-19"/>
          <w:sz w:val="14"/>
        </w:rPr>
        <w:t xml:space="preserve"> </w:t>
      </w:r>
      <w:r>
        <w:rPr>
          <w:rFonts w:ascii="Carlito"/>
          <w:color w:val="231F20"/>
          <w:sz w:val="14"/>
        </w:rPr>
        <w:t>the</w:t>
      </w:r>
      <w:r>
        <w:rPr>
          <w:rFonts w:ascii="Carlito"/>
          <w:color w:val="231F20"/>
          <w:spacing w:val="-20"/>
          <w:sz w:val="14"/>
        </w:rPr>
        <w:t xml:space="preserve"> </w:t>
      </w:r>
      <w:r>
        <w:rPr>
          <w:rFonts w:ascii="Carlito"/>
          <w:color w:val="231F20"/>
          <w:sz w:val="14"/>
        </w:rPr>
        <w:t>Creative</w:t>
      </w:r>
      <w:r>
        <w:rPr>
          <w:rFonts w:ascii="Carlito"/>
          <w:color w:val="231F20"/>
          <w:spacing w:val="-19"/>
          <w:sz w:val="14"/>
        </w:rPr>
        <w:t xml:space="preserve"> </w:t>
      </w:r>
      <w:r>
        <w:rPr>
          <w:rFonts w:ascii="Carlito"/>
          <w:color w:val="231F20"/>
          <w:sz w:val="14"/>
        </w:rPr>
        <w:t>Commons</w:t>
      </w:r>
      <w:r>
        <w:rPr>
          <w:rFonts w:ascii="Carlito"/>
          <w:color w:val="231F20"/>
          <w:spacing w:val="-20"/>
          <w:sz w:val="14"/>
        </w:rPr>
        <w:t xml:space="preserve"> </w:t>
      </w:r>
      <w:r>
        <w:rPr>
          <w:rFonts w:ascii="Carlito"/>
          <w:color w:val="231F20"/>
          <w:sz w:val="14"/>
        </w:rPr>
        <w:t>Attribution-NonCommercial- ShareAlike</w:t>
      </w:r>
      <w:r>
        <w:rPr>
          <w:rFonts w:ascii="Carlito"/>
          <w:color w:val="231F20"/>
          <w:spacing w:val="-10"/>
          <w:sz w:val="14"/>
        </w:rPr>
        <w:t xml:space="preserve"> </w:t>
      </w:r>
      <w:r>
        <w:rPr>
          <w:rFonts w:ascii="Carlito"/>
          <w:color w:val="231F20"/>
          <w:sz w:val="14"/>
        </w:rPr>
        <w:t>4.0</w:t>
      </w:r>
      <w:r>
        <w:rPr>
          <w:rFonts w:ascii="Carlito"/>
          <w:color w:val="231F20"/>
          <w:spacing w:val="-9"/>
          <w:sz w:val="14"/>
        </w:rPr>
        <w:t xml:space="preserve"> </w:t>
      </w:r>
      <w:r>
        <w:rPr>
          <w:rFonts w:ascii="Carlito"/>
          <w:color w:val="231F20"/>
          <w:sz w:val="14"/>
        </w:rPr>
        <w:t>License,</w:t>
      </w:r>
      <w:r>
        <w:rPr>
          <w:rFonts w:ascii="Carlito"/>
          <w:color w:val="231F20"/>
          <w:spacing w:val="-10"/>
          <w:sz w:val="14"/>
        </w:rPr>
        <w:t xml:space="preserve"> </w:t>
      </w:r>
      <w:r>
        <w:rPr>
          <w:rFonts w:ascii="Carlito"/>
          <w:color w:val="231F20"/>
          <w:sz w:val="14"/>
        </w:rPr>
        <w:t>which</w:t>
      </w:r>
      <w:r>
        <w:rPr>
          <w:rFonts w:ascii="Carlito"/>
          <w:color w:val="231F20"/>
          <w:spacing w:val="-10"/>
          <w:sz w:val="14"/>
        </w:rPr>
        <w:t xml:space="preserve"> </w:t>
      </w:r>
      <w:r>
        <w:rPr>
          <w:rFonts w:ascii="Carlito"/>
          <w:color w:val="231F20"/>
          <w:sz w:val="14"/>
        </w:rPr>
        <w:t>allows</w:t>
      </w:r>
      <w:r>
        <w:rPr>
          <w:rFonts w:ascii="Carlito"/>
          <w:color w:val="231F20"/>
          <w:spacing w:val="-10"/>
          <w:sz w:val="14"/>
        </w:rPr>
        <w:t xml:space="preserve"> </w:t>
      </w:r>
      <w:r>
        <w:rPr>
          <w:rFonts w:ascii="Carlito"/>
          <w:color w:val="231F20"/>
          <w:sz w:val="14"/>
        </w:rPr>
        <w:t>others</w:t>
      </w:r>
      <w:r>
        <w:rPr>
          <w:rFonts w:ascii="Carlito"/>
          <w:color w:val="231F20"/>
          <w:spacing w:val="-10"/>
          <w:sz w:val="14"/>
        </w:rPr>
        <w:t xml:space="preserve"> </w:t>
      </w:r>
      <w:r>
        <w:rPr>
          <w:rFonts w:ascii="Carlito"/>
          <w:color w:val="231F20"/>
          <w:sz w:val="14"/>
        </w:rPr>
        <w:t>to</w:t>
      </w:r>
      <w:r>
        <w:rPr>
          <w:rFonts w:ascii="Carlito"/>
          <w:color w:val="231F20"/>
          <w:spacing w:val="-10"/>
          <w:sz w:val="14"/>
        </w:rPr>
        <w:t xml:space="preserve"> </w:t>
      </w:r>
      <w:r>
        <w:rPr>
          <w:rFonts w:ascii="Carlito"/>
          <w:color w:val="231F20"/>
          <w:sz w:val="14"/>
        </w:rPr>
        <w:t>remix,</w:t>
      </w:r>
      <w:r>
        <w:rPr>
          <w:rFonts w:ascii="Carlito"/>
          <w:color w:val="231F20"/>
          <w:spacing w:val="-10"/>
          <w:sz w:val="14"/>
        </w:rPr>
        <w:t xml:space="preserve"> </w:t>
      </w:r>
      <w:r>
        <w:rPr>
          <w:rFonts w:ascii="Carlito"/>
          <w:color w:val="231F20"/>
          <w:sz w:val="14"/>
        </w:rPr>
        <w:t>tweak,</w:t>
      </w:r>
      <w:r>
        <w:rPr>
          <w:rFonts w:ascii="Carlito"/>
          <w:color w:val="231F20"/>
          <w:spacing w:val="-10"/>
          <w:sz w:val="14"/>
        </w:rPr>
        <w:t xml:space="preserve"> </w:t>
      </w:r>
      <w:r>
        <w:rPr>
          <w:rFonts w:ascii="Carlito"/>
          <w:color w:val="231F20"/>
          <w:sz w:val="14"/>
        </w:rPr>
        <w:t>and build upon the work non-commercially, as long as appropriate credit is given and the new creations are licensed under the identical</w:t>
      </w:r>
      <w:r>
        <w:rPr>
          <w:rFonts w:ascii="Carlito"/>
          <w:color w:val="231F20"/>
          <w:spacing w:val="-2"/>
          <w:sz w:val="14"/>
        </w:rPr>
        <w:t xml:space="preserve"> </w:t>
      </w:r>
      <w:r>
        <w:rPr>
          <w:rFonts w:ascii="Carlito"/>
          <w:color w:val="231F20"/>
          <w:sz w:val="14"/>
        </w:rPr>
        <w:t>terms.</w:t>
      </w:r>
    </w:p>
    <w:p w14:paraId="155D3A5F" w14:textId="77777777" w:rsidR="00DE75A1" w:rsidRDefault="00DE75A1">
      <w:pPr>
        <w:pStyle w:val="BodyText"/>
        <w:spacing w:before="10"/>
        <w:rPr>
          <w:rFonts w:ascii="Carlito"/>
          <w:sz w:val="18"/>
        </w:rPr>
      </w:pPr>
    </w:p>
    <w:p w14:paraId="34951804" w14:textId="77777777" w:rsidR="00DE75A1" w:rsidRDefault="00000000">
      <w:pPr>
        <w:spacing w:before="1"/>
        <w:ind w:left="117"/>
        <w:jc w:val="both"/>
        <w:rPr>
          <w:rFonts w:ascii="Carlito"/>
          <w:sz w:val="14"/>
        </w:rPr>
      </w:pPr>
      <w:r>
        <w:rPr>
          <w:rFonts w:ascii="Carlito"/>
          <w:b/>
          <w:color w:val="231F20"/>
          <w:sz w:val="14"/>
        </w:rPr>
        <w:t xml:space="preserve">For reprints contact: </w:t>
      </w:r>
      <w:hyperlink r:id="rId14">
        <w:r>
          <w:rPr>
            <w:rFonts w:ascii="Carlito"/>
            <w:color w:val="231F20"/>
            <w:sz w:val="14"/>
          </w:rPr>
          <w:t>reprints@medknow.com</w:t>
        </w:r>
      </w:hyperlink>
    </w:p>
    <w:p w14:paraId="56C7328F" w14:textId="77777777" w:rsidR="00DE75A1" w:rsidRDefault="00000000">
      <w:pPr>
        <w:pStyle w:val="BodyText"/>
        <w:spacing w:before="10"/>
        <w:ind w:left="117"/>
        <w:rPr>
          <w:sz w:val="11"/>
        </w:rPr>
      </w:pPr>
      <w:r>
        <w:br w:type="column"/>
      </w:r>
      <w:r>
        <w:rPr>
          <w:color w:val="231F20"/>
          <w:w w:val="105"/>
        </w:rPr>
        <w:t>prevalence of 19% has been reported.</w:t>
      </w:r>
      <w:r>
        <w:rPr>
          <w:color w:val="231F20"/>
          <w:w w:val="105"/>
          <w:position w:val="7"/>
          <w:sz w:val="11"/>
        </w:rPr>
        <w:t>[8]</w:t>
      </w:r>
    </w:p>
    <w:p w14:paraId="32EB8160" w14:textId="77777777" w:rsidR="00DE75A1" w:rsidRDefault="00DE75A1">
      <w:pPr>
        <w:pStyle w:val="BodyText"/>
      </w:pPr>
    </w:p>
    <w:p w14:paraId="0FCF0928" w14:textId="09144025" w:rsidR="00DE75A1" w:rsidRDefault="000E2C99">
      <w:pPr>
        <w:pStyle w:val="BodyText"/>
        <w:spacing w:before="6"/>
        <w:rPr>
          <w:sz w:val="12"/>
        </w:rPr>
      </w:pPr>
      <w:r>
        <w:rPr>
          <w:noProof/>
        </w:rPr>
        <mc:AlternateContent>
          <mc:Choice Requires="wps">
            <w:drawing>
              <wp:anchor distT="0" distB="0" distL="0" distR="0" simplePos="0" relativeHeight="487589376" behindDoc="1" locked="0" layoutInCell="1" allowOverlap="1" wp14:anchorId="48C6C28D" wp14:editId="3C5E4F48">
                <wp:simplePos x="0" y="0"/>
                <wp:positionH relativeFrom="page">
                  <wp:posOffset>3191510</wp:posOffset>
                </wp:positionH>
                <wp:positionV relativeFrom="paragraph">
                  <wp:posOffset>118110</wp:posOffset>
                </wp:positionV>
                <wp:extent cx="2272030" cy="506730"/>
                <wp:effectExtent l="0" t="0" r="0" b="0"/>
                <wp:wrapTopAndBottom/>
                <wp:docPr id="45"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030" cy="506730"/>
                        </a:xfrm>
                        <a:prstGeom prst="rect">
                          <a:avLst/>
                        </a:prstGeom>
                        <a:solidFill>
                          <a:srgbClr val="E0DEF0"/>
                        </a:solidFill>
                        <a:ln w="3810">
                          <a:solidFill>
                            <a:srgbClr val="231F20"/>
                          </a:solidFill>
                          <a:prstDash val="solid"/>
                          <a:miter lim="800000"/>
                          <a:headEnd/>
                          <a:tailEnd/>
                        </a:ln>
                      </wps:spPr>
                      <wps:txbx>
                        <w:txbxContent>
                          <w:p w14:paraId="0CF5B74A" w14:textId="77777777" w:rsidR="00DE75A1" w:rsidRDefault="00000000">
                            <w:pPr>
                              <w:spacing w:before="39" w:line="249" w:lineRule="auto"/>
                              <w:ind w:left="72" w:right="67"/>
                              <w:jc w:val="both"/>
                              <w:rPr>
                                <w:rFonts w:ascii="Arial"/>
                                <w:sz w:val="15"/>
                              </w:rPr>
                            </w:pPr>
                            <w:r>
                              <w:rPr>
                                <w:rFonts w:ascii="Arial"/>
                                <w:b/>
                                <w:color w:val="231F20"/>
                                <w:spacing w:val="-3"/>
                                <w:sz w:val="15"/>
                              </w:rPr>
                              <w:t>How</w:t>
                            </w:r>
                            <w:r>
                              <w:rPr>
                                <w:rFonts w:ascii="Arial"/>
                                <w:b/>
                                <w:color w:val="231F20"/>
                                <w:spacing w:val="-15"/>
                                <w:sz w:val="15"/>
                              </w:rPr>
                              <w:t xml:space="preserve"> </w:t>
                            </w:r>
                            <w:r>
                              <w:rPr>
                                <w:rFonts w:ascii="Arial"/>
                                <w:b/>
                                <w:color w:val="231F20"/>
                                <w:spacing w:val="-3"/>
                                <w:sz w:val="15"/>
                              </w:rPr>
                              <w:t>to</w:t>
                            </w:r>
                            <w:r>
                              <w:rPr>
                                <w:rFonts w:ascii="Arial"/>
                                <w:b/>
                                <w:color w:val="231F20"/>
                                <w:spacing w:val="-14"/>
                                <w:sz w:val="15"/>
                              </w:rPr>
                              <w:t xml:space="preserve"> </w:t>
                            </w:r>
                            <w:r>
                              <w:rPr>
                                <w:rFonts w:ascii="Arial"/>
                                <w:b/>
                                <w:color w:val="231F20"/>
                                <w:spacing w:val="-3"/>
                                <w:sz w:val="15"/>
                              </w:rPr>
                              <w:t>cite</w:t>
                            </w:r>
                            <w:r>
                              <w:rPr>
                                <w:rFonts w:ascii="Arial"/>
                                <w:b/>
                                <w:color w:val="231F20"/>
                                <w:spacing w:val="-15"/>
                                <w:sz w:val="15"/>
                              </w:rPr>
                              <w:t xml:space="preserve"> </w:t>
                            </w:r>
                            <w:r>
                              <w:rPr>
                                <w:rFonts w:ascii="Arial"/>
                                <w:b/>
                                <w:color w:val="231F20"/>
                                <w:spacing w:val="-3"/>
                                <w:sz w:val="15"/>
                              </w:rPr>
                              <w:t>this</w:t>
                            </w:r>
                            <w:r>
                              <w:rPr>
                                <w:rFonts w:ascii="Arial"/>
                                <w:b/>
                                <w:color w:val="231F20"/>
                                <w:spacing w:val="-14"/>
                                <w:sz w:val="15"/>
                              </w:rPr>
                              <w:t xml:space="preserve"> </w:t>
                            </w:r>
                            <w:r>
                              <w:rPr>
                                <w:rFonts w:ascii="Arial"/>
                                <w:b/>
                                <w:color w:val="231F20"/>
                                <w:spacing w:val="-3"/>
                                <w:sz w:val="15"/>
                              </w:rPr>
                              <w:t>article:</w:t>
                            </w:r>
                            <w:r>
                              <w:rPr>
                                <w:rFonts w:ascii="Arial"/>
                                <w:b/>
                                <w:color w:val="231F20"/>
                                <w:spacing w:val="-14"/>
                                <w:sz w:val="15"/>
                              </w:rPr>
                              <w:t xml:space="preserve"> </w:t>
                            </w:r>
                            <w:r>
                              <w:rPr>
                                <w:rFonts w:ascii="Arial"/>
                                <w:color w:val="231F20"/>
                                <w:spacing w:val="-4"/>
                                <w:sz w:val="15"/>
                              </w:rPr>
                              <w:t>Onwuka</w:t>
                            </w:r>
                            <w:r>
                              <w:rPr>
                                <w:rFonts w:ascii="Arial"/>
                                <w:color w:val="231F20"/>
                                <w:spacing w:val="-15"/>
                                <w:sz w:val="15"/>
                              </w:rPr>
                              <w:t xml:space="preserve"> </w:t>
                            </w:r>
                            <w:r>
                              <w:rPr>
                                <w:rFonts w:ascii="Arial"/>
                                <w:color w:val="231F20"/>
                                <w:sz w:val="15"/>
                              </w:rPr>
                              <w:t>CI.</w:t>
                            </w:r>
                            <w:r>
                              <w:rPr>
                                <w:rFonts w:ascii="Arial"/>
                                <w:color w:val="231F20"/>
                                <w:spacing w:val="-30"/>
                                <w:sz w:val="15"/>
                              </w:rPr>
                              <w:t xml:space="preserve"> </w:t>
                            </w:r>
                            <w:r>
                              <w:rPr>
                                <w:rFonts w:ascii="Arial"/>
                                <w:color w:val="231F20"/>
                                <w:sz w:val="15"/>
                              </w:rPr>
                              <w:t>A</w:t>
                            </w:r>
                            <w:r>
                              <w:rPr>
                                <w:rFonts w:ascii="Arial"/>
                                <w:color w:val="231F20"/>
                                <w:spacing w:val="-15"/>
                                <w:sz w:val="15"/>
                              </w:rPr>
                              <w:t xml:space="preserve"> </w:t>
                            </w:r>
                            <w:r>
                              <w:rPr>
                                <w:rFonts w:ascii="Arial"/>
                                <w:color w:val="231F20"/>
                                <w:spacing w:val="-3"/>
                                <w:sz w:val="15"/>
                              </w:rPr>
                              <w:t xml:space="preserve">cross-sectional </w:t>
                            </w:r>
                            <w:r>
                              <w:rPr>
                                <w:rFonts w:ascii="Arial"/>
                                <w:color w:val="231F20"/>
                                <w:sz w:val="15"/>
                              </w:rPr>
                              <w:t>study of determinants of exclusive breastfeeding among working mothers in Enugu. J West Afr Coll Surg</w:t>
                            </w:r>
                            <w:r>
                              <w:rPr>
                                <w:rFonts w:ascii="Arial"/>
                                <w:color w:val="231F20"/>
                                <w:spacing w:val="-1"/>
                                <w:sz w:val="15"/>
                              </w:rPr>
                              <w:t xml:space="preserve"> </w:t>
                            </w:r>
                            <w:r>
                              <w:rPr>
                                <w:rFonts w:ascii="Arimo"/>
                                <w:color w:val="231F20"/>
                                <w:sz w:val="15"/>
                              </w:rPr>
                              <w:t>2022</w:t>
                            </w:r>
                            <w:r>
                              <w:rPr>
                                <w:rFonts w:ascii="Arial"/>
                                <w:color w:val="231F20"/>
                                <w:sz w:val="15"/>
                              </w:rPr>
                              <w:t>;</w:t>
                            </w:r>
                            <w:r>
                              <w:rPr>
                                <w:rFonts w:ascii="Arimo"/>
                                <w:color w:val="231F20"/>
                                <w:sz w:val="15"/>
                              </w:rPr>
                              <w:t>12</w:t>
                            </w:r>
                            <w:r>
                              <w:rPr>
                                <w:rFonts w:ascii="Arial"/>
                                <w:color w:val="231F20"/>
                                <w:sz w:val="15"/>
                              </w:rPr>
                              <w:t>:75-80.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C6C28D" id="Text Box 36" o:spid="_x0000_s1032" type="#_x0000_t202" style="position:absolute;margin-left:251.3pt;margin-top:9.3pt;width:178.9pt;height:39.9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" fillcolor="#e0def0" strokecolor="#231f20" strokeweight=".3pt">
                <v:textbox inset="0,0,0,0">
                  <w:txbxContent>
                    <w:p w14:paraId="0CF5B74A" w14:textId="77777777" w:rsidR="00DE75A1" w:rsidRDefault="00000000">
                      <w:pPr>
                        <w:spacing w:before="39" w:line="249" w:lineRule="auto"/>
                        <w:ind w:left="72" w:right="67"/>
                        <w:jc w:val="both"/>
                        <w:rPr>
                          <w:rFonts w:ascii="Arial"/>
                          <w:sz w:val="15"/>
                        </w:rPr>
                      </w:pPr>
                      <w:r>
                        <w:rPr>
                          <w:rFonts w:ascii="Arial"/>
                          <w:b/>
                          <w:color w:val="231F20"/>
                          <w:spacing w:val="-3"/>
                          <w:sz w:val="15"/>
                        </w:rPr>
                        <w:t>How</w:t>
                      </w:r>
                      <w:r>
                        <w:rPr>
                          <w:rFonts w:ascii="Arial"/>
                          <w:b/>
                          <w:color w:val="231F20"/>
                          <w:spacing w:val="-15"/>
                          <w:sz w:val="15"/>
                        </w:rPr>
                        <w:t xml:space="preserve"> </w:t>
                      </w:r>
                      <w:r>
                        <w:rPr>
                          <w:rFonts w:ascii="Arial"/>
                          <w:b/>
                          <w:color w:val="231F20"/>
                          <w:spacing w:val="-3"/>
                          <w:sz w:val="15"/>
                        </w:rPr>
                        <w:t>to</w:t>
                      </w:r>
                      <w:r>
                        <w:rPr>
                          <w:rFonts w:ascii="Arial"/>
                          <w:b/>
                          <w:color w:val="231F20"/>
                          <w:spacing w:val="-14"/>
                          <w:sz w:val="15"/>
                        </w:rPr>
                        <w:t xml:space="preserve"> </w:t>
                      </w:r>
                      <w:r>
                        <w:rPr>
                          <w:rFonts w:ascii="Arial"/>
                          <w:b/>
                          <w:color w:val="231F20"/>
                          <w:spacing w:val="-3"/>
                          <w:sz w:val="15"/>
                        </w:rPr>
                        <w:t>cite</w:t>
                      </w:r>
                      <w:r>
                        <w:rPr>
                          <w:rFonts w:ascii="Arial"/>
                          <w:b/>
                          <w:color w:val="231F20"/>
                          <w:spacing w:val="-15"/>
                          <w:sz w:val="15"/>
                        </w:rPr>
                        <w:t xml:space="preserve"> </w:t>
                      </w:r>
                      <w:r>
                        <w:rPr>
                          <w:rFonts w:ascii="Arial"/>
                          <w:b/>
                          <w:color w:val="231F20"/>
                          <w:spacing w:val="-3"/>
                          <w:sz w:val="15"/>
                        </w:rPr>
                        <w:t>this</w:t>
                      </w:r>
                      <w:r>
                        <w:rPr>
                          <w:rFonts w:ascii="Arial"/>
                          <w:b/>
                          <w:color w:val="231F20"/>
                          <w:spacing w:val="-14"/>
                          <w:sz w:val="15"/>
                        </w:rPr>
                        <w:t xml:space="preserve"> </w:t>
                      </w:r>
                      <w:r>
                        <w:rPr>
                          <w:rFonts w:ascii="Arial"/>
                          <w:b/>
                          <w:color w:val="231F20"/>
                          <w:spacing w:val="-3"/>
                          <w:sz w:val="15"/>
                        </w:rPr>
                        <w:t>article:</w:t>
                      </w:r>
                      <w:r>
                        <w:rPr>
                          <w:rFonts w:ascii="Arial"/>
                          <w:b/>
                          <w:color w:val="231F20"/>
                          <w:spacing w:val="-14"/>
                          <w:sz w:val="15"/>
                        </w:rPr>
                        <w:t xml:space="preserve"> </w:t>
                      </w:r>
                      <w:r>
                        <w:rPr>
                          <w:rFonts w:ascii="Arial"/>
                          <w:color w:val="231F20"/>
                          <w:spacing w:val="-4"/>
                          <w:sz w:val="15"/>
                        </w:rPr>
                        <w:t>Onwuka</w:t>
                      </w:r>
                      <w:r>
                        <w:rPr>
                          <w:rFonts w:ascii="Arial"/>
                          <w:color w:val="231F20"/>
                          <w:spacing w:val="-15"/>
                          <w:sz w:val="15"/>
                        </w:rPr>
                        <w:t xml:space="preserve"> </w:t>
                      </w:r>
                      <w:r>
                        <w:rPr>
                          <w:rFonts w:ascii="Arial"/>
                          <w:color w:val="231F20"/>
                          <w:sz w:val="15"/>
                        </w:rPr>
                        <w:t>CI.</w:t>
                      </w:r>
                      <w:r>
                        <w:rPr>
                          <w:rFonts w:ascii="Arial"/>
                          <w:color w:val="231F20"/>
                          <w:spacing w:val="-30"/>
                          <w:sz w:val="15"/>
                        </w:rPr>
                        <w:t xml:space="preserve"> </w:t>
                      </w:r>
                      <w:r>
                        <w:rPr>
                          <w:rFonts w:ascii="Arial"/>
                          <w:color w:val="231F20"/>
                          <w:sz w:val="15"/>
                        </w:rPr>
                        <w:t>A</w:t>
                      </w:r>
                      <w:r>
                        <w:rPr>
                          <w:rFonts w:ascii="Arial"/>
                          <w:color w:val="231F20"/>
                          <w:spacing w:val="-15"/>
                          <w:sz w:val="15"/>
                        </w:rPr>
                        <w:t xml:space="preserve"> </w:t>
                      </w:r>
                      <w:r>
                        <w:rPr>
                          <w:rFonts w:ascii="Arial"/>
                          <w:color w:val="231F20"/>
                          <w:spacing w:val="-3"/>
                          <w:sz w:val="15"/>
                        </w:rPr>
                        <w:t xml:space="preserve">cross-sectional </w:t>
                      </w:r>
                      <w:r>
                        <w:rPr>
                          <w:rFonts w:ascii="Arial"/>
                          <w:color w:val="231F20"/>
                          <w:sz w:val="15"/>
                        </w:rPr>
                        <w:t>study of determinants of exclusive breastfeeding among working mothers in Enugu. J West Afr Coll Surg</w:t>
                      </w:r>
                      <w:r>
                        <w:rPr>
                          <w:rFonts w:ascii="Arial"/>
                          <w:color w:val="231F20"/>
                          <w:spacing w:val="-1"/>
                          <w:sz w:val="15"/>
                        </w:rPr>
                        <w:t xml:space="preserve"> </w:t>
                      </w:r>
                      <w:r>
                        <w:rPr>
                          <w:rFonts w:ascii="Arimo"/>
                          <w:color w:val="231F20"/>
                          <w:sz w:val="15"/>
                        </w:rPr>
                        <w:t>2022</w:t>
                      </w:r>
                      <w:r>
                        <w:rPr>
                          <w:rFonts w:ascii="Arial"/>
                          <w:color w:val="231F20"/>
                          <w:sz w:val="15"/>
                        </w:rPr>
                        <w:t>;</w:t>
                      </w:r>
                      <w:r>
                        <w:rPr>
                          <w:rFonts w:ascii="Arimo"/>
                          <w:color w:val="231F20"/>
                          <w:sz w:val="15"/>
                        </w:rPr>
                        <w:t>12</w:t>
                      </w:r>
                      <w:r>
                        <w:rPr>
                          <w:rFonts w:ascii="Arial"/>
                          <w:color w:val="231F20"/>
                          <w:sz w:val="15"/>
                        </w:rPr>
                        <w:t>:75-80.</w:t>
                      </w:r>
                    </w:p>
                  </w:txbxContent>
                </v:textbox>
                <w10:wrap type="topAndBottom" anchorx="page"/>
              </v:shape>
            </w:pict>
          </mc:Fallback>
        </mc:AlternateContent>
      </w:r>
    </w:p>
    <w:p w14:paraId="149F0FBC" w14:textId="77777777" w:rsidR="00DE75A1" w:rsidRDefault="00DE75A1">
      <w:pPr>
        <w:rPr>
          <w:sz w:val="12"/>
        </w:rPr>
        <w:sectPr w:rsidR="00DE75A1">
          <w:type w:val="continuous"/>
          <w:pgSz w:w="12240" w:h="15840"/>
          <w:pgMar w:top="900" w:right="960" w:bottom="280" w:left="960" w:header="720" w:footer="720" w:gutter="0"/>
          <w:cols w:num="2" w:space="720" w:equalWidth="0">
            <w:col w:w="3748" w:space="195"/>
            <w:col w:w="6377"/>
          </w:cols>
        </w:sectPr>
      </w:pPr>
    </w:p>
    <w:p w14:paraId="352B6EB9" w14:textId="77777777" w:rsidR="00DE75A1" w:rsidRDefault="00DE75A1">
      <w:pPr>
        <w:pStyle w:val="BodyText"/>
        <w:spacing w:before="7"/>
        <w:rPr>
          <w:sz w:val="12"/>
        </w:rPr>
      </w:pPr>
    </w:p>
    <w:p w14:paraId="5E43775D" w14:textId="77777777" w:rsidR="00DE75A1" w:rsidRDefault="00000000">
      <w:pPr>
        <w:tabs>
          <w:tab w:val="right" w:pos="10201"/>
        </w:tabs>
        <w:spacing w:before="98"/>
        <w:ind w:left="146"/>
        <w:rPr>
          <w:rFonts w:ascii="Arimo" w:hAnsi="Arimo"/>
          <w:sz w:val="16"/>
        </w:rPr>
      </w:pPr>
      <w:r>
        <w:rPr>
          <w:rFonts w:ascii="Arimo" w:hAnsi="Arimo"/>
          <w:color w:val="231F20"/>
          <w:sz w:val="16"/>
        </w:rPr>
        <w:t>© 2022 Journal of the West African College of Surgeons | Published by Wolters Kluwer</w:t>
      </w:r>
      <w:r>
        <w:rPr>
          <w:rFonts w:ascii="Arimo" w:hAnsi="Arimo"/>
          <w:color w:val="231F20"/>
          <w:spacing w:val="-11"/>
          <w:sz w:val="16"/>
        </w:rPr>
        <w:t xml:space="preserve"> </w:t>
      </w:r>
      <w:r>
        <w:rPr>
          <w:rFonts w:ascii="Arimo" w:hAnsi="Arimo"/>
          <w:color w:val="231F20"/>
          <w:sz w:val="16"/>
        </w:rPr>
        <w:t>‑ Medknow</w:t>
      </w:r>
      <w:r>
        <w:rPr>
          <w:rFonts w:ascii="Arimo" w:hAnsi="Arimo"/>
          <w:color w:val="231F20"/>
          <w:sz w:val="16"/>
        </w:rPr>
        <w:tab/>
        <w:t>75</w:t>
      </w:r>
    </w:p>
    <w:p w14:paraId="5D47018D" w14:textId="77777777" w:rsidR="00DE75A1" w:rsidRDefault="00DE75A1">
      <w:pPr>
        <w:rPr>
          <w:rFonts w:ascii="Arimo" w:hAnsi="Arimo"/>
          <w:sz w:val="16"/>
        </w:rPr>
        <w:sectPr w:rsidR="00DE75A1">
          <w:type w:val="continuous"/>
          <w:pgSz w:w="12240" w:h="15840"/>
          <w:pgMar w:top="900" w:right="960" w:bottom="280" w:left="960" w:header="720" w:footer="720" w:gutter="0"/>
          <w:cols w:space="720"/>
        </w:sectPr>
      </w:pPr>
    </w:p>
    <w:p w14:paraId="0813651A" w14:textId="77777777" w:rsidR="00DE75A1" w:rsidRDefault="00DE75A1">
      <w:pPr>
        <w:pStyle w:val="BodyText"/>
        <w:spacing w:before="2"/>
        <w:rPr>
          <w:rFonts w:ascii="Arimo"/>
          <w:sz w:val="13"/>
        </w:rPr>
      </w:pPr>
    </w:p>
    <w:p w14:paraId="6B1A58FB" w14:textId="77777777" w:rsidR="00DE75A1" w:rsidRDefault="00DE75A1">
      <w:pPr>
        <w:rPr>
          <w:rFonts w:ascii="Arimo"/>
          <w:sz w:val="13"/>
        </w:rPr>
        <w:sectPr w:rsidR="00DE75A1">
          <w:headerReference w:type="default" r:id="rId15"/>
          <w:pgSz w:w="12240" w:h="15840"/>
          <w:pgMar w:top="900" w:right="960" w:bottom="280" w:left="960" w:header="215" w:footer="0" w:gutter="0"/>
          <w:cols w:space="720"/>
        </w:sectPr>
      </w:pPr>
    </w:p>
    <w:p w14:paraId="6CD47A69" w14:textId="77777777" w:rsidR="00DE75A1" w:rsidRDefault="00000000">
      <w:pPr>
        <w:pStyle w:val="BodyText"/>
        <w:spacing w:before="112" w:line="249" w:lineRule="auto"/>
        <w:ind w:left="118" w:right="41"/>
        <w:jc w:val="both"/>
        <w:rPr>
          <w:sz w:val="11"/>
        </w:rPr>
      </w:pPr>
      <w:r>
        <w:rPr>
          <w:color w:val="231F20"/>
          <w:spacing w:val="-5"/>
          <w:w w:val="105"/>
        </w:rPr>
        <w:t xml:space="preserve">Efforts </w:t>
      </w:r>
      <w:r>
        <w:rPr>
          <w:color w:val="231F20"/>
          <w:w w:val="105"/>
        </w:rPr>
        <w:t xml:space="preserve">to </w:t>
      </w:r>
      <w:r>
        <w:rPr>
          <w:color w:val="231F20"/>
          <w:spacing w:val="-4"/>
          <w:w w:val="105"/>
        </w:rPr>
        <w:t xml:space="preserve">promote </w:t>
      </w:r>
      <w:r>
        <w:rPr>
          <w:color w:val="231F20"/>
          <w:w w:val="105"/>
        </w:rPr>
        <w:t xml:space="preserve">EBF </w:t>
      </w:r>
      <w:r>
        <w:rPr>
          <w:color w:val="231F20"/>
          <w:spacing w:val="-7"/>
          <w:w w:val="105"/>
        </w:rPr>
        <w:t xml:space="preserve">have </w:t>
      </w:r>
      <w:r>
        <w:rPr>
          <w:color w:val="231F20"/>
          <w:w w:val="105"/>
        </w:rPr>
        <w:t xml:space="preserve">not </w:t>
      </w:r>
      <w:r>
        <w:rPr>
          <w:color w:val="231F20"/>
          <w:spacing w:val="-3"/>
          <w:w w:val="105"/>
        </w:rPr>
        <w:t xml:space="preserve">yielded </w:t>
      </w:r>
      <w:r>
        <w:rPr>
          <w:color w:val="231F20"/>
          <w:w w:val="105"/>
        </w:rPr>
        <w:t xml:space="preserve">the </w:t>
      </w:r>
      <w:r>
        <w:rPr>
          <w:color w:val="231F20"/>
          <w:spacing w:val="-3"/>
          <w:w w:val="105"/>
        </w:rPr>
        <w:t xml:space="preserve">desired </w:t>
      </w:r>
      <w:r>
        <w:rPr>
          <w:color w:val="231F20"/>
          <w:spacing w:val="-4"/>
          <w:w w:val="105"/>
        </w:rPr>
        <w:t xml:space="preserve">results </w:t>
      </w:r>
      <w:r>
        <w:rPr>
          <w:color w:val="231F20"/>
          <w:spacing w:val="-3"/>
          <w:w w:val="105"/>
        </w:rPr>
        <w:t xml:space="preserve">because </w:t>
      </w:r>
      <w:r>
        <w:rPr>
          <w:color w:val="231F20"/>
          <w:w w:val="105"/>
        </w:rPr>
        <w:t xml:space="preserve">of </w:t>
      </w:r>
      <w:r>
        <w:rPr>
          <w:color w:val="231F20"/>
          <w:spacing w:val="-3"/>
          <w:w w:val="105"/>
        </w:rPr>
        <w:t xml:space="preserve">some challenges </w:t>
      </w:r>
      <w:r>
        <w:rPr>
          <w:color w:val="231F20"/>
          <w:spacing w:val="-4"/>
          <w:w w:val="105"/>
        </w:rPr>
        <w:t xml:space="preserve">affecting </w:t>
      </w:r>
      <w:r>
        <w:rPr>
          <w:color w:val="231F20"/>
          <w:spacing w:val="-3"/>
          <w:w w:val="105"/>
        </w:rPr>
        <w:t>breastfeeding.</w:t>
      </w:r>
      <w:r>
        <w:rPr>
          <w:color w:val="231F20"/>
          <w:spacing w:val="-3"/>
          <w:w w:val="105"/>
          <w:position w:val="7"/>
          <w:sz w:val="11"/>
        </w:rPr>
        <w:t xml:space="preserve">[10] </w:t>
      </w:r>
      <w:r>
        <w:rPr>
          <w:color w:val="231F20"/>
          <w:spacing w:val="-3"/>
          <w:w w:val="105"/>
        </w:rPr>
        <w:t xml:space="preserve">The </w:t>
      </w:r>
      <w:r>
        <w:rPr>
          <w:color w:val="231F20"/>
          <w:w w:val="105"/>
        </w:rPr>
        <w:t xml:space="preserve">challenges noted to </w:t>
      </w:r>
      <w:r>
        <w:rPr>
          <w:color w:val="231F20"/>
          <w:spacing w:val="-3"/>
          <w:w w:val="105"/>
        </w:rPr>
        <w:t xml:space="preserve">affect breastfeeding </w:t>
      </w:r>
      <w:r>
        <w:rPr>
          <w:color w:val="231F20"/>
          <w:w w:val="105"/>
        </w:rPr>
        <w:t xml:space="preserve">practices include breast engorgement, insufficient breast milk </w:t>
      </w:r>
      <w:r>
        <w:rPr>
          <w:color w:val="231F20"/>
          <w:spacing w:val="-3"/>
          <w:w w:val="105"/>
        </w:rPr>
        <w:t xml:space="preserve">production, </w:t>
      </w:r>
      <w:r>
        <w:rPr>
          <w:color w:val="231F20"/>
          <w:w w:val="105"/>
        </w:rPr>
        <w:t xml:space="preserve">cracked </w:t>
      </w:r>
      <w:r>
        <w:rPr>
          <w:color w:val="231F20"/>
          <w:spacing w:val="-3"/>
          <w:w w:val="105"/>
        </w:rPr>
        <w:t xml:space="preserve">nipples, </w:t>
      </w:r>
      <w:r>
        <w:rPr>
          <w:color w:val="231F20"/>
          <w:w w:val="105"/>
        </w:rPr>
        <w:t xml:space="preserve">short maternity </w:t>
      </w:r>
      <w:r>
        <w:rPr>
          <w:color w:val="231F20"/>
          <w:spacing w:val="-5"/>
          <w:w w:val="105"/>
        </w:rPr>
        <w:t xml:space="preserve">leave </w:t>
      </w:r>
      <w:r>
        <w:rPr>
          <w:color w:val="231F20"/>
          <w:w w:val="105"/>
        </w:rPr>
        <w:t xml:space="preserve">period, emotional </w:t>
      </w:r>
      <w:r>
        <w:rPr>
          <w:color w:val="231F20"/>
          <w:spacing w:val="-7"/>
          <w:w w:val="105"/>
        </w:rPr>
        <w:t>stress,</w:t>
      </w:r>
      <w:r>
        <w:rPr>
          <w:color w:val="231F20"/>
          <w:spacing w:val="-24"/>
          <w:w w:val="105"/>
        </w:rPr>
        <w:t xml:space="preserve"> </w:t>
      </w:r>
      <w:r>
        <w:rPr>
          <w:color w:val="231F20"/>
          <w:spacing w:val="-6"/>
          <w:w w:val="105"/>
        </w:rPr>
        <w:t>difficulties</w:t>
      </w:r>
      <w:r>
        <w:rPr>
          <w:color w:val="231F20"/>
          <w:spacing w:val="-24"/>
          <w:w w:val="105"/>
        </w:rPr>
        <w:t xml:space="preserve"> </w:t>
      </w:r>
      <w:r>
        <w:rPr>
          <w:color w:val="231F20"/>
          <w:spacing w:val="-6"/>
          <w:w w:val="105"/>
        </w:rPr>
        <w:t>associated</w:t>
      </w:r>
      <w:r>
        <w:rPr>
          <w:color w:val="231F20"/>
          <w:spacing w:val="-24"/>
          <w:w w:val="105"/>
        </w:rPr>
        <w:t xml:space="preserve"> </w:t>
      </w:r>
      <w:r>
        <w:rPr>
          <w:color w:val="231F20"/>
          <w:spacing w:val="-5"/>
          <w:w w:val="105"/>
        </w:rPr>
        <w:t>with</w:t>
      </w:r>
      <w:r>
        <w:rPr>
          <w:color w:val="231F20"/>
          <w:spacing w:val="-24"/>
          <w:w w:val="105"/>
        </w:rPr>
        <w:t xml:space="preserve"> </w:t>
      </w:r>
      <w:r>
        <w:rPr>
          <w:color w:val="231F20"/>
          <w:spacing w:val="-6"/>
          <w:w w:val="105"/>
        </w:rPr>
        <w:t>combining</w:t>
      </w:r>
      <w:r>
        <w:rPr>
          <w:color w:val="231F20"/>
          <w:spacing w:val="-24"/>
          <w:w w:val="105"/>
        </w:rPr>
        <w:t xml:space="preserve"> </w:t>
      </w:r>
      <w:r>
        <w:rPr>
          <w:color w:val="231F20"/>
          <w:spacing w:val="-6"/>
          <w:w w:val="105"/>
        </w:rPr>
        <w:t>breastfeeding</w:t>
      </w:r>
      <w:r>
        <w:rPr>
          <w:color w:val="231F20"/>
          <w:spacing w:val="-24"/>
          <w:w w:val="105"/>
        </w:rPr>
        <w:t xml:space="preserve"> </w:t>
      </w:r>
      <w:r>
        <w:rPr>
          <w:color w:val="231F20"/>
          <w:spacing w:val="-6"/>
          <w:w w:val="105"/>
        </w:rPr>
        <w:t xml:space="preserve">and </w:t>
      </w:r>
      <w:r>
        <w:rPr>
          <w:color w:val="231F20"/>
          <w:spacing w:val="-3"/>
          <w:w w:val="105"/>
        </w:rPr>
        <w:t>other</w:t>
      </w:r>
      <w:r>
        <w:rPr>
          <w:color w:val="231F20"/>
          <w:spacing w:val="-12"/>
          <w:w w:val="105"/>
        </w:rPr>
        <w:t xml:space="preserve"> </w:t>
      </w:r>
      <w:r>
        <w:rPr>
          <w:color w:val="231F20"/>
          <w:spacing w:val="-4"/>
          <w:w w:val="105"/>
        </w:rPr>
        <w:t>maternal</w:t>
      </w:r>
      <w:r>
        <w:rPr>
          <w:color w:val="231F20"/>
          <w:spacing w:val="-12"/>
          <w:w w:val="105"/>
        </w:rPr>
        <w:t xml:space="preserve"> </w:t>
      </w:r>
      <w:r>
        <w:rPr>
          <w:color w:val="231F20"/>
          <w:spacing w:val="-4"/>
          <w:w w:val="105"/>
        </w:rPr>
        <w:t>responsibilities,</w:t>
      </w:r>
      <w:r>
        <w:rPr>
          <w:color w:val="231F20"/>
          <w:spacing w:val="-12"/>
          <w:w w:val="105"/>
        </w:rPr>
        <w:t xml:space="preserve"> </w:t>
      </w:r>
      <w:r>
        <w:rPr>
          <w:color w:val="231F20"/>
          <w:w w:val="105"/>
        </w:rPr>
        <w:t>and</w:t>
      </w:r>
      <w:r>
        <w:rPr>
          <w:color w:val="231F20"/>
          <w:spacing w:val="-12"/>
          <w:w w:val="105"/>
        </w:rPr>
        <w:t xml:space="preserve"> </w:t>
      </w:r>
      <w:r>
        <w:rPr>
          <w:color w:val="231F20"/>
          <w:w w:val="105"/>
        </w:rPr>
        <w:t>so</w:t>
      </w:r>
      <w:r>
        <w:rPr>
          <w:color w:val="231F20"/>
          <w:spacing w:val="-12"/>
          <w:w w:val="105"/>
        </w:rPr>
        <w:t xml:space="preserve"> </w:t>
      </w:r>
      <w:r>
        <w:rPr>
          <w:color w:val="231F20"/>
          <w:spacing w:val="-3"/>
          <w:w w:val="105"/>
        </w:rPr>
        <w:t>on.</w:t>
      </w:r>
      <w:r>
        <w:rPr>
          <w:color w:val="231F20"/>
          <w:spacing w:val="-3"/>
          <w:w w:val="105"/>
          <w:position w:val="7"/>
          <w:sz w:val="11"/>
        </w:rPr>
        <w:t>[10]</w:t>
      </w:r>
      <w:r>
        <w:rPr>
          <w:color w:val="231F20"/>
          <w:spacing w:val="12"/>
          <w:w w:val="105"/>
          <w:position w:val="7"/>
          <w:sz w:val="11"/>
        </w:rPr>
        <w:t xml:space="preserve"> </w:t>
      </w:r>
      <w:r>
        <w:rPr>
          <w:color w:val="231F20"/>
          <w:spacing w:val="-4"/>
          <w:w w:val="105"/>
        </w:rPr>
        <w:t>Previous</w:t>
      </w:r>
      <w:r>
        <w:rPr>
          <w:color w:val="231F20"/>
          <w:spacing w:val="-12"/>
          <w:w w:val="105"/>
        </w:rPr>
        <w:t xml:space="preserve"> </w:t>
      </w:r>
      <w:r>
        <w:rPr>
          <w:color w:val="231F20"/>
          <w:spacing w:val="-4"/>
          <w:w w:val="105"/>
        </w:rPr>
        <w:t xml:space="preserve">studies </w:t>
      </w:r>
      <w:r>
        <w:rPr>
          <w:color w:val="231F20"/>
          <w:spacing w:val="-5"/>
          <w:w w:val="105"/>
        </w:rPr>
        <w:t>showed</w:t>
      </w:r>
      <w:r>
        <w:rPr>
          <w:color w:val="231F20"/>
          <w:spacing w:val="-15"/>
          <w:w w:val="105"/>
        </w:rPr>
        <w:t xml:space="preserve"> </w:t>
      </w:r>
      <w:r>
        <w:rPr>
          <w:color w:val="231F20"/>
          <w:spacing w:val="-5"/>
          <w:w w:val="105"/>
        </w:rPr>
        <w:t>that</w:t>
      </w:r>
      <w:r>
        <w:rPr>
          <w:color w:val="231F20"/>
          <w:spacing w:val="-15"/>
          <w:w w:val="105"/>
        </w:rPr>
        <w:t xml:space="preserve"> </w:t>
      </w:r>
      <w:r>
        <w:rPr>
          <w:color w:val="231F20"/>
          <w:spacing w:val="-3"/>
          <w:w w:val="105"/>
        </w:rPr>
        <w:t>EBF</w:t>
      </w:r>
      <w:r>
        <w:rPr>
          <w:color w:val="231F20"/>
          <w:spacing w:val="-15"/>
          <w:w w:val="105"/>
        </w:rPr>
        <w:t xml:space="preserve"> </w:t>
      </w:r>
      <w:r>
        <w:rPr>
          <w:color w:val="231F20"/>
          <w:spacing w:val="-4"/>
          <w:w w:val="105"/>
        </w:rPr>
        <w:t>was</w:t>
      </w:r>
      <w:r>
        <w:rPr>
          <w:color w:val="231F20"/>
          <w:spacing w:val="-15"/>
          <w:w w:val="105"/>
        </w:rPr>
        <w:t xml:space="preserve"> </w:t>
      </w:r>
      <w:r>
        <w:rPr>
          <w:color w:val="231F20"/>
          <w:spacing w:val="-5"/>
          <w:w w:val="105"/>
        </w:rPr>
        <w:t>associated</w:t>
      </w:r>
      <w:r>
        <w:rPr>
          <w:color w:val="231F20"/>
          <w:spacing w:val="-14"/>
          <w:w w:val="105"/>
        </w:rPr>
        <w:t xml:space="preserve"> </w:t>
      </w:r>
      <w:r>
        <w:rPr>
          <w:color w:val="231F20"/>
          <w:spacing w:val="-3"/>
          <w:w w:val="105"/>
        </w:rPr>
        <w:t>with</w:t>
      </w:r>
      <w:r>
        <w:rPr>
          <w:color w:val="231F20"/>
          <w:spacing w:val="-15"/>
          <w:w w:val="105"/>
        </w:rPr>
        <w:t xml:space="preserve"> </w:t>
      </w:r>
      <w:r>
        <w:rPr>
          <w:color w:val="231F20"/>
          <w:spacing w:val="-4"/>
          <w:w w:val="105"/>
        </w:rPr>
        <w:t>hospital</w:t>
      </w:r>
      <w:r>
        <w:rPr>
          <w:color w:val="231F20"/>
          <w:spacing w:val="-15"/>
          <w:w w:val="105"/>
        </w:rPr>
        <w:t xml:space="preserve"> </w:t>
      </w:r>
      <w:r>
        <w:rPr>
          <w:color w:val="231F20"/>
          <w:spacing w:val="-7"/>
          <w:w w:val="105"/>
        </w:rPr>
        <w:t>delivery,</w:t>
      </w:r>
      <w:r>
        <w:rPr>
          <w:color w:val="231F20"/>
          <w:spacing w:val="-15"/>
          <w:w w:val="105"/>
        </w:rPr>
        <w:t xml:space="preserve"> </w:t>
      </w:r>
      <w:r>
        <w:rPr>
          <w:color w:val="231F20"/>
          <w:spacing w:val="-4"/>
          <w:w w:val="105"/>
        </w:rPr>
        <w:t xml:space="preserve">mode </w:t>
      </w:r>
      <w:r>
        <w:rPr>
          <w:color w:val="231F20"/>
          <w:w w:val="105"/>
        </w:rPr>
        <w:t xml:space="preserve">of </w:t>
      </w:r>
      <w:r>
        <w:rPr>
          <w:color w:val="231F20"/>
          <w:spacing w:val="-6"/>
          <w:w w:val="105"/>
        </w:rPr>
        <w:t xml:space="preserve">delivery, </w:t>
      </w:r>
      <w:r>
        <w:rPr>
          <w:color w:val="231F20"/>
          <w:spacing w:val="-8"/>
          <w:w w:val="105"/>
        </w:rPr>
        <w:t xml:space="preserve">women’s </w:t>
      </w:r>
      <w:r>
        <w:rPr>
          <w:color w:val="231F20"/>
          <w:spacing w:val="-3"/>
          <w:w w:val="105"/>
        </w:rPr>
        <w:t xml:space="preserve">intention </w:t>
      </w:r>
      <w:r>
        <w:rPr>
          <w:color w:val="231F20"/>
          <w:w w:val="105"/>
        </w:rPr>
        <w:t xml:space="preserve">to </w:t>
      </w:r>
      <w:r>
        <w:rPr>
          <w:color w:val="231F20"/>
          <w:spacing w:val="-3"/>
          <w:w w:val="105"/>
        </w:rPr>
        <w:t xml:space="preserve">breastfeed, </w:t>
      </w:r>
      <w:r>
        <w:rPr>
          <w:color w:val="231F20"/>
          <w:w w:val="105"/>
        </w:rPr>
        <w:t xml:space="preserve">and so </w:t>
      </w:r>
      <w:r>
        <w:rPr>
          <w:color w:val="231F20"/>
          <w:spacing w:val="-3"/>
          <w:w w:val="105"/>
        </w:rPr>
        <w:t>on.</w:t>
      </w:r>
      <w:r>
        <w:rPr>
          <w:color w:val="231F20"/>
          <w:spacing w:val="-3"/>
          <w:w w:val="105"/>
          <w:position w:val="7"/>
          <w:sz w:val="11"/>
        </w:rPr>
        <w:t xml:space="preserve">[10] </w:t>
      </w:r>
      <w:r>
        <w:rPr>
          <w:color w:val="231F20"/>
          <w:spacing w:val="-3"/>
          <w:w w:val="105"/>
        </w:rPr>
        <w:t xml:space="preserve">Other factors </w:t>
      </w:r>
      <w:r>
        <w:rPr>
          <w:color w:val="231F20"/>
          <w:spacing w:val="-4"/>
          <w:w w:val="105"/>
        </w:rPr>
        <w:t xml:space="preserve">that affect </w:t>
      </w:r>
      <w:r>
        <w:rPr>
          <w:color w:val="231F20"/>
          <w:w w:val="105"/>
        </w:rPr>
        <w:t xml:space="preserve">EBF </w:t>
      </w:r>
      <w:r>
        <w:rPr>
          <w:color w:val="231F20"/>
          <w:spacing w:val="-3"/>
          <w:w w:val="105"/>
        </w:rPr>
        <w:t xml:space="preserve">practice include </w:t>
      </w:r>
      <w:r>
        <w:rPr>
          <w:color w:val="231F20"/>
          <w:spacing w:val="-4"/>
          <w:w w:val="105"/>
        </w:rPr>
        <w:t xml:space="preserve">maternal </w:t>
      </w:r>
      <w:r>
        <w:rPr>
          <w:color w:val="231F20"/>
          <w:spacing w:val="-9"/>
          <w:w w:val="105"/>
        </w:rPr>
        <w:t xml:space="preserve">age, </w:t>
      </w:r>
      <w:r>
        <w:rPr>
          <w:color w:val="231F20"/>
          <w:spacing w:val="-4"/>
          <w:w w:val="105"/>
        </w:rPr>
        <w:t xml:space="preserve">formal educational level, </w:t>
      </w:r>
      <w:r>
        <w:rPr>
          <w:color w:val="231F20"/>
          <w:spacing w:val="-3"/>
          <w:w w:val="105"/>
        </w:rPr>
        <w:t xml:space="preserve">health condition </w:t>
      </w:r>
      <w:r>
        <w:rPr>
          <w:color w:val="231F20"/>
          <w:w w:val="105"/>
        </w:rPr>
        <w:t xml:space="preserve">of the </w:t>
      </w:r>
      <w:r>
        <w:rPr>
          <w:color w:val="231F20"/>
          <w:spacing w:val="-3"/>
          <w:w w:val="105"/>
        </w:rPr>
        <w:t xml:space="preserve">mother or </w:t>
      </w:r>
      <w:r>
        <w:rPr>
          <w:color w:val="231F20"/>
          <w:w w:val="105"/>
        </w:rPr>
        <w:t xml:space="preserve">the </w:t>
      </w:r>
      <w:r>
        <w:rPr>
          <w:color w:val="231F20"/>
          <w:spacing w:val="-9"/>
          <w:w w:val="105"/>
        </w:rPr>
        <w:t xml:space="preserve">baby, </w:t>
      </w:r>
      <w:r>
        <w:rPr>
          <w:color w:val="231F20"/>
          <w:spacing w:val="-4"/>
          <w:w w:val="105"/>
        </w:rPr>
        <w:t xml:space="preserve">occupation, </w:t>
      </w:r>
      <w:r>
        <w:rPr>
          <w:color w:val="231F20"/>
          <w:spacing w:val="-3"/>
          <w:w w:val="105"/>
        </w:rPr>
        <w:t xml:space="preserve">marital </w:t>
      </w:r>
      <w:r>
        <w:rPr>
          <w:color w:val="231F20"/>
          <w:spacing w:val="-5"/>
          <w:w w:val="105"/>
        </w:rPr>
        <w:t xml:space="preserve">status, </w:t>
      </w:r>
      <w:r>
        <w:rPr>
          <w:color w:val="231F20"/>
          <w:w w:val="105"/>
        </w:rPr>
        <w:t xml:space="preserve">and </w:t>
      </w:r>
      <w:r>
        <w:rPr>
          <w:color w:val="231F20"/>
          <w:spacing w:val="-3"/>
          <w:w w:val="105"/>
        </w:rPr>
        <w:t>infant</w:t>
      </w:r>
      <w:r>
        <w:rPr>
          <w:color w:val="231F20"/>
          <w:spacing w:val="25"/>
          <w:w w:val="105"/>
        </w:rPr>
        <w:t xml:space="preserve"> </w:t>
      </w:r>
      <w:r>
        <w:rPr>
          <w:color w:val="231F20"/>
          <w:spacing w:val="-4"/>
          <w:w w:val="105"/>
        </w:rPr>
        <w:t>age.</w:t>
      </w:r>
      <w:r>
        <w:rPr>
          <w:color w:val="231F20"/>
          <w:spacing w:val="-4"/>
          <w:w w:val="105"/>
          <w:position w:val="7"/>
          <w:sz w:val="11"/>
        </w:rPr>
        <w:t>[4,8,10]</w:t>
      </w:r>
    </w:p>
    <w:p w14:paraId="2E68F745" w14:textId="77777777" w:rsidR="00DE75A1" w:rsidRDefault="00000000">
      <w:pPr>
        <w:pStyle w:val="BodyText"/>
        <w:spacing w:before="131" w:line="249" w:lineRule="auto"/>
        <w:ind w:left="118" w:right="44"/>
        <w:jc w:val="both"/>
        <w:rPr>
          <w:sz w:val="11"/>
        </w:rPr>
      </w:pPr>
      <w:r>
        <w:rPr>
          <w:noProof/>
        </w:rPr>
        <w:drawing>
          <wp:anchor distT="0" distB="0" distL="0" distR="0" simplePos="0" relativeHeight="486962688" behindDoc="1" locked="0" layoutInCell="1" allowOverlap="1" wp14:anchorId="0C226987" wp14:editId="1F370C67">
            <wp:simplePos x="0" y="0"/>
            <wp:positionH relativeFrom="page">
              <wp:posOffset>3200400</wp:posOffset>
            </wp:positionH>
            <wp:positionV relativeFrom="paragraph">
              <wp:posOffset>1834590</wp:posOffset>
            </wp:positionV>
            <wp:extent cx="1371600" cy="1333500"/>
            <wp:effectExtent l="0" t="0" r="0" b="0"/>
            <wp:wrapNone/>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w w:val="105"/>
        </w:rPr>
        <w:t xml:space="preserve">Although EBF until 6 months is recommended, </w:t>
      </w:r>
      <w:r>
        <w:rPr>
          <w:color w:val="231F20"/>
          <w:spacing w:val="-5"/>
          <w:w w:val="105"/>
        </w:rPr>
        <w:t xml:space="preserve">however, </w:t>
      </w:r>
      <w:r>
        <w:rPr>
          <w:color w:val="231F20"/>
          <w:w w:val="105"/>
        </w:rPr>
        <w:t xml:space="preserve">this can be challenging </w:t>
      </w:r>
      <w:r>
        <w:rPr>
          <w:color w:val="231F20"/>
          <w:spacing w:val="-3"/>
          <w:w w:val="105"/>
        </w:rPr>
        <w:t xml:space="preserve">for </w:t>
      </w:r>
      <w:r>
        <w:rPr>
          <w:color w:val="231F20"/>
          <w:w w:val="105"/>
        </w:rPr>
        <w:t>the working mothers.</w:t>
      </w:r>
      <w:r>
        <w:rPr>
          <w:color w:val="231F20"/>
          <w:w w:val="105"/>
          <w:position w:val="7"/>
          <w:sz w:val="11"/>
        </w:rPr>
        <w:t xml:space="preserve">[1] </w:t>
      </w:r>
      <w:r>
        <w:rPr>
          <w:color w:val="231F20"/>
          <w:w w:val="105"/>
        </w:rPr>
        <w:t xml:space="preserve">Quite </w:t>
      </w:r>
      <w:r>
        <w:rPr>
          <w:color w:val="231F20"/>
          <w:spacing w:val="-14"/>
          <w:w w:val="105"/>
        </w:rPr>
        <w:t xml:space="preserve">a </w:t>
      </w:r>
      <w:r>
        <w:rPr>
          <w:color w:val="231F20"/>
          <w:w w:val="105"/>
        </w:rPr>
        <w:t xml:space="preserve">number of mothers find it difficult to continue EBF </w:t>
      </w:r>
      <w:r>
        <w:rPr>
          <w:color w:val="231F20"/>
          <w:spacing w:val="-3"/>
          <w:w w:val="105"/>
        </w:rPr>
        <w:t xml:space="preserve">after </w:t>
      </w:r>
      <w:r>
        <w:rPr>
          <w:color w:val="231F20"/>
          <w:w w:val="105"/>
        </w:rPr>
        <w:t>returning to work.</w:t>
      </w:r>
      <w:r>
        <w:rPr>
          <w:color w:val="231F20"/>
          <w:w w:val="105"/>
          <w:position w:val="7"/>
          <w:sz w:val="11"/>
        </w:rPr>
        <w:t xml:space="preserve">[1] </w:t>
      </w:r>
      <w:r>
        <w:rPr>
          <w:color w:val="231F20"/>
          <w:w w:val="105"/>
        </w:rPr>
        <w:t xml:space="preserve">It has been noted that women </w:t>
      </w:r>
      <w:r>
        <w:rPr>
          <w:color w:val="231F20"/>
          <w:spacing w:val="-7"/>
          <w:w w:val="105"/>
        </w:rPr>
        <w:t>who</w:t>
      </w:r>
      <w:r>
        <w:rPr>
          <w:color w:val="231F20"/>
          <w:spacing w:val="38"/>
          <w:w w:val="105"/>
        </w:rPr>
        <w:t xml:space="preserve"> </w:t>
      </w:r>
      <w:r>
        <w:rPr>
          <w:color w:val="231F20"/>
          <w:w w:val="105"/>
        </w:rPr>
        <w:t xml:space="preserve">are not working breastfeed </w:t>
      </w:r>
      <w:r>
        <w:rPr>
          <w:color w:val="231F20"/>
          <w:spacing w:val="-3"/>
          <w:w w:val="105"/>
        </w:rPr>
        <w:t xml:space="preserve">for </w:t>
      </w:r>
      <w:r>
        <w:rPr>
          <w:color w:val="231F20"/>
          <w:w w:val="105"/>
        </w:rPr>
        <w:t>a longer time compared with those who are employed.</w:t>
      </w:r>
      <w:r>
        <w:rPr>
          <w:color w:val="231F20"/>
          <w:w w:val="105"/>
          <w:position w:val="7"/>
          <w:sz w:val="11"/>
        </w:rPr>
        <w:t xml:space="preserve">[1,9] </w:t>
      </w:r>
      <w:r>
        <w:rPr>
          <w:color w:val="231F20"/>
          <w:w w:val="105"/>
        </w:rPr>
        <w:t xml:space="preserve">This is because </w:t>
      </w:r>
      <w:r>
        <w:rPr>
          <w:color w:val="231F20"/>
          <w:spacing w:val="-5"/>
          <w:w w:val="105"/>
        </w:rPr>
        <w:t xml:space="preserve">women </w:t>
      </w:r>
      <w:r>
        <w:rPr>
          <w:color w:val="231F20"/>
          <w:w w:val="105"/>
        </w:rPr>
        <w:t xml:space="preserve">who are not working spend more time with their </w:t>
      </w:r>
      <w:r>
        <w:rPr>
          <w:color w:val="231F20"/>
          <w:spacing w:val="-3"/>
          <w:w w:val="105"/>
        </w:rPr>
        <w:t xml:space="preserve">infants </w:t>
      </w:r>
      <w:r>
        <w:rPr>
          <w:color w:val="231F20"/>
          <w:w w:val="105"/>
        </w:rPr>
        <w:t xml:space="preserve">and can easily breastfeed them than those who do not </w:t>
      </w:r>
      <w:r>
        <w:rPr>
          <w:color w:val="231F20"/>
          <w:spacing w:val="-3"/>
          <w:w w:val="105"/>
        </w:rPr>
        <w:t xml:space="preserve">have </w:t>
      </w:r>
      <w:r>
        <w:rPr>
          <w:color w:val="231F20"/>
          <w:w w:val="105"/>
        </w:rPr>
        <w:t>time because of work.</w:t>
      </w:r>
      <w:r>
        <w:rPr>
          <w:color w:val="231F20"/>
          <w:w w:val="105"/>
          <w:position w:val="7"/>
          <w:sz w:val="11"/>
        </w:rPr>
        <w:t xml:space="preserve">[9] </w:t>
      </w:r>
      <w:r>
        <w:rPr>
          <w:color w:val="231F20"/>
          <w:w w:val="105"/>
        </w:rPr>
        <w:t xml:space="preserve">Combining breastfeeding with paid </w:t>
      </w:r>
      <w:r>
        <w:rPr>
          <w:color w:val="231F20"/>
          <w:spacing w:val="-3"/>
          <w:w w:val="105"/>
        </w:rPr>
        <w:t xml:space="preserve">work </w:t>
      </w:r>
      <w:r>
        <w:rPr>
          <w:color w:val="231F20"/>
          <w:w w:val="105"/>
        </w:rPr>
        <w:t xml:space="preserve">can be challenging and usually </w:t>
      </w:r>
      <w:r>
        <w:rPr>
          <w:color w:val="231F20"/>
          <w:spacing w:val="-3"/>
          <w:w w:val="105"/>
        </w:rPr>
        <w:t xml:space="preserve">associated </w:t>
      </w:r>
      <w:r>
        <w:rPr>
          <w:color w:val="231F20"/>
          <w:w w:val="105"/>
        </w:rPr>
        <w:t xml:space="preserve">with the cessation of </w:t>
      </w:r>
      <w:r>
        <w:rPr>
          <w:color w:val="231F20"/>
          <w:spacing w:val="-3"/>
          <w:w w:val="105"/>
        </w:rPr>
        <w:t>EBF.</w:t>
      </w:r>
      <w:r>
        <w:rPr>
          <w:color w:val="231F20"/>
          <w:spacing w:val="-3"/>
          <w:w w:val="105"/>
          <w:position w:val="7"/>
          <w:sz w:val="11"/>
        </w:rPr>
        <w:t xml:space="preserve">[11] </w:t>
      </w:r>
      <w:r>
        <w:rPr>
          <w:color w:val="231F20"/>
          <w:w w:val="105"/>
        </w:rPr>
        <w:t xml:space="preserve">It has been reported that though most of the working mothers </w:t>
      </w:r>
      <w:r>
        <w:rPr>
          <w:color w:val="231F20"/>
          <w:spacing w:val="-4"/>
          <w:w w:val="105"/>
        </w:rPr>
        <w:t xml:space="preserve">leave </w:t>
      </w:r>
      <w:r>
        <w:rPr>
          <w:color w:val="231F20"/>
          <w:w w:val="105"/>
        </w:rPr>
        <w:t xml:space="preserve">the hospital practising </w:t>
      </w:r>
      <w:r>
        <w:rPr>
          <w:color w:val="231F20"/>
          <w:spacing w:val="-6"/>
          <w:w w:val="105"/>
        </w:rPr>
        <w:t xml:space="preserve">EBF, </w:t>
      </w:r>
      <w:r>
        <w:rPr>
          <w:color w:val="231F20"/>
          <w:w w:val="105"/>
        </w:rPr>
        <w:t xml:space="preserve">they quickly abandon EBF because of </w:t>
      </w:r>
      <w:r>
        <w:rPr>
          <w:color w:val="231F20"/>
          <w:spacing w:val="-3"/>
          <w:w w:val="105"/>
        </w:rPr>
        <w:t xml:space="preserve">work </w:t>
      </w:r>
      <w:r>
        <w:rPr>
          <w:color w:val="231F20"/>
          <w:w w:val="105"/>
        </w:rPr>
        <w:t xml:space="preserve">and employment; </w:t>
      </w:r>
      <w:r>
        <w:rPr>
          <w:color w:val="231F20"/>
          <w:spacing w:val="-5"/>
          <w:w w:val="105"/>
        </w:rPr>
        <w:t xml:space="preserve">however, </w:t>
      </w:r>
      <w:r>
        <w:rPr>
          <w:color w:val="231F20"/>
          <w:w w:val="105"/>
        </w:rPr>
        <w:t xml:space="preserve">breastfeeding is </w:t>
      </w:r>
      <w:r>
        <w:rPr>
          <w:color w:val="231F20"/>
          <w:spacing w:val="-3"/>
          <w:w w:val="105"/>
        </w:rPr>
        <w:t xml:space="preserve">usually </w:t>
      </w:r>
      <w:r>
        <w:rPr>
          <w:color w:val="231F20"/>
          <w:w w:val="105"/>
        </w:rPr>
        <w:t>not completely</w:t>
      </w:r>
      <w:r>
        <w:rPr>
          <w:color w:val="231F20"/>
          <w:spacing w:val="-5"/>
          <w:w w:val="105"/>
        </w:rPr>
        <w:t xml:space="preserve"> </w:t>
      </w:r>
      <w:r>
        <w:rPr>
          <w:color w:val="231F20"/>
          <w:w w:val="105"/>
        </w:rPr>
        <w:t>abandoned.</w:t>
      </w:r>
      <w:r>
        <w:rPr>
          <w:color w:val="231F20"/>
          <w:w w:val="105"/>
          <w:position w:val="7"/>
          <w:sz w:val="11"/>
        </w:rPr>
        <w:t>[11]</w:t>
      </w:r>
    </w:p>
    <w:p w14:paraId="0BE2E5EA" w14:textId="77777777" w:rsidR="00DE75A1" w:rsidRDefault="00000000">
      <w:pPr>
        <w:pStyle w:val="BodyText"/>
        <w:spacing w:before="133" w:line="249" w:lineRule="auto"/>
        <w:ind w:left="118" w:right="38"/>
        <w:jc w:val="both"/>
        <w:rPr>
          <w:sz w:val="11"/>
        </w:rPr>
      </w:pPr>
      <w:r>
        <w:rPr>
          <w:color w:val="231F20"/>
          <w:w w:val="105"/>
        </w:rPr>
        <w:t xml:space="preserve">Women </w:t>
      </w:r>
      <w:r>
        <w:rPr>
          <w:color w:val="231F20"/>
          <w:spacing w:val="2"/>
          <w:w w:val="105"/>
        </w:rPr>
        <w:t xml:space="preserve">working in Nigeria’s </w:t>
      </w:r>
      <w:r>
        <w:rPr>
          <w:color w:val="231F20"/>
          <w:spacing w:val="3"/>
          <w:w w:val="105"/>
        </w:rPr>
        <w:t xml:space="preserve">civil </w:t>
      </w:r>
      <w:r>
        <w:rPr>
          <w:color w:val="231F20"/>
          <w:spacing w:val="4"/>
          <w:w w:val="105"/>
        </w:rPr>
        <w:t xml:space="preserve">service under </w:t>
      </w:r>
      <w:r>
        <w:rPr>
          <w:color w:val="231F20"/>
          <w:spacing w:val="5"/>
          <w:w w:val="105"/>
        </w:rPr>
        <w:t xml:space="preserve">2004 </w:t>
      </w:r>
      <w:r>
        <w:rPr>
          <w:color w:val="231F20"/>
          <w:w w:val="105"/>
        </w:rPr>
        <w:t xml:space="preserve">Nigerian Labour </w:t>
      </w:r>
      <w:r>
        <w:rPr>
          <w:color w:val="231F20"/>
          <w:spacing w:val="-5"/>
          <w:w w:val="105"/>
        </w:rPr>
        <w:t xml:space="preserve">Law </w:t>
      </w:r>
      <w:r>
        <w:rPr>
          <w:color w:val="231F20"/>
          <w:w w:val="105"/>
        </w:rPr>
        <w:t xml:space="preserve">had the right to 3-month maternity </w:t>
      </w:r>
      <w:r>
        <w:rPr>
          <w:color w:val="231F20"/>
          <w:spacing w:val="-3"/>
          <w:w w:val="105"/>
        </w:rPr>
        <w:t xml:space="preserve">leave </w:t>
      </w:r>
      <w:r>
        <w:rPr>
          <w:color w:val="231F20"/>
          <w:w w:val="105"/>
        </w:rPr>
        <w:t xml:space="preserve">as long as she can provide the certificate that she </w:t>
      </w:r>
      <w:r>
        <w:rPr>
          <w:color w:val="231F20"/>
          <w:spacing w:val="2"/>
          <w:w w:val="105"/>
        </w:rPr>
        <w:t xml:space="preserve">should </w:t>
      </w:r>
      <w:r>
        <w:rPr>
          <w:color w:val="231F20"/>
          <w:w w:val="105"/>
        </w:rPr>
        <w:t xml:space="preserve">not or </w:t>
      </w:r>
      <w:r>
        <w:rPr>
          <w:color w:val="231F20"/>
          <w:spacing w:val="2"/>
          <w:w w:val="105"/>
        </w:rPr>
        <w:t xml:space="preserve">cannot </w:t>
      </w:r>
      <w:r>
        <w:rPr>
          <w:color w:val="231F20"/>
          <w:w w:val="105"/>
        </w:rPr>
        <w:t>work.</w:t>
      </w:r>
      <w:r>
        <w:rPr>
          <w:color w:val="231F20"/>
          <w:w w:val="105"/>
          <w:position w:val="7"/>
          <w:sz w:val="11"/>
        </w:rPr>
        <w:t xml:space="preserve">[12] </w:t>
      </w:r>
      <w:r>
        <w:rPr>
          <w:color w:val="231F20"/>
          <w:w w:val="105"/>
        </w:rPr>
        <w:t xml:space="preserve">However, the </w:t>
      </w:r>
      <w:r>
        <w:rPr>
          <w:color w:val="231F20"/>
          <w:spacing w:val="2"/>
          <w:w w:val="105"/>
        </w:rPr>
        <w:t xml:space="preserve">maternity </w:t>
      </w:r>
      <w:r>
        <w:rPr>
          <w:color w:val="231F20"/>
          <w:spacing w:val="-4"/>
          <w:w w:val="105"/>
        </w:rPr>
        <w:t xml:space="preserve">leave </w:t>
      </w:r>
      <w:r>
        <w:rPr>
          <w:color w:val="231F20"/>
          <w:w w:val="105"/>
        </w:rPr>
        <w:t>was recently increased in 2008 from 12 weeks to 16 weeks</w:t>
      </w:r>
      <w:r>
        <w:rPr>
          <w:color w:val="231F20"/>
          <w:spacing w:val="-7"/>
          <w:w w:val="105"/>
        </w:rPr>
        <w:t xml:space="preserve"> </w:t>
      </w:r>
      <w:r>
        <w:rPr>
          <w:color w:val="231F20"/>
          <w:w w:val="105"/>
        </w:rPr>
        <w:t>to</w:t>
      </w:r>
      <w:r>
        <w:rPr>
          <w:color w:val="231F20"/>
          <w:spacing w:val="-7"/>
          <w:w w:val="105"/>
        </w:rPr>
        <w:t xml:space="preserve"> </w:t>
      </w:r>
      <w:r>
        <w:rPr>
          <w:color w:val="231F20"/>
          <w:w w:val="105"/>
        </w:rPr>
        <w:t>allow</w:t>
      </w:r>
      <w:r>
        <w:rPr>
          <w:color w:val="231F20"/>
          <w:spacing w:val="-6"/>
          <w:w w:val="105"/>
        </w:rPr>
        <w:t xml:space="preserve"> </w:t>
      </w:r>
      <w:r>
        <w:rPr>
          <w:color w:val="231F20"/>
          <w:w w:val="105"/>
        </w:rPr>
        <w:t>mother</w:t>
      </w:r>
      <w:r>
        <w:rPr>
          <w:color w:val="231F20"/>
          <w:spacing w:val="-7"/>
          <w:w w:val="105"/>
        </w:rPr>
        <w:t xml:space="preserve"> </w:t>
      </w:r>
      <w:r>
        <w:rPr>
          <w:color w:val="231F20"/>
          <w:w w:val="105"/>
        </w:rPr>
        <w:t>and</w:t>
      </w:r>
      <w:r>
        <w:rPr>
          <w:color w:val="231F20"/>
          <w:spacing w:val="-6"/>
          <w:w w:val="105"/>
        </w:rPr>
        <w:t xml:space="preserve"> </w:t>
      </w:r>
      <w:r>
        <w:rPr>
          <w:color w:val="231F20"/>
          <w:spacing w:val="-4"/>
          <w:w w:val="105"/>
        </w:rPr>
        <w:t>baby</w:t>
      </w:r>
      <w:r>
        <w:rPr>
          <w:color w:val="231F20"/>
          <w:spacing w:val="-7"/>
          <w:w w:val="105"/>
        </w:rPr>
        <w:t xml:space="preserve"> </w:t>
      </w:r>
      <w:r>
        <w:rPr>
          <w:color w:val="231F20"/>
          <w:w w:val="105"/>
        </w:rPr>
        <w:t>enough</w:t>
      </w:r>
      <w:r>
        <w:rPr>
          <w:color w:val="231F20"/>
          <w:spacing w:val="-6"/>
          <w:w w:val="105"/>
        </w:rPr>
        <w:t xml:space="preserve"> </w:t>
      </w:r>
      <w:r>
        <w:rPr>
          <w:color w:val="231F20"/>
          <w:w w:val="105"/>
        </w:rPr>
        <w:t>recuperation</w:t>
      </w:r>
      <w:r>
        <w:rPr>
          <w:color w:val="231F20"/>
          <w:spacing w:val="-7"/>
          <w:w w:val="105"/>
        </w:rPr>
        <w:t xml:space="preserve"> </w:t>
      </w:r>
      <w:r>
        <w:rPr>
          <w:color w:val="231F20"/>
          <w:w w:val="105"/>
        </w:rPr>
        <w:t>time in terms of breastfeeding.</w:t>
      </w:r>
      <w:r>
        <w:rPr>
          <w:color w:val="231F20"/>
          <w:w w:val="105"/>
          <w:position w:val="7"/>
          <w:sz w:val="11"/>
        </w:rPr>
        <w:t xml:space="preserve">[12] </w:t>
      </w:r>
      <w:r>
        <w:rPr>
          <w:color w:val="231F20"/>
          <w:w w:val="105"/>
        </w:rPr>
        <w:t xml:space="preserve">Such mothers on maternity </w:t>
      </w:r>
      <w:r>
        <w:rPr>
          <w:color w:val="231F20"/>
          <w:spacing w:val="-4"/>
          <w:w w:val="105"/>
        </w:rPr>
        <w:t xml:space="preserve">leave </w:t>
      </w:r>
      <w:r>
        <w:rPr>
          <w:color w:val="231F20"/>
          <w:w w:val="105"/>
        </w:rPr>
        <w:t xml:space="preserve">are paid their full salaries. </w:t>
      </w:r>
      <w:r>
        <w:rPr>
          <w:color w:val="231F20"/>
          <w:spacing w:val="-3"/>
          <w:w w:val="105"/>
        </w:rPr>
        <w:t xml:space="preserve">Therefore, </w:t>
      </w:r>
      <w:r>
        <w:rPr>
          <w:color w:val="231F20"/>
          <w:w w:val="105"/>
        </w:rPr>
        <w:t xml:space="preserve">mothers who </w:t>
      </w:r>
      <w:r>
        <w:rPr>
          <w:color w:val="231F20"/>
          <w:spacing w:val="-3"/>
          <w:w w:val="105"/>
        </w:rPr>
        <w:t>work</w:t>
      </w:r>
      <w:r>
        <w:rPr>
          <w:color w:val="231F20"/>
          <w:spacing w:val="-17"/>
          <w:w w:val="105"/>
        </w:rPr>
        <w:t xml:space="preserve"> </w:t>
      </w:r>
      <w:r>
        <w:rPr>
          <w:color w:val="231F20"/>
          <w:w w:val="105"/>
        </w:rPr>
        <w:t>in</w:t>
      </w:r>
      <w:r>
        <w:rPr>
          <w:color w:val="231F20"/>
          <w:spacing w:val="-17"/>
          <w:w w:val="105"/>
        </w:rPr>
        <w:t xml:space="preserve"> </w:t>
      </w:r>
      <w:r>
        <w:rPr>
          <w:color w:val="231F20"/>
          <w:w w:val="105"/>
        </w:rPr>
        <w:t>government</w:t>
      </w:r>
      <w:r>
        <w:rPr>
          <w:color w:val="231F20"/>
          <w:spacing w:val="-17"/>
          <w:w w:val="105"/>
        </w:rPr>
        <w:t xml:space="preserve"> </w:t>
      </w:r>
      <w:r>
        <w:rPr>
          <w:color w:val="231F20"/>
          <w:w w:val="105"/>
        </w:rPr>
        <w:t>facilities</w:t>
      </w:r>
      <w:r>
        <w:rPr>
          <w:color w:val="231F20"/>
          <w:spacing w:val="-17"/>
          <w:w w:val="105"/>
        </w:rPr>
        <w:t xml:space="preserve"> </w:t>
      </w:r>
      <w:r>
        <w:rPr>
          <w:color w:val="231F20"/>
          <w:w w:val="105"/>
        </w:rPr>
        <w:t>are</w:t>
      </w:r>
      <w:r>
        <w:rPr>
          <w:color w:val="231F20"/>
          <w:spacing w:val="-16"/>
          <w:w w:val="105"/>
        </w:rPr>
        <w:t xml:space="preserve"> </w:t>
      </w:r>
      <w:r>
        <w:rPr>
          <w:color w:val="231F20"/>
          <w:w w:val="105"/>
        </w:rPr>
        <w:t>given</w:t>
      </w:r>
      <w:r>
        <w:rPr>
          <w:color w:val="231F20"/>
          <w:spacing w:val="-17"/>
          <w:w w:val="105"/>
        </w:rPr>
        <w:t xml:space="preserve"> </w:t>
      </w:r>
      <w:r>
        <w:rPr>
          <w:color w:val="231F20"/>
          <w:w w:val="105"/>
        </w:rPr>
        <w:t>16</w:t>
      </w:r>
      <w:r>
        <w:rPr>
          <w:color w:val="231F20"/>
          <w:spacing w:val="-17"/>
          <w:w w:val="105"/>
        </w:rPr>
        <w:t xml:space="preserve"> </w:t>
      </w:r>
      <w:r>
        <w:rPr>
          <w:color w:val="231F20"/>
          <w:w w:val="105"/>
        </w:rPr>
        <w:t>weeks</w:t>
      </w:r>
      <w:r>
        <w:rPr>
          <w:color w:val="231F20"/>
          <w:spacing w:val="-17"/>
          <w:w w:val="105"/>
        </w:rPr>
        <w:t xml:space="preserve"> </w:t>
      </w:r>
      <w:r>
        <w:rPr>
          <w:color w:val="231F20"/>
          <w:w w:val="105"/>
        </w:rPr>
        <w:t xml:space="preserve">maternity </w:t>
      </w:r>
      <w:r>
        <w:rPr>
          <w:color w:val="231F20"/>
          <w:spacing w:val="-3"/>
          <w:w w:val="105"/>
        </w:rPr>
        <w:t xml:space="preserve">leave, </w:t>
      </w:r>
      <w:r>
        <w:rPr>
          <w:color w:val="231F20"/>
          <w:w w:val="105"/>
        </w:rPr>
        <w:t xml:space="preserve">but the </w:t>
      </w:r>
      <w:r>
        <w:rPr>
          <w:color w:val="231F20"/>
          <w:spacing w:val="2"/>
          <w:w w:val="105"/>
        </w:rPr>
        <w:t xml:space="preserve">self-employed, such </w:t>
      </w:r>
      <w:r>
        <w:rPr>
          <w:color w:val="231F20"/>
          <w:w w:val="105"/>
        </w:rPr>
        <w:t xml:space="preserve">as traders, may </w:t>
      </w:r>
      <w:r>
        <w:rPr>
          <w:color w:val="231F20"/>
          <w:spacing w:val="3"/>
          <w:w w:val="105"/>
        </w:rPr>
        <w:t xml:space="preserve">not </w:t>
      </w:r>
      <w:r>
        <w:rPr>
          <w:color w:val="231F20"/>
          <w:spacing w:val="-5"/>
          <w:w w:val="105"/>
        </w:rPr>
        <w:t xml:space="preserve">have </w:t>
      </w:r>
      <w:r>
        <w:rPr>
          <w:color w:val="231F20"/>
          <w:w w:val="105"/>
        </w:rPr>
        <w:t xml:space="preserve">such luxury of time and </w:t>
      </w:r>
      <w:r>
        <w:rPr>
          <w:color w:val="231F20"/>
          <w:spacing w:val="-3"/>
          <w:w w:val="105"/>
        </w:rPr>
        <w:t xml:space="preserve">may </w:t>
      </w:r>
      <w:r>
        <w:rPr>
          <w:color w:val="231F20"/>
          <w:w w:val="105"/>
        </w:rPr>
        <w:t xml:space="preserve">be tempted to resume </w:t>
      </w:r>
      <w:r>
        <w:rPr>
          <w:color w:val="231F20"/>
          <w:spacing w:val="-3"/>
          <w:w w:val="105"/>
        </w:rPr>
        <w:t xml:space="preserve">work </w:t>
      </w:r>
      <w:r>
        <w:rPr>
          <w:color w:val="231F20"/>
          <w:w w:val="105"/>
        </w:rPr>
        <w:t xml:space="preserve">earlier because of financial pressure especially with the dwindling economy. Even for government workers, breastfeeding facilities are usually not provided, thereby impacting negatively on </w:t>
      </w:r>
      <w:r>
        <w:rPr>
          <w:color w:val="231F20"/>
          <w:spacing w:val="-4"/>
          <w:w w:val="105"/>
        </w:rPr>
        <w:t>EBF.</w:t>
      </w:r>
      <w:r>
        <w:rPr>
          <w:color w:val="231F20"/>
          <w:spacing w:val="-4"/>
          <w:w w:val="105"/>
          <w:position w:val="7"/>
          <w:sz w:val="11"/>
        </w:rPr>
        <w:t xml:space="preserve">[9] </w:t>
      </w:r>
      <w:r>
        <w:rPr>
          <w:color w:val="231F20"/>
          <w:spacing w:val="-3"/>
          <w:w w:val="105"/>
        </w:rPr>
        <w:t xml:space="preserve">Thus, </w:t>
      </w:r>
      <w:r>
        <w:rPr>
          <w:color w:val="231F20"/>
          <w:w w:val="105"/>
        </w:rPr>
        <w:t xml:space="preserve">the support in the </w:t>
      </w:r>
      <w:r>
        <w:rPr>
          <w:color w:val="231F20"/>
          <w:spacing w:val="-3"/>
          <w:w w:val="105"/>
        </w:rPr>
        <w:t xml:space="preserve">work </w:t>
      </w:r>
      <w:r>
        <w:rPr>
          <w:color w:val="231F20"/>
          <w:w w:val="105"/>
        </w:rPr>
        <w:t xml:space="preserve">place, including the provision of resources in place of </w:t>
      </w:r>
      <w:r>
        <w:rPr>
          <w:color w:val="231F20"/>
          <w:spacing w:val="-3"/>
          <w:w w:val="105"/>
        </w:rPr>
        <w:t xml:space="preserve">work </w:t>
      </w:r>
      <w:r>
        <w:rPr>
          <w:color w:val="231F20"/>
          <w:w w:val="105"/>
        </w:rPr>
        <w:t xml:space="preserve">and childcare centres, is important and plays a positive role in the duration of breastfeeding among the working mothers so that they can continue breastfeeding even after maternity </w:t>
      </w:r>
      <w:r>
        <w:rPr>
          <w:color w:val="231F20"/>
          <w:spacing w:val="-4"/>
          <w:w w:val="105"/>
        </w:rPr>
        <w:t>leave</w:t>
      </w:r>
      <w:r>
        <w:rPr>
          <w:color w:val="231F20"/>
          <w:spacing w:val="-12"/>
          <w:w w:val="105"/>
        </w:rPr>
        <w:t xml:space="preserve"> </w:t>
      </w:r>
      <w:r>
        <w:rPr>
          <w:color w:val="231F20"/>
          <w:w w:val="105"/>
        </w:rPr>
        <w:t>ends.</w:t>
      </w:r>
      <w:r>
        <w:rPr>
          <w:color w:val="231F20"/>
          <w:w w:val="105"/>
          <w:position w:val="7"/>
          <w:sz w:val="11"/>
        </w:rPr>
        <w:t>[1,9]</w:t>
      </w:r>
    </w:p>
    <w:p w14:paraId="1A9AFF4D" w14:textId="77777777" w:rsidR="00DE75A1" w:rsidRDefault="00000000">
      <w:pPr>
        <w:pStyle w:val="BodyText"/>
        <w:spacing w:before="138" w:line="249" w:lineRule="auto"/>
        <w:ind w:left="117" w:right="38"/>
        <w:jc w:val="both"/>
      </w:pPr>
      <w:r>
        <w:rPr>
          <w:color w:val="231F20"/>
          <w:spacing w:val="3"/>
          <w:w w:val="105"/>
        </w:rPr>
        <w:t xml:space="preserve">Despite </w:t>
      </w:r>
      <w:r>
        <w:rPr>
          <w:color w:val="231F20"/>
          <w:spacing w:val="2"/>
          <w:w w:val="105"/>
        </w:rPr>
        <w:t xml:space="preserve">the </w:t>
      </w:r>
      <w:r>
        <w:rPr>
          <w:color w:val="231F20"/>
          <w:spacing w:val="3"/>
          <w:w w:val="105"/>
        </w:rPr>
        <w:t xml:space="preserve">benefits </w:t>
      </w:r>
      <w:r>
        <w:rPr>
          <w:color w:val="231F20"/>
          <w:w w:val="105"/>
        </w:rPr>
        <w:t xml:space="preserve">of </w:t>
      </w:r>
      <w:r>
        <w:rPr>
          <w:color w:val="231F20"/>
          <w:spacing w:val="-3"/>
          <w:w w:val="105"/>
        </w:rPr>
        <w:t xml:space="preserve">EBF, </w:t>
      </w:r>
      <w:r>
        <w:rPr>
          <w:color w:val="231F20"/>
          <w:spacing w:val="2"/>
          <w:w w:val="105"/>
        </w:rPr>
        <w:t xml:space="preserve">there </w:t>
      </w:r>
      <w:r>
        <w:rPr>
          <w:color w:val="231F20"/>
          <w:w w:val="105"/>
        </w:rPr>
        <w:t xml:space="preserve">is </w:t>
      </w:r>
      <w:r>
        <w:rPr>
          <w:color w:val="231F20"/>
          <w:spacing w:val="3"/>
          <w:w w:val="105"/>
        </w:rPr>
        <w:t xml:space="preserve">limited </w:t>
      </w:r>
      <w:r>
        <w:rPr>
          <w:color w:val="231F20"/>
          <w:w w:val="105"/>
        </w:rPr>
        <w:t xml:space="preserve">data </w:t>
      </w:r>
      <w:r>
        <w:rPr>
          <w:color w:val="231F20"/>
          <w:spacing w:val="4"/>
          <w:w w:val="105"/>
        </w:rPr>
        <w:t xml:space="preserve">on </w:t>
      </w:r>
      <w:r>
        <w:rPr>
          <w:color w:val="231F20"/>
          <w:w w:val="105"/>
        </w:rPr>
        <w:t xml:space="preserve">factors affecting breastfeeding among working mothers in Enugu who </w:t>
      </w:r>
      <w:r>
        <w:rPr>
          <w:color w:val="231F20"/>
          <w:spacing w:val="-5"/>
          <w:w w:val="105"/>
        </w:rPr>
        <w:t xml:space="preserve">have </w:t>
      </w:r>
      <w:r>
        <w:rPr>
          <w:color w:val="231F20"/>
          <w:w w:val="105"/>
        </w:rPr>
        <w:t xml:space="preserve">to </w:t>
      </w:r>
      <w:r>
        <w:rPr>
          <w:color w:val="231F20"/>
          <w:spacing w:val="-3"/>
          <w:w w:val="105"/>
        </w:rPr>
        <w:t xml:space="preserve">work for </w:t>
      </w:r>
      <w:r>
        <w:rPr>
          <w:color w:val="231F20"/>
          <w:w w:val="105"/>
        </w:rPr>
        <w:t>the economic survival of their families while providing nutrition to their babies via breastfeeding.</w:t>
      </w:r>
      <w:r>
        <w:rPr>
          <w:color w:val="231F20"/>
          <w:w w:val="105"/>
          <w:position w:val="7"/>
          <w:sz w:val="11"/>
        </w:rPr>
        <w:t>[13]</w:t>
      </w:r>
      <w:r>
        <w:rPr>
          <w:color w:val="231F20"/>
          <w:spacing w:val="8"/>
          <w:w w:val="105"/>
          <w:position w:val="7"/>
          <w:sz w:val="11"/>
        </w:rPr>
        <w:t xml:space="preserve"> </w:t>
      </w:r>
      <w:r>
        <w:rPr>
          <w:color w:val="231F20"/>
          <w:w w:val="105"/>
        </w:rPr>
        <w:t>This</w:t>
      </w:r>
      <w:r>
        <w:rPr>
          <w:color w:val="231F20"/>
          <w:spacing w:val="-16"/>
          <w:w w:val="105"/>
        </w:rPr>
        <w:t xml:space="preserve"> </w:t>
      </w:r>
      <w:r>
        <w:rPr>
          <w:color w:val="231F20"/>
          <w:w w:val="105"/>
        </w:rPr>
        <w:t>study</w:t>
      </w:r>
      <w:r>
        <w:rPr>
          <w:color w:val="231F20"/>
          <w:spacing w:val="-15"/>
          <w:w w:val="105"/>
        </w:rPr>
        <w:t xml:space="preserve"> </w:t>
      </w:r>
      <w:r>
        <w:rPr>
          <w:color w:val="231F20"/>
          <w:spacing w:val="-3"/>
          <w:w w:val="105"/>
        </w:rPr>
        <w:t>therefore</w:t>
      </w:r>
      <w:r>
        <w:rPr>
          <w:color w:val="231F20"/>
          <w:spacing w:val="-16"/>
          <w:w w:val="105"/>
        </w:rPr>
        <w:t xml:space="preserve"> </w:t>
      </w:r>
      <w:r>
        <w:rPr>
          <w:color w:val="231F20"/>
          <w:w w:val="105"/>
        </w:rPr>
        <w:t>aimed</w:t>
      </w:r>
      <w:r>
        <w:rPr>
          <w:color w:val="231F20"/>
          <w:spacing w:val="-15"/>
          <w:w w:val="105"/>
        </w:rPr>
        <w:t xml:space="preserve"> </w:t>
      </w:r>
      <w:r>
        <w:rPr>
          <w:color w:val="231F20"/>
          <w:spacing w:val="-4"/>
          <w:w w:val="105"/>
        </w:rPr>
        <w:t>at</w:t>
      </w:r>
      <w:r>
        <w:rPr>
          <w:color w:val="231F20"/>
          <w:spacing w:val="-16"/>
          <w:w w:val="105"/>
        </w:rPr>
        <w:t xml:space="preserve"> </w:t>
      </w:r>
      <w:r>
        <w:rPr>
          <w:color w:val="231F20"/>
          <w:w w:val="105"/>
        </w:rPr>
        <w:t>determining the factors influencing EBF among working mothers in Enugu, South-eastern</w:t>
      </w:r>
      <w:r>
        <w:rPr>
          <w:color w:val="231F20"/>
          <w:spacing w:val="-4"/>
          <w:w w:val="105"/>
        </w:rPr>
        <w:t xml:space="preserve"> </w:t>
      </w:r>
      <w:r>
        <w:rPr>
          <w:color w:val="231F20"/>
          <w:w w:val="105"/>
        </w:rPr>
        <w:t>Nigeria.</w:t>
      </w:r>
    </w:p>
    <w:p w14:paraId="4740F6C7" w14:textId="77777777" w:rsidR="00DE75A1" w:rsidRDefault="00000000">
      <w:pPr>
        <w:pStyle w:val="Heading1"/>
        <w:spacing w:before="106"/>
        <w:ind w:left="118"/>
        <w:jc w:val="both"/>
      </w:pPr>
      <w:r>
        <w:rPr>
          <w:b w:val="0"/>
        </w:rPr>
        <w:br w:type="column"/>
      </w:r>
      <w:r>
        <w:rPr>
          <w:color w:val="2E3092"/>
        </w:rPr>
        <w:t>Materials and Methods</w:t>
      </w:r>
    </w:p>
    <w:p w14:paraId="224806EA" w14:textId="77777777" w:rsidR="00DE75A1" w:rsidRDefault="00000000">
      <w:pPr>
        <w:pStyle w:val="Heading2"/>
        <w:spacing w:before="119"/>
        <w:ind w:left="118"/>
        <w:jc w:val="both"/>
      </w:pPr>
      <w:r>
        <w:rPr>
          <w:color w:val="2E3092"/>
        </w:rPr>
        <w:t>Ethical approval</w:t>
      </w:r>
    </w:p>
    <w:p w14:paraId="403DF196" w14:textId="77777777" w:rsidR="00DE75A1" w:rsidRDefault="00000000">
      <w:pPr>
        <w:pStyle w:val="BodyText"/>
        <w:spacing w:before="120" w:line="254" w:lineRule="auto"/>
        <w:ind w:left="118" w:right="113"/>
        <w:jc w:val="both"/>
      </w:pPr>
      <w:r>
        <w:rPr>
          <w:color w:val="231F20"/>
          <w:w w:val="105"/>
        </w:rPr>
        <w:t xml:space="preserve">The ethical approval was obtained from the University  of Nigeria Teaching Hospital (UNTH) Health </w:t>
      </w:r>
      <w:r>
        <w:rPr>
          <w:color w:val="231F20"/>
          <w:spacing w:val="-4"/>
          <w:w w:val="105"/>
        </w:rPr>
        <w:t xml:space="preserve">Research </w:t>
      </w:r>
      <w:r>
        <w:rPr>
          <w:color w:val="231F20"/>
          <w:w w:val="105"/>
        </w:rPr>
        <w:t xml:space="preserve">Ethics Committee </w:t>
      </w:r>
      <w:r>
        <w:rPr>
          <w:color w:val="231F20"/>
          <w:spacing w:val="-6"/>
          <w:w w:val="105"/>
        </w:rPr>
        <w:t xml:space="preserve">(Ref. </w:t>
      </w:r>
      <w:r>
        <w:rPr>
          <w:color w:val="231F20"/>
          <w:spacing w:val="-3"/>
          <w:w w:val="105"/>
        </w:rPr>
        <w:t xml:space="preserve">UNTH/CSA/329/Vol.5). </w:t>
      </w:r>
      <w:r>
        <w:rPr>
          <w:color w:val="231F20"/>
          <w:w w:val="105"/>
        </w:rPr>
        <w:t xml:space="preserve">Informed </w:t>
      </w:r>
      <w:r>
        <w:rPr>
          <w:color w:val="231F20"/>
          <w:spacing w:val="2"/>
          <w:w w:val="105"/>
        </w:rPr>
        <w:t xml:space="preserve">consent </w:t>
      </w:r>
      <w:r>
        <w:rPr>
          <w:color w:val="231F20"/>
          <w:w w:val="105"/>
        </w:rPr>
        <w:t xml:space="preserve">was </w:t>
      </w:r>
      <w:r>
        <w:rPr>
          <w:color w:val="231F20"/>
          <w:spacing w:val="2"/>
          <w:w w:val="105"/>
        </w:rPr>
        <w:t xml:space="preserve">obtained </w:t>
      </w:r>
      <w:r>
        <w:rPr>
          <w:color w:val="231F20"/>
          <w:w w:val="105"/>
        </w:rPr>
        <w:t xml:space="preserve">from the respondents, and </w:t>
      </w:r>
      <w:r>
        <w:rPr>
          <w:color w:val="231F20"/>
          <w:spacing w:val="3"/>
          <w:w w:val="105"/>
        </w:rPr>
        <w:t xml:space="preserve">they </w:t>
      </w:r>
      <w:r>
        <w:rPr>
          <w:color w:val="231F20"/>
          <w:w w:val="105"/>
        </w:rPr>
        <w:t xml:space="preserve">were reassured of the confidentiality of the </w:t>
      </w:r>
      <w:r>
        <w:rPr>
          <w:color w:val="231F20"/>
          <w:spacing w:val="-3"/>
          <w:w w:val="105"/>
        </w:rPr>
        <w:t xml:space="preserve">information </w:t>
      </w:r>
      <w:r>
        <w:rPr>
          <w:color w:val="231F20"/>
          <w:w w:val="105"/>
        </w:rPr>
        <w:t>obtained.</w:t>
      </w:r>
    </w:p>
    <w:p w14:paraId="2369D246" w14:textId="77777777" w:rsidR="00DE75A1" w:rsidRDefault="00000000">
      <w:pPr>
        <w:pStyle w:val="Heading2"/>
        <w:spacing w:before="116"/>
        <w:ind w:left="118"/>
        <w:jc w:val="both"/>
      </w:pPr>
      <w:r>
        <w:rPr>
          <w:color w:val="2E3092"/>
        </w:rPr>
        <w:t>Study design</w:t>
      </w:r>
    </w:p>
    <w:p w14:paraId="2DB4858C" w14:textId="77777777" w:rsidR="00DE75A1" w:rsidRDefault="00000000">
      <w:pPr>
        <w:pStyle w:val="BodyText"/>
        <w:spacing w:before="119" w:line="254" w:lineRule="auto"/>
        <w:ind w:left="118" w:right="110"/>
        <w:jc w:val="both"/>
      </w:pPr>
      <w:r>
        <w:rPr>
          <w:color w:val="231F20"/>
          <w:spacing w:val="4"/>
          <w:w w:val="105"/>
        </w:rPr>
        <w:t xml:space="preserve">This </w:t>
      </w:r>
      <w:r>
        <w:rPr>
          <w:color w:val="231F20"/>
          <w:spacing w:val="2"/>
          <w:w w:val="105"/>
        </w:rPr>
        <w:t xml:space="preserve">was </w:t>
      </w:r>
      <w:r>
        <w:rPr>
          <w:color w:val="231F20"/>
          <w:w w:val="105"/>
        </w:rPr>
        <w:t xml:space="preserve">a </w:t>
      </w:r>
      <w:r>
        <w:rPr>
          <w:color w:val="231F20"/>
          <w:spacing w:val="5"/>
          <w:w w:val="105"/>
        </w:rPr>
        <w:t xml:space="preserve">cross-sectional </w:t>
      </w:r>
      <w:r>
        <w:rPr>
          <w:color w:val="231F20"/>
          <w:spacing w:val="3"/>
          <w:w w:val="105"/>
        </w:rPr>
        <w:t xml:space="preserve">study of </w:t>
      </w:r>
      <w:r>
        <w:rPr>
          <w:color w:val="231F20"/>
          <w:spacing w:val="4"/>
          <w:w w:val="105"/>
        </w:rPr>
        <w:t xml:space="preserve">315 consecutive </w:t>
      </w:r>
      <w:r>
        <w:rPr>
          <w:color w:val="231F20"/>
          <w:w w:val="105"/>
        </w:rPr>
        <w:t xml:space="preserve">nursing mothers in their postpartum period, attending the immunisation centres of the Institute of Child Health of </w:t>
      </w:r>
      <w:r>
        <w:rPr>
          <w:color w:val="231F20"/>
          <w:spacing w:val="-3"/>
          <w:w w:val="105"/>
        </w:rPr>
        <w:t xml:space="preserve">both UNTH </w:t>
      </w:r>
      <w:r>
        <w:rPr>
          <w:color w:val="231F20"/>
          <w:w w:val="105"/>
        </w:rPr>
        <w:t xml:space="preserve">and </w:t>
      </w:r>
      <w:r>
        <w:rPr>
          <w:color w:val="231F20"/>
          <w:spacing w:val="-4"/>
          <w:w w:val="105"/>
        </w:rPr>
        <w:t xml:space="preserve">Enugu State University </w:t>
      </w:r>
      <w:r>
        <w:rPr>
          <w:color w:val="231F20"/>
          <w:spacing w:val="-5"/>
          <w:w w:val="105"/>
        </w:rPr>
        <w:t xml:space="preserve">Teaching </w:t>
      </w:r>
      <w:r>
        <w:rPr>
          <w:color w:val="231F20"/>
          <w:spacing w:val="-3"/>
          <w:w w:val="105"/>
        </w:rPr>
        <w:t xml:space="preserve">Hospital </w:t>
      </w:r>
      <w:r>
        <w:rPr>
          <w:color w:val="231F20"/>
          <w:w w:val="105"/>
        </w:rPr>
        <w:t>(ESUTH)</w:t>
      </w:r>
      <w:r>
        <w:rPr>
          <w:color w:val="231F20"/>
          <w:spacing w:val="-14"/>
          <w:w w:val="105"/>
        </w:rPr>
        <w:t xml:space="preserve"> </w:t>
      </w:r>
      <w:r>
        <w:rPr>
          <w:color w:val="231F20"/>
          <w:spacing w:val="-3"/>
          <w:w w:val="105"/>
        </w:rPr>
        <w:t>from</w:t>
      </w:r>
      <w:r>
        <w:rPr>
          <w:color w:val="231F20"/>
          <w:spacing w:val="-13"/>
          <w:w w:val="105"/>
        </w:rPr>
        <w:t xml:space="preserve"> </w:t>
      </w:r>
      <w:r>
        <w:rPr>
          <w:color w:val="231F20"/>
          <w:spacing w:val="-4"/>
          <w:w w:val="105"/>
        </w:rPr>
        <w:t>July</w:t>
      </w:r>
      <w:r>
        <w:rPr>
          <w:color w:val="231F20"/>
          <w:spacing w:val="-13"/>
          <w:w w:val="105"/>
        </w:rPr>
        <w:t xml:space="preserve"> </w:t>
      </w:r>
      <w:r>
        <w:rPr>
          <w:color w:val="231F20"/>
          <w:w w:val="105"/>
        </w:rPr>
        <w:t>2019</w:t>
      </w:r>
      <w:r>
        <w:rPr>
          <w:color w:val="231F20"/>
          <w:spacing w:val="-14"/>
          <w:w w:val="105"/>
        </w:rPr>
        <w:t xml:space="preserve"> </w:t>
      </w:r>
      <w:r>
        <w:rPr>
          <w:color w:val="231F20"/>
          <w:w w:val="105"/>
        </w:rPr>
        <w:t>to</w:t>
      </w:r>
      <w:r>
        <w:rPr>
          <w:color w:val="231F20"/>
          <w:spacing w:val="-13"/>
          <w:w w:val="105"/>
        </w:rPr>
        <w:t xml:space="preserve"> </w:t>
      </w:r>
      <w:r>
        <w:rPr>
          <w:color w:val="231F20"/>
          <w:w w:val="105"/>
        </w:rPr>
        <w:t>September</w:t>
      </w:r>
      <w:r>
        <w:rPr>
          <w:color w:val="231F20"/>
          <w:spacing w:val="-13"/>
          <w:w w:val="105"/>
        </w:rPr>
        <w:t xml:space="preserve"> </w:t>
      </w:r>
      <w:r>
        <w:rPr>
          <w:color w:val="231F20"/>
          <w:w w:val="105"/>
        </w:rPr>
        <w:t>2019.</w:t>
      </w:r>
      <w:r>
        <w:rPr>
          <w:color w:val="231F20"/>
          <w:spacing w:val="-13"/>
          <w:w w:val="105"/>
        </w:rPr>
        <w:t xml:space="preserve"> </w:t>
      </w:r>
      <w:r>
        <w:rPr>
          <w:color w:val="231F20"/>
          <w:w w:val="105"/>
        </w:rPr>
        <w:t>The</w:t>
      </w:r>
      <w:r>
        <w:rPr>
          <w:color w:val="231F20"/>
          <w:spacing w:val="-14"/>
          <w:w w:val="105"/>
        </w:rPr>
        <w:t xml:space="preserve"> </w:t>
      </w:r>
      <w:r>
        <w:rPr>
          <w:color w:val="231F20"/>
          <w:w w:val="105"/>
        </w:rPr>
        <w:t>Institute of Child Health of UNTH and ESUTH immunisation centre offers childhood immunisation programmes three times in a week. The women come from different parts of Enugu,</w:t>
      </w:r>
      <w:r>
        <w:rPr>
          <w:color w:val="231F20"/>
          <w:spacing w:val="-14"/>
          <w:w w:val="105"/>
        </w:rPr>
        <w:t xml:space="preserve"> </w:t>
      </w:r>
      <w:r>
        <w:rPr>
          <w:color w:val="231F20"/>
          <w:w w:val="105"/>
        </w:rPr>
        <w:t>irrespective</w:t>
      </w:r>
      <w:r>
        <w:rPr>
          <w:color w:val="231F20"/>
          <w:spacing w:val="-14"/>
          <w:w w:val="105"/>
        </w:rPr>
        <w:t xml:space="preserve"> </w:t>
      </w:r>
      <w:r>
        <w:rPr>
          <w:color w:val="231F20"/>
          <w:w w:val="105"/>
        </w:rPr>
        <w:t>of</w:t>
      </w:r>
      <w:r>
        <w:rPr>
          <w:color w:val="231F20"/>
          <w:spacing w:val="5"/>
          <w:w w:val="105"/>
        </w:rPr>
        <w:t xml:space="preserve"> </w:t>
      </w:r>
      <w:r>
        <w:rPr>
          <w:color w:val="231F20"/>
          <w:w w:val="105"/>
        </w:rPr>
        <w:t>place</w:t>
      </w:r>
      <w:r>
        <w:rPr>
          <w:color w:val="231F20"/>
          <w:spacing w:val="-13"/>
          <w:w w:val="105"/>
        </w:rPr>
        <w:t xml:space="preserve"> </w:t>
      </w:r>
      <w:r>
        <w:rPr>
          <w:color w:val="231F20"/>
          <w:w w:val="105"/>
        </w:rPr>
        <w:t>of</w:t>
      </w:r>
      <w:r>
        <w:rPr>
          <w:color w:val="231F20"/>
          <w:spacing w:val="5"/>
          <w:w w:val="105"/>
        </w:rPr>
        <w:t xml:space="preserve"> </w:t>
      </w:r>
      <w:r>
        <w:rPr>
          <w:color w:val="231F20"/>
          <w:spacing w:val="-3"/>
          <w:w w:val="105"/>
        </w:rPr>
        <w:t>delivery,</w:t>
      </w:r>
      <w:r>
        <w:rPr>
          <w:color w:val="231F20"/>
          <w:spacing w:val="-14"/>
          <w:w w:val="105"/>
        </w:rPr>
        <w:t xml:space="preserve"> </w:t>
      </w:r>
      <w:r>
        <w:rPr>
          <w:color w:val="231F20"/>
          <w:w w:val="105"/>
        </w:rPr>
        <w:t>and</w:t>
      </w:r>
      <w:r>
        <w:rPr>
          <w:color w:val="231F20"/>
          <w:spacing w:val="-14"/>
          <w:w w:val="105"/>
        </w:rPr>
        <w:t xml:space="preserve"> </w:t>
      </w:r>
      <w:r>
        <w:rPr>
          <w:color w:val="231F20"/>
          <w:w w:val="105"/>
        </w:rPr>
        <w:t>immunisation is mostly</w:t>
      </w:r>
      <w:r>
        <w:rPr>
          <w:color w:val="231F20"/>
          <w:spacing w:val="-6"/>
          <w:w w:val="105"/>
        </w:rPr>
        <w:t xml:space="preserve"> </w:t>
      </w:r>
      <w:r>
        <w:rPr>
          <w:color w:val="231F20"/>
          <w:spacing w:val="-3"/>
          <w:w w:val="105"/>
        </w:rPr>
        <w:t>free.</w:t>
      </w:r>
    </w:p>
    <w:p w14:paraId="01741598" w14:textId="0338D5B4" w:rsidR="00DE75A1" w:rsidRDefault="000E2C99">
      <w:pPr>
        <w:pStyle w:val="BodyText"/>
        <w:spacing w:before="77" w:line="179" w:lineRule="exact"/>
        <w:ind w:left="4466"/>
        <w:jc w:val="both"/>
      </w:pPr>
      <w:r>
        <w:rPr>
          <w:noProof/>
        </w:rPr>
        <mc:AlternateContent>
          <mc:Choice Requires="wps">
            <w:drawing>
              <wp:anchor distT="0" distB="0" distL="114300" distR="114300" simplePos="0" relativeHeight="486963712" behindDoc="1" locked="0" layoutInCell="1" allowOverlap="1" wp14:anchorId="1DE39347" wp14:editId="787031F1">
                <wp:simplePos x="0" y="0"/>
                <wp:positionH relativeFrom="page">
                  <wp:posOffset>6650355</wp:posOffset>
                </wp:positionH>
                <wp:positionV relativeFrom="paragraph">
                  <wp:posOffset>120015</wp:posOffset>
                </wp:positionV>
                <wp:extent cx="69850" cy="165735"/>
                <wp:effectExtent l="0" t="0" r="0" b="0"/>
                <wp:wrapNone/>
                <wp:docPr id="44"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5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A2B680" w14:textId="77777777" w:rsidR="00DE75A1" w:rsidRDefault="00000000">
                            <w:pPr>
                              <w:pStyle w:val="BodyText"/>
                              <w:spacing w:before="1"/>
                              <w:rPr>
                                <w:rFonts w:ascii="Symbol" w:hAnsi="Symbol"/>
                              </w:rPr>
                            </w:pPr>
                            <w:r>
                              <w:rPr>
                                <w:rFonts w:ascii="Symbol" w:hAnsi="Symbol"/>
                                <w:color w:val="231F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E39347" id="Text Box 35" o:spid="_x0000_s1033" type="#_x0000_t202" style="position:absolute;left:0;text-align:left;margin-left:523.65pt;margin-top:9.45pt;width:5.5pt;height:13.05pt;z-index:-163527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" filled="f" stroked="f">
                <v:textbox inset="0,0,0,0">
                  <w:txbxContent>
                    <w:p w14:paraId="1AA2B680" w14:textId="77777777" w:rsidR="00DE75A1" w:rsidRDefault="00000000">
                      <w:pPr>
                        <w:pStyle w:val="BodyText"/>
                        <w:spacing w:before="1"/>
                        <w:rPr>
                          <w:rFonts w:ascii="Symbol" w:hAnsi="Symbol"/>
                        </w:rPr>
                      </w:pPr>
                      <w:r>
                        <w:rPr>
                          <w:rFonts w:ascii="Symbol" w:hAnsi="Symbol"/>
                          <w:color w:val="231F20"/>
                        </w:rPr>
                        <w:t></w:t>
                      </w:r>
                    </w:p>
                  </w:txbxContent>
                </v:textbox>
                <w10:wrap anchorx="page"/>
              </v:shape>
            </w:pict>
          </mc:Fallback>
        </mc:AlternateContent>
      </w:r>
      <w:r w:rsidR="00000000">
        <w:rPr>
          <w:color w:val="231F20"/>
          <w:w w:val="105"/>
        </w:rPr>
        <w:t>Z</w:t>
      </w:r>
      <w:r w:rsidR="00000000">
        <w:rPr>
          <w:color w:val="231F20"/>
          <w:w w:val="105"/>
          <w:vertAlign w:val="superscript"/>
        </w:rPr>
        <w:t>2</w:t>
      </w:r>
      <w:r w:rsidR="00000000">
        <w:rPr>
          <w:color w:val="231F20"/>
          <w:w w:val="105"/>
        </w:rPr>
        <w:t>pq</w:t>
      </w:r>
    </w:p>
    <w:p w14:paraId="5D6D1181" w14:textId="68C9CED5" w:rsidR="00DE75A1" w:rsidRDefault="000E2C99">
      <w:pPr>
        <w:pStyle w:val="BodyText"/>
        <w:tabs>
          <w:tab w:val="left" w:pos="4925"/>
        </w:tabs>
        <w:spacing w:line="145" w:lineRule="exact"/>
        <w:ind w:left="118"/>
        <w:jc w:val="both"/>
      </w:pPr>
      <w:r>
        <w:rPr>
          <w:noProof/>
        </w:rPr>
        <mc:AlternateContent>
          <mc:Choice Requires="wps">
            <w:drawing>
              <wp:anchor distT="0" distB="0" distL="114300" distR="114300" simplePos="0" relativeHeight="486963200" behindDoc="1" locked="0" layoutInCell="1" allowOverlap="1" wp14:anchorId="3E95C5B0" wp14:editId="56BB416D">
                <wp:simplePos x="0" y="0"/>
                <wp:positionH relativeFrom="page">
                  <wp:posOffset>6751955</wp:posOffset>
                </wp:positionH>
                <wp:positionV relativeFrom="paragraph">
                  <wp:posOffset>53975</wp:posOffset>
                </wp:positionV>
                <wp:extent cx="270510" cy="0"/>
                <wp:effectExtent l="0" t="0" r="0" b="0"/>
                <wp:wrapNone/>
                <wp:docPr id="43"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0510" cy="0"/>
                        </a:xfrm>
                        <a:prstGeom prst="line">
                          <a:avLst/>
                        </a:prstGeom>
                        <a:noFill/>
                        <a:ln w="6350">
                          <a:solidFill>
                            <a:srgbClr val="231F2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BEF5A2" id="Line 34" o:spid="_x0000_s1026" style="position:absolute;z-index:-163532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31.65pt,4.25pt" to="552.95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" strokecolor="#231f20" strokeweight=".5pt">
                <w10:wrap anchorx="page"/>
              </v:line>
            </w:pict>
          </mc:Fallback>
        </mc:AlternateContent>
      </w:r>
      <w:r w:rsidR="00000000">
        <w:rPr>
          <w:color w:val="231F20"/>
          <w:spacing w:val="-3"/>
          <w:w w:val="105"/>
        </w:rPr>
        <w:t>The</w:t>
      </w:r>
      <w:r w:rsidR="00000000">
        <w:rPr>
          <w:color w:val="231F20"/>
          <w:spacing w:val="-24"/>
          <w:w w:val="105"/>
        </w:rPr>
        <w:t xml:space="preserve"> </w:t>
      </w:r>
      <w:r w:rsidR="00000000">
        <w:rPr>
          <w:color w:val="231F20"/>
          <w:spacing w:val="-4"/>
          <w:w w:val="105"/>
        </w:rPr>
        <w:t>sample</w:t>
      </w:r>
      <w:r w:rsidR="00000000">
        <w:rPr>
          <w:color w:val="231F20"/>
          <w:spacing w:val="-23"/>
          <w:w w:val="105"/>
        </w:rPr>
        <w:t xml:space="preserve"> </w:t>
      </w:r>
      <w:r w:rsidR="00000000">
        <w:rPr>
          <w:color w:val="231F20"/>
          <w:spacing w:val="-3"/>
          <w:w w:val="105"/>
        </w:rPr>
        <w:t>size</w:t>
      </w:r>
      <w:r w:rsidR="00000000">
        <w:rPr>
          <w:color w:val="231F20"/>
          <w:spacing w:val="-24"/>
          <w:w w:val="105"/>
        </w:rPr>
        <w:t xml:space="preserve"> </w:t>
      </w:r>
      <w:r w:rsidR="00000000">
        <w:rPr>
          <w:color w:val="231F20"/>
          <w:spacing w:val="-4"/>
          <w:w w:val="105"/>
        </w:rPr>
        <w:t>was</w:t>
      </w:r>
      <w:r w:rsidR="00000000">
        <w:rPr>
          <w:color w:val="231F20"/>
          <w:spacing w:val="-23"/>
          <w:w w:val="105"/>
        </w:rPr>
        <w:t xml:space="preserve"> </w:t>
      </w:r>
      <w:r w:rsidR="00000000">
        <w:rPr>
          <w:color w:val="231F20"/>
          <w:w w:val="105"/>
        </w:rPr>
        <w:t>c</w:t>
      </w:r>
      <w:r w:rsidR="00000000">
        <w:rPr>
          <w:color w:val="231F20"/>
          <w:spacing w:val="-24"/>
          <w:w w:val="105"/>
        </w:rPr>
        <w:t xml:space="preserve"> </w:t>
      </w:r>
      <w:r w:rsidR="00000000">
        <w:rPr>
          <w:color w:val="231F20"/>
          <w:spacing w:val="-5"/>
          <w:w w:val="105"/>
        </w:rPr>
        <w:t>alculated</w:t>
      </w:r>
      <w:r w:rsidR="00000000">
        <w:rPr>
          <w:color w:val="231F20"/>
          <w:spacing w:val="-23"/>
          <w:w w:val="105"/>
        </w:rPr>
        <w:t xml:space="preserve"> </w:t>
      </w:r>
      <w:r w:rsidR="00000000">
        <w:rPr>
          <w:color w:val="231F20"/>
          <w:spacing w:val="-4"/>
          <w:w w:val="105"/>
        </w:rPr>
        <w:t>using</w:t>
      </w:r>
      <w:r w:rsidR="00000000">
        <w:rPr>
          <w:color w:val="231F20"/>
          <w:spacing w:val="-24"/>
          <w:w w:val="105"/>
        </w:rPr>
        <w:t xml:space="preserve"> </w:t>
      </w:r>
      <w:r w:rsidR="00000000">
        <w:rPr>
          <w:color w:val="231F20"/>
          <w:spacing w:val="-3"/>
          <w:w w:val="105"/>
        </w:rPr>
        <w:t>the</w:t>
      </w:r>
      <w:r w:rsidR="00000000">
        <w:rPr>
          <w:color w:val="231F20"/>
          <w:spacing w:val="-23"/>
          <w:w w:val="105"/>
        </w:rPr>
        <w:t xml:space="preserve"> </w:t>
      </w:r>
      <w:r w:rsidR="00000000">
        <w:rPr>
          <w:color w:val="231F20"/>
          <w:spacing w:val="-5"/>
          <w:w w:val="105"/>
        </w:rPr>
        <w:t>formula,</w:t>
      </w:r>
      <w:r w:rsidR="00000000">
        <w:rPr>
          <w:color w:val="231F20"/>
          <w:spacing w:val="15"/>
          <w:w w:val="105"/>
        </w:rPr>
        <w:t xml:space="preserve"> </w:t>
      </w:r>
      <w:r w:rsidR="00000000">
        <w:rPr>
          <w:i/>
          <w:color w:val="231F20"/>
          <w:w w:val="105"/>
          <w:position w:val="1"/>
        </w:rPr>
        <w:t>n</w:t>
      </w:r>
      <w:r w:rsidR="00000000">
        <w:rPr>
          <w:i/>
          <w:color w:val="231F20"/>
          <w:w w:val="105"/>
          <w:position w:val="1"/>
        </w:rPr>
        <w:tab/>
      </w:r>
      <w:r w:rsidR="00000000">
        <w:rPr>
          <w:color w:val="231F20"/>
          <w:w w:val="105"/>
        </w:rPr>
        <w:t>,</w:t>
      </w:r>
    </w:p>
    <w:p w14:paraId="3C455EED" w14:textId="77777777" w:rsidR="00DE75A1" w:rsidRDefault="00000000">
      <w:pPr>
        <w:spacing w:before="23" w:line="74" w:lineRule="auto"/>
        <w:ind w:left="4568"/>
        <w:jc w:val="both"/>
        <w:rPr>
          <w:sz w:val="11"/>
        </w:rPr>
      </w:pPr>
      <w:r>
        <w:rPr>
          <w:color w:val="231F20"/>
          <w:w w:val="105"/>
          <w:position w:val="-8"/>
          <w:sz w:val="20"/>
        </w:rPr>
        <w:t>d</w:t>
      </w:r>
      <w:r>
        <w:rPr>
          <w:color w:val="231F20"/>
          <w:w w:val="105"/>
          <w:sz w:val="11"/>
        </w:rPr>
        <w:t>2</w:t>
      </w:r>
    </w:p>
    <w:p w14:paraId="4C577FF7" w14:textId="77777777" w:rsidR="00DE75A1" w:rsidRDefault="00000000">
      <w:pPr>
        <w:pStyle w:val="BodyText"/>
        <w:spacing w:before="96" w:line="254" w:lineRule="auto"/>
        <w:ind w:left="118" w:right="115" w:hanging="1"/>
        <w:jc w:val="both"/>
      </w:pPr>
      <w:r>
        <w:rPr>
          <w:color w:val="231F20"/>
          <w:w w:val="105"/>
        </w:rPr>
        <w:t xml:space="preserve">where p was set as 31.4% from the previous </w:t>
      </w:r>
      <w:r>
        <w:rPr>
          <w:color w:val="231F20"/>
          <w:spacing w:val="-4"/>
          <w:w w:val="105"/>
        </w:rPr>
        <w:t>study.</w:t>
      </w:r>
      <w:r>
        <w:rPr>
          <w:color w:val="231F20"/>
          <w:spacing w:val="-4"/>
          <w:w w:val="105"/>
          <w:position w:val="7"/>
          <w:sz w:val="11"/>
        </w:rPr>
        <w:t xml:space="preserve">[9] </w:t>
      </w:r>
      <w:r>
        <w:rPr>
          <w:color w:val="231F20"/>
          <w:w w:val="105"/>
        </w:rPr>
        <w:t>The minimum</w:t>
      </w:r>
      <w:r>
        <w:rPr>
          <w:color w:val="231F20"/>
          <w:spacing w:val="-21"/>
          <w:w w:val="105"/>
        </w:rPr>
        <w:t xml:space="preserve"> </w:t>
      </w:r>
      <w:r>
        <w:rPr>
          <w:color w:val="231F20"/>
          <w:w w:val="105"/>
        </w:rPr>
        <w:t>sample</w:t>
      </w:r>
      <w:r>
        <w:rPr>
          <w:color w:val="231F20"/>
          <w:spacing w:val="-21"/>
          <w:w w:val="105"/>
        </w:rPr>
        <w:t xml:space="preserve"> </w:t>
      </w:r>
      <w:r>
        <w:rPr>
          <w:color w:val="231F20"/>
          <w:w w:val="105"/>
        </w:rPr>
        <w:t>size</w:t>
      </w:r>
      <w:r>
        <w:rPr>
          <w:color w:val="231F20"/>
          <w:spacing w:val="-21"/>
          <w:w w:val="105"/>
        </w:rPr>
        <w:t xml:space="preserve"> </w:t>
      </w:r>
      <w:r>
        <w:rPr>
          <w:color w:val="231F20"/>
          <w:w w:val="105"/>
        </w:rPr>
        <w:t>thus</w:t>
      </w:r>
      <w:r>
        <w:rPr>
          <w:color w:val="231F20"/>
          <w:spacing w:val="-21"/>
          <w:w w:val="105"/>
        </w:rPr>
        <w:t xml:space="preserve"> </w:t>
      </w:r>
      <w:r>
        <w:rPr>
          <w:color w:val="231F20"/>
          <w:w w:val="105"/>
        </w:rPr>
        <w:t>calculated</w:t>
      </w:r>
      <w:r>
        <w:rPr>
          <w:color w:val="231F20"/>
          <w:spacing w:val="-21"/>
          <w:w w:val="105"/>
        </w:rPr>
        <w:t xml:space="preserve"> </w:t>
      </w:r>
      <w:r>
        <w:rPr>
          <w:color w:val="231F20"/>
          <w:w w:val="105"/>
        </w:rPr>
        <w:t>was</w:t>
      </w:r>
      <w:r>
        <w:rPr>
          <w:color w:val="231F20"/>
          <w:spacing w:val="-20"/>
          <w:w w:val="105"/>
        </w:rPr>
        <w:t xml:space="preserve"> </w:t>
      </w:r>
      <w:r>
        <w:rPr>
          <w:color w:val="231F20"/>
          <w:w w:val="105"/>
        </w:rPr>
        <w:t>329</w:t>
      </w:r>
      <w:r>
        <w:rPr>
          <w:color w:val="231F20"/>
          <w:spacing w:val="-21"/>
          <w:w w:val="105"/>
        </w:rPr>
        <w:t xml:space="preserve"> </w:t>
      </w:r>
      <w:r>
        <w:rPr>
          <w:color w:val="231F20"/>
          <w:w w:val="105"/>
        </w:rPr>
        <w:t>participants.</w:t>
      </w:r>
    </w:p>
    <w:p w14:paraId="53D506B6" w14:textId="77777777" w:rsidR="00DE75A1" w:rsidRDefault="00000000">
      <w:pPr>
        <w:pStyle w:val="BodyText"/>
        <w:spacing w:before="119" w:line="254" w:lineRule="auto"/>
        <w:ind w:left="117" w:right="110"/>
        <w:jc w:val="both"/>
        <w:rPr>
          <w:sz w:val="11"/>
        </w:rPr>
      </w:pPr>
      <w:r>
        <w:rPr>
          <w:color w:val="231F20"/>
          <w:w w:val="105"/>
        </w:rPr>
        <w:t xml:space="preserve">The instrument </w:t>
      </w:r>
      <w:r>
        <w:rPr>
          <w:color w:val="231F20"/>
          <w:spacing w:val="-3"/>
          <w:w w:val="105"/>
        </w:rPr>
        <w:t xml:space="preserve">for </w:t>
      </w:r>
      <w:r>
        <w:rPr>
          <w:color w:val="231F20"/>
          <w:w w:val="105"/>
        </w:rPr>
        <w:t>data collection was a semi-structured questionnaire containing open- and close-ended questions adapted from previous studies.</w:t>
      </w:r>
      <w:r>
        <w:rPr>
          <w:color w:val="231F20"/>
          <w:w w:val="105"/>
          <w:position w:val="7"/>
          <w:sz w:val="11"/>
        </w:rPr>
        <w:t xml:space="preserve">[1,2,7,9] </w:t>
      </w:r>
      <w:r>
        <w:rPr>
          <w:color w:val="231F20"/>
          <w:w w:val="105"/>
        </w:rPr>
        <w:t>This was</w:t>
      </w:r>
      <w:r>
        <w:rPr>
          <w:color w:val="231F20"/>
          <w:spacing w:val="-36"/>
          <w:w w:val="105"/>
        </w:rPr>
        <w:t xml:space="preserve"> </w:t>
      </w:r>
      <w:r>
        <w:rPr>
          <w:color w:val="231F20"/>
          <w:w w:val="105"/>
        </w:rPr>
        <w:t xml:space="preserve">administered </w:t>
      </w:r>
      <w:r>
        <w:rPr>
          <w:color w:val="231F20"/>
          <w:spacing w:val="2"/>
          <w:w w:val="105"/>
        </w:rPr>
        <w:t xml:space="preserve">during </w:t>
      </w:r>
      <w:r>
        <w:rPr>
          <w:color w:val="231F20"/>
          <w:w w:val="105"/>
        </w:rPr>
        <w:t xml:space="preserve">immunisation </w:t>
      </w:r>
      <w:r>
        <w:rPr>
          <w:color w:val="231F20"/>
          <w:spacing w:val="2"/>
          <w:w w:val="105"/>
        </w:rPr>
        <w:t xml:space="preserve">clinics </w:t>
      </w:r>
      <w:r>
        <w:rPr>
          <w:color w:val="231F20"/>
          <w:w w:val="105"/>
        </w:rPr>
        <w:t xml:space="preserve">via convenience </w:t>
      </w:r>
      <w:r>
        <w:rPr>
          <w:color w:val="231F20"/>
          <w:spacing w:val="3"/>
          <w:w w:val="105"/>
        </w:rPr>
        <w:t xml:space="preserve">sampling </w:t>
      </w:r>
      <w:r>
        <w:rPr>
          <w:color w:val="231F20"/>
          <w:w w:val="105"/>
        </w:rPr>
        <w:t xml:space="preserve">and was interviewer-administered. The questionnaire was pretested on 20 participants prior to the commencement of the </w:t>
      </w:r>
      <w:r>
        <w:rPr>
          <w:color w:val="231F20"/>
          <w:spacing w:val="-5"/>
          <w:w w:val="105"/>
        </w:rPr>
        <w:t xml:space="preserve">study. </w:t>
      </w:r>
      <w:r>
        <w:rPr>
          <w:color w:val="231F20"/>
          <w:w w:val="105"/>
        </w:rPr>
        <w:t xml:space="preserve">The inclusion criteria included breastfeeding mothers with single babies less than 6 months old and employed in any form of work, whereas the </w:t>
      </w:r>
      <w:r>
        <w:rPr>
          <w:color w:val="231F20"/>
          <w:spacing w:val="2"/>
          <w:w w:val="105"/>
        </w:rPr>
        <w:t xml:space="preserve">exclusion </w:t>
      </w:r>
      <w:r>
        <w:rPr>
          <w:color w:val="231F20"/>
          <w:w w:val="105"/>
        </w:rPr>
        <w:t>criteria included mothers with babies more than 6 months old, mothers with multiple babies like twins, mothers</w:t>
      </w:r>
      <w:r>
        <w:rPr>
          <w:color w:val="231F20"/>
          <w:spacing w:val="-31"/>
          <w:w w:val="105"/>
        </w:rPr>
        <w:t xml:space="preserve"> </w:t>
      </w:r>
      <w:r>
        <w:rPr>
          <w:color w:val="231F20"/>
          <w:w w:val="105"/>
        </w:rPr>
        <w:t xml:space="preserve">who were not breastfeeding </w:t>
      </w:r>
      <w:r>
        <w:rPr>
          <w:color w:val="231F20"/>
          <w:spacing w:val="-3"/>
          <w:w w:val="105"/>
        </w:rPr>
        <w:t xml:space="preserve">at </w:t>
      </w:r>
      <w:r>
        <w:rPr>
          <w:color w:val="231F20"/>
          <w:w w:val="105"/>
        </w:rPr>
        <w:t>all, as well as those who failed to give their consent.</w:t>
      </w:r>
      <w:r>
        <w:rPr>
          <w:color w:val="231F20"/>
          <w:w w:val="105"/>
          <w:position w:val="7"/>
          <w:sz w:val="11"/>
        </w:rPr>
        <w:t xml:space="preserve">[2,7] </w:t>
      </w:r>
      <w:r>
        <w:rPr>
          <w:color w:val="231F20"/>
          <w:w w:val="105"/>
        </w:rPr>
        <w:t xml:space="preserve">Eligible and consenting working mothers who were </w:t>
      </w:r>
      <w:r>
        <w:rPr>
          <w:color w:val="231F20"/>
          <w:spacing w:val="-4"/>
          <w:w w:val="105"/>
        </w:rPr>
        <w:t xml:space="preserve">available </w:t>
      </w:r>
      <w:r>
        <w:rPr>
          <w:color w:val="231F20"/>
          <w:spacing w:val="-3"/>
          <w:w w:val="105"/>
        </w:rPr>
        <w:t xml:space="preserve">at </w:t>
      </w:r>
      <w:r>
        <w:rPr>
          <w:color w:val="231F20"/>
          <w:w w:val="105"/>
        </w:rPr>
        <w:t>each immunisation centre were</w:t>
      </w:r>
      <w:r>
        <w:rPr>
          <w:color w:val="231F20"/>
          <w:spacing w:val="-17"/>
          <w:w w:val="105"/>
        </w:rPr>
        <w:t xml:space="preserve"> </w:t>
      </w:r>
      <w:r>
        <w:rPr>
          <w:color w:val="231F20"/>
          <w:w w:val="105"/>
        </w:rPr>
        <w:t>consecutively</w:t>
      </w:r>
      <w:r>
        <w:rPr>
          <w:color w:val="231F20"/>
          <w:spacing w:val="-17"/>
          <w:w w:val="105"/>
        </w:rPr>
        <w:t xml:space="preserve"> </w:t>
      </w:r>
      <w:r>
        <w:rPr>
          <w:color w:val="231F20"/>
          <w:w w:val="105"/>
        </w:rPr>
        <w:t>recruited</w:t>
      </w:r>
      <w:r>
        <w:rPr>
          <w:color w:val="231F20"/>
          <w:spacing w:val="-16"/>
          <w:w w:val="105"/>
        </w:rPr>
        <w:t xml:space="preserve"> </w:t>
      </w:r>
      <w:r>
        <w:rPr>
          <w:color w:val="231F20"/>
          <w:w w:val="105"/>
        </w:rPr>
        <w:t>until</w:t>
      </w:r>
      <w:r>
        <w:rPr>
          <w:color w:val="231F20"/>
          <w:spacing w:val="-17"/>
          <w:w w:val="105"/>
        </w:rPr>
        <w:t xml:space="preserve"> </w:t>
      </w:r>
      <w:r>
        <w:rPr>
          <w:color w:val="231F20"/>
          <w:w w:val="105"/>
        </w:rPr>
        <w:t>the</w:t>
      </w:r>
      <w:r>
        <w:rPr>
          <w:color w:val="231F20"/>
          <w:spacing w:val="-17"/>
          <w:w w:val="105"/>
        </w:rPr>
        <w:t xml:space="preserve"> </w:t>
      </w:r>
      <w:r>
        <w:rPr>
          <w:color w:val="231F20"/>
          <w:w w:val="105"/>
        </w:rPr>
        <w:t>total</w:t>
      </w:r>
      <w:r>
        <w:rPr>
          <w:color w:val="231F20"/>
          <w:spacing w:val="-16"/>
          <w:w w:val="105"/>
        </w:rPr>
        <w:t xml:space="preserve"> </w:t>
      </w:r>
      <w:r>
        <w:rPr>
          <w:color w:val="231F20"/>
          <w:w w:val="105"/>
        </w:rPr>
        <w:t>sample</w:t>
      </w:r>
      <w:r>
        <w:rPr>
          <w:color w:val="231F20"/>
          <w:spacing w:val="-17"/>
          <w:w w:val="105"/>
        </w:rPr>
        <w:t xml:space="preserve"> </w:t>
      </w:r>
      <w:r>
        <w:rPr>
          <w:color w:val="231F20"/>
          <w:w w:val="105"/>
        </w:rPr>
        <w:t>size</w:t>
      </w:r>
      <w:r>
        <w:rPr>
          <w:color w:val="231F20"/>
          <w:spacing w:val="-17"/>
          <w:w w:val="105"/>
        </w:rPr>
        <w:t xml:space="preserve"> </w:t>
      </w:r>
      <w:r>
        <w:rPr>
          <w:color w:val="231F20"/>
          <w:w w:val="105"/>
        </w:rPr>
        <w:t>was attained.</w:t>
      </w:r>
      <w:r>
        <w:rPr>
          <w:color w:val="231F20"/>
          <w:w w:val="105"/>
          <w:position w:val="7"/>
          <w:sz w:val="11"/>
        </w:rPr>
        <w:t>[2]</w:t>
      </w:r>
    </w:p>
    <w:p w14:paraId="2E6F681C" w14:textId="77777777" w:rsidR="00DE75A1" w:rsidRDefault="00000000">
      <w:pPr>
        <w:pStyle w:val="Heading2"/>
        <w:spacing w:before="109"/>
        <w:ind w:left="118"/>
        <w:jc w:val="both"/>
      </w:pPr>
      <w:r>
        <w:rPr>
          <w:color w:val="2E3092"/>
        </w:rPr>
        <w:t>Definition</w:t>
      </w:r>
      <w:r>
        <w:rPr>
          <w:color w:val="2E3092"/>
          <w:spacing w:val="-27"/>
        </w:rPr>
        <w:t xml:space="preserve"> </w:t>
      </w:r>
      <w:r>
        <w:rPr>
          <w:color w:val="2E3092"/>
        </w:rPr>
        <w:t>of</w:t>
      </w:r>
      <w:r>
        <w:rPr>
          <w:color w:val="2E3092"/>
          <w:spacing w:val="-26"/>
        </w:rPr>
        <w:t xml:space="preserve"> </w:t>
      </w:r>
      <w:r>
        <w:rPr>
          <w:color w:val="2E3092"/>
        </w:rPr>
        <w:t>terms</w:t>
      </w:r>
    </w:p>
    <w:p w14:paraId="02F9B48C" w14:textId="77777777" w:rsidR="00DE75A1" w:rsidRDefault="00000000">
      <w:pPr>
        <w:pStyle w:val="BodyText"/>
        <w:spacing w:before="120" w:line="254" w:lineRule="auto"/>
        <w:ind w:left="118" w:right="115"/>
        <w:jc w:val="both"/>
        <w:rPr>
          <w:sz w:val="11"/>
        </w:rPr>
      </w:pPr>
      <w:r>
        <w:rPr>
          <w:color w:val="231F20"/>
          <w:w w:val="105"/>
        </w:rPr>
        <w:t xml:space="preserve">EBF was defined as feeding infants with only breast </w:t>
      </w:r>
      <w:r>
        <w:rPr>
          <w:color w:val="231F20"/>
          <w:spacing w:val="-4"/>
          <w:w w:val="105"/>
        </w:rPr>
        <w:t xml:space="preserve">milk, </w:t>
      </w:r>
      <w:r>
        <w:rPr>
          <w:color w:val="231F20"/>
          <w:w w:val="105"/>
        </w:rPr>
        <w:t xml:space="preserve">without supplemental liquids or solids except </w:t>
      </w:r>
      <w:r>
        <w:rPr>
          <w:color w:val="231F20"/>
          <w:spacing w:val="-3"/>
          <w:w w:val="105"/>
        </w:rPr>
        <w:t xml:space="preserve">for </w:t>
      </w:r>
      <w:r>
        <w:rPr>
          <w:color w:val="231F20"/>
          <w:w w:val="105"/>
        </w:rPr>
        <w:t xml:space="preserve">liquid medicine and vitamin or mineral supplements in the </w:t>
      </w:r>
      <w:r>
        <w:rPr>
          <w:color w:val="231F20"/>
          <w:spacing w:val="-3"/>
          <w:w w:val="105"/>
        </w:rPr>
        <w:t xml:space="preserve">first </w:t>
      </w:r>
      <w:r>
        <w:rPr>
          <w:color w:val="231F20"/>
          <w:w w:val="105"/>
        </w:rPr>
        <w:t>6 months of</w:t>
      </w:r>
      <w:r>
        <w:rPr>
          <w:color w:val="231F20"/>
          <w:spacing w:val="9"/>
          <w:w w:val="105"/>
        </w:rPr>
        <w:t xml:space="preserve"> </w:t>
      </w:r>
      <w:r>
        <w:rPr>
          <w:color w:val="231F20"/>
          <w:w w:val="105"/>
        </w:rPr>
        <w:t>life.</w:t>
      </w:r>
      <w:r>
        <w:rPr>
          <w:color w:val="231F20"/>
          <w:w w:val="105"/>
          <w:position w:val="7"/>
          <w:sz w:val="11"/>
        </w:rPr>
        <w:t>[11]</w:t>
      </w:r>
    </w:p>
    <w:p w14:paraId="408FFF14" w14:textId="77777777" w:rsidR="00DE75A1" w:rsidRDefault="00000000">
      <w:pPr>
        <w:pStyle w:val="BodyText"/>
        <w:spacing w:before="117" w:line="254" w:lineRule="auto"/>
        <w:ind w:left="118" w:right="112"/>
        <w:jc w:val="both"/>
        <w:rPr>
          <w:sz w:val="11"/>
        </w:rPr>
      </w:pPr>
      <w:r>
        <w:rPr>
          <w:color w:val="231F20"/>
          <w:w w:val="105"/>
        </w:rPr>
        <w:t>Working mother was defined as nursing mothers in any form of occupation,</w:t>
      </w:r>
      <w:r>
        <w:rPr>
          <w:color w:val="231F20"/>
          <w:w w:val="105"/>
          <w:position w:val="7"/>
          <w:sz w:val="11"/>
        </w:rPr>
        <w:t xml:space="preserve">[7] </w:t>
      </w:r>
      <w:r>
        <w:rPr>
          <w:color w:val="231F20"/>
          <w:w w:val="105"/>
        </w:rPr>
        <w:t>i.e., formal paid employment (both private and public sectors) and self-employment.</w:t>
      </w:r>
      <w:r>
        <w:rPr>
          <w:color w:val="231F20"/>
          <w:w w:val="105"/>
          <w:position w:val="7"/>
          <w:sz w:val="11"/>
        </w:rPr>
        <w:t>[13]</w:t>
      </w:r>
    </w:p>
    <w:p w14:paraId="6F398027" w14:textId="77777777" w:rsidR="00DE75A1" w:rsidRDefault="00000000">
      <w:pPr>
        <w:pStyle w:val="BodyText"/>
        <w:spacing w:before="118" w:line="254" w:lineRule="auto"/>
        <w:ind w:left="118" w:right="112"/>
        <w:jc w:val="both"/>
      </w:pPr>
      <w:r>
        <w:rPr>
          <w:color w:val="231F20"/>
          <w:w w:val="105"/>
        </w:rPr>
        <w:t>Medical condition was defined as conditions such as retroviral disease, breast cancer, mastitis, and cracked nipples.</w:t>
      </w:r>
    </w:p>
    <w:p w14:paraId="0BF63981" w14:textId="77777777" w:rsidR="00DE75A1" w:rsidRDefault="00DE75A1">
      <w:pPr>
        <w:spacing w:line="254" w:lineRule="auto"/>
        <w:jc w:val="both"/>
        <w:sectPr w:rsidR="00DE75A1">
          <w:type w:val="continuous"/>
          <w:pgSz w:w="12240" w:h="15840"/>
          <w:pgMar w:top="900" w:right="960" w:bottom="280" w:left="960" w:header="720" w:footer="720" w:gutter="0"/>
          <w:cols w:num="2" w:space="720" w:equalWidth="0">
            <w:col w:w="5028" w:space="194"/>
            <w:col w:w="5098"/>
          </w:cols>
        </w:sectPr>
      </w:pPr>
    </w:p>
    <w:p w14:paraId="0008BB8C" w14:textId="77777777" w:rsidR="00DE75A1" w:rsidRDefault="00DE75A1">
      <w:pPr>
        <w:pStyle w:val="BodyText"/>
        <w:spacing w:before="2"/>
        <w:rPr>
          <w:sz w:val="25"/>
        </w:rPr>
      </w:pPr>
    </w:p>
    <w:p w14:paraId="6A0F8761" w14:textId="77777777" w:rsidR="00DE75A1" w:rsidRDefault="00000000">
      <w:pPr>
        <w:tabs>
          <w:tab w:val="left" w:pos="3808"/>
        </w:tabs>
        <w:spacing w:before="97"/>
        <w:ind w:left="115"/>
        <w:rPr>
          <w:rFonts w:ascii="Arimo" w:hAnsi="Arimo"/>
          <w:sz w:val="16"/>
        </w:rPr>
      </w:pPr>
      <w:r>
        <w:rPr>
          <w:rFonts w:ascii="Arimo" w:hAnsi="Arimo"/>
          <w:color w:val="231F20"/>
          <w:sz w:val="16"/>
        </w:rPr>
        <w:t>76</w:t>
      </w:r>
      <w:r>
        <w:rPr>
          <w:rFonts w:ascii="Arimo" w:hAnsi="Arimo"/>
          <w:color w:val="231F20"/>
          <w:sz w:val="16"/>
        </w:rPr>
        <w:tab/>
        <w:t>Journal of the West African College of Surgeons | Volume 12 | Issue 2</w:t>
      </w:r>
      <w:r>
        <w:rPr>
          <w:rFonts w:ascii="Arimo" w:hAnsi="Arimo"/>
          <w:color w:val="231F20"/>
          <w:spacing w:val="5"/>
          <w:sz w:val="16"/>
        </w:rPr>
        <w:t xml:space="preserve"> </w:t>
      </w:r>
      <w:r>
        <w:rPr>
          <w:rFonts w:ascii="Arimo" w:hAnsi="Arimo"/>
          <w:color w:val="231F20"/>
          <w:sz w:val="16"/>
        </w:rPr>
        <w:t>| April‑June 2022</w:t>
      </w:r>
    </w:p>
    <w:p w14:paraId="70C983CE" w14:textId="77777777" w:rsidR="00DE75A1" w:rsidRDefault="00DE75A1">
      <w:pPr>
        <w:rPr>
          <w:rFonts w:ascii="Arimo" w:hAnsi="Arimo"/>
          <w:sz w:val="16"/>
        </w:rPr>
        <w:sectPr w:rsidR="00DE75A1">
          <w:type w:val="continuous"/>
          <w:pgSz w:w="12240" w:h="15840"/>
          <w:pgMar w:top="900" w:right="960" w:bottom="280" w:left="960" w:header="720" w:footer="720" w:gutter="0"/>
          <w:cols w:space="720"/>
        </w:sectPr>
      </w:pPr>
    </w:p>
    <w:p w14:paraId="7DD26F11" w14:textId="77777777" w:rsidR="00DE75A1" w:rsidRDefault="00DE75A1">
      <w:pPr>
        <w:pStyle w:val="BodyText"/>
        <w:spacing w:before="9"/>
        <w:rPr>
          <w:rFonts w:ascii="Arimo"/>
          <w:sz w:val="14"/>
        </w:rPr>
      </w:pPr>
    </w:p>
    <w:p w14:paraId="0CFBDB7C" w14:textId="77777777" w:rsidR="00DE75A1" w:rsidRDefault="00DE75A1">
      <w:pPr>
        <w:rPr>
          <w:rFonts w:ascii="Arimo"/>
          <w:sz w:val="14"/>
        </w:rPr>
        <w:sectPr w:rsidR="00DE75A1">
          <w:pgSz w:w="12240" w:h="15840"/>
          <w:pgMar w:top="900" w:right="960" w:bottom="280" w:left="960" w:header="215" w:footer="0" w:gutter="0"/>
          <w:cols w:space="720"/>
        </w:sectPr>
      </w:pPr>
    </w:p>
    <w:p w14:paraId="351FE4B6" w14:textId="77777777" w:rsidR="00DE75A1" w:rsidRDefault="00000000">
      <w:pPr>
        <w:spacing w:before="94"/>
        <w:ind w:left="117"/>
        <w:jc w:val="both"/>
        <w:rPr>
          <w:i/>
          <w:sz w:val="20"/>
        </w:rPr>
      </w:pPr>
      <w:r>
        <w:rPr>
          <w:i/>
          <w:color w:val="2E3092"/>
          <w:w w:val="105"/>
          <w:sz w:val="20"/>
        </w:rPr>
        <w:t>Social classification of the participants</w:t>
      </w:r>
    </w:p>
    <w:p w14:paraId="2395EA98" w14:textId="77777777" w:rsidR="00DE75A1" w:rsidRDefault="00000000">
      <w:pPr>
        <w:pStyle w:val="BodyText"/>
        <w:spacing w:before="127" w:line="249" w:lineRule="auto"/>
        <w:ind w:left="117" w:right="44"/>
        <w:jc w:val="both"/>
      </w:pPr>
      <w:r>
        <w:rPr>
          <w:color w:val="231F20"/>
          <w:w w:val="105"/>
        </w:rPr>
        <w:t>The</w:t>
      </w:r>
      <w:r>
        <w:rPr>
          <w:color w:val="231F20"/>
          <w:spacing w:val="-10"/>
          <w:w w:val="105"/>
        </w:rPr>
        <w:t xml:space="preserve"> </w:t>
      </w:r>
      <w:r>
        <w:rPr>
          <w:color w:val="231F20"/>
          <w:w w:val="105"/>
        </w:rPr>
        <w:t>social</w:t>
      </w:r>
      <w:r>
        <w:rPr>
          <w:color w:val="231F20"/>
          <w:spacing w:val="-10"/>
          <w:w w:val="105"/>
        </w:rPr>
        <w:t xml:space="preserve"> </w:t>
      </w:r>
      <w:r>
        <w:rPr>
          <w:color w:val="231F20"/>
          <w:w w:val="105"/>
        </w:rPr>
        <w:t>classification</w:t>
      </w:r>
      <w:r>
        <w:rPr>
          <w:color w:val="231F20"/>
          <w:spacing w:val="-10"/>
          <w:w w:val="105"/>
        </w:rPr>
        <w:t xml:space="preserve"> </w:t>
      </w:r>
      <w:r>
        <w:rPr>
          <w:color w:val="231F20"/>
          <w:w w:val="105"/>
        </w:rPr>
        <w:t>of</w:t>
      </w:r>
      <w:r>
        <w:rPr>
          <w:color w:val="231F20"/>
          <w:spacing w:val="9"/>
          <w:w w:val="105"/>
        </w:rPr>
        <w:t xml:space="preserve"> </w:t>
      </w:r>
      <w:r>
        <w:rPr>
          <w:color w:val="231F20"/>
          <w:w w:val="105"/>
        </w:rPr>
        <w:t>the</w:t>
      </w:r>
      <w:r>
        <w:rPr>
          <w:color w:val="231F20"/>
          <w:spacing w:val="-10"/>
          <w:w w:val="105"/>
        </w:rPr>
        <w:t xml:space="preserve"> </w:t>
      </w:r>
      <w:r>
        <w:rPr>
          <w:color w:val="231F20"/>
          <w:w w:val="105"/>
        </w:rPr>
        <w:t>participants</w:t>
      </w:r>
      <w:r>
        <w:rPr>
          <w:color w:val="231F20"/>
          <w:spacing w:val="-10"/>
          <w:w w:val="105"/>
        </w:rPr>
        <w:t xml:space="preserve"> </w:t>
      </w:r>
      <w:r>
        <w:rPr>
          <w:color w:val="231F20"/>
          <w:w w:val="105"/>
        </w:rPr>
        <w:t>was</w:t>
      </w:r>
      <w:r>
        <w:rPr>
          <w:color w:val="231F20"/>
          <w:spacing w:val="-10"/>
          <w:w w:val="105"/>
        </w:rPr>
        <w:t xml:space="preserve"> </w:t>
      </w:r>
      <w:r>
        <w:rPr>
          <w:color w:val="231F20"/>
          <w:w w:val="105"/>
        </w:rPr>
        <w:t>defined</w:t>
      </w:r>
      <w:r>
        <w:rPr>
          <w:color w:val="231F20"/>
          <w:spacing w:val="-9"/>
          <w:w w:val="105"/>
        </w:rPr>
        <w:t xml:space="preserve"> </w:t>
      </w:r>
      <w:r>
        <w:rPr>
          <w:color w:val="231F20"/>
          <w:spacing w:val="-8"/>
          <w:w w:val="105"/>
        </w:rPr>
        <w:t xml:space="preserve">by </w:t>
      </w:r>
      <w:r>
        <w:rPr>
          <w:color w:val="231F20"/>
          <w:spacing w:val="-5"/>
          <w:w w:val="105"/>
        </w:rPr>
        <w:t>Olusanya</w:t>
      </w:r>
      <w:r>
        <w:rPr>
          <w:color w:val="231F20"/>
          <w:spacing w:val="-20"/>
          <w:w w:val="105"/>
        </w:rPr>
        <w:t xml:space="preserve"> </w:t>
      </w:r>
      <w:r>
        <w:rPr>
          <w:i/>
          <w:color w:val="231F20"/>
          <w:w w:val="105"/>
        </w:rPr>
        <w:t>et</w:t>
      </w:r>
      <w:r>
        <w:rPr>
          <w:i/>
          <w:color w:val="231F20"/>
          <w:spacing w:val="-19"/>
          <w:w w:val="105"/>
        </w:rPr>
        <w:t xml:space="preserve"> </w:t>
      </w:r>
      <w:r>
        <w:rPr>
          <w:i/>
          <w:color w:val="231F20"/>
          <w:spacing w:val="-3"/>
          <w:w w:val="105"/>
        </w:rPr>
        <w:t>al.</w:t>
      </w:r>
      <w:r>
        <w:rPr>
          <w:color w:val="231F20"/>
          <w:spacing w:val="-3"/>
          <w:w w:val="105"/>
        </w:rPr>
        <w:t>,</w:t>
      </w:r>
      <w:r>
        <w:rPr>
          <w:color w:val="231F20"/>
          <w:spacing w:val="-3"/>
          <w:w w:val="105"/>
          <w:position w:val="7"/>
          <w:sz w:val="11"/>
        </w:rPr>
        <w:t>[14]</w:t>
      </w:r>
      <w:r>
        <w:rPr>
          <w:color w:val="231F20"/>
          <w:spacing w:val="6"/>
          <w:w w:val="105"/>
          <w:position w:val="7"/>
          <w:sz w:val="11"/>
        </w:rPr>
        <w:t xml:space="preserve"> </w:t>
      </w:r>
      <w:r>
        <w:rPr>
          <w:color w:val="231F20"/>
          <w:spacing w:val="-4"/>
          <w:w w:val="105"/>
        </w:rPr>
        <w:t>which</w:t>
      </w:r>
      <w:r>
        <w:rPr>
          <w:color w:val="231F20"/>
          <w:spacing w:val="-19"/>
          <w:w w:val="105"/>
        </w:rPr>
        <w:t xml:space="preserve"> </w:t>
      </w:r>
      <w:r>
        <w:rPr>
          <w:color w:val="231F20"/>
          <w:w w:val="105"/>
        </w:rPr>
        <w:t>is</w:t>
      </w:r>
      <w:r>
        <w:rPr>
          <w:color w:val="231F20"/>
          <w:spacing w:val="-19"/>
          <w:w w:val="105"/>
        </w:rPr>
        <w:t xml:space="preserve"> </w:t>
      </w:r>
      <w:r>
        <w:rPr>
          <w:color w:val="231F20"/>
          <w:spacing w:val="-3"/>
          <w:w w:val="105"/>
        </w:rPr>
        <w:t>based</w:t>
      </w:r>
      <w:r>
        <w:rPr>
          <w:color w:val="231F20"/>
          <w:spacing w:val="-19"/>
          <w:w w:val="105"/>
        </w:rPr>
        <w:t xml:space="preserve"> </w:t>
      </w:r>
      <w:r>
        <w:rPr>
          <w:color w:val="231F20"/>
          <w:w w:val="105"/>
        </w:rPr>
        <w:t>on</w:t>
      </w:r>
      <w:r>
        <w:rPr>
          <w:color w:val="231F20"/>
          <w:spacing w:val="-19"/>
          <w:w w:val="105"/>
        </w:rPr>
        <w:t xml:space="preserve"> </w:t>
      </w:r>
      <w:r>
        <w:rPr>
          <w:color w:val="231F20"/>
          <w:w w:val="105"/>
        </w:rPr>
        <w:t>the</w:t>
      </w:r>
      <w:r>
        <w:rPr>
          <w:color w:val="231F20"/>
          <w:spacing w:val="-19"/>
          <w:w w:val="105"/>
        </w:rPr>
        <w:t xml:space="preserve"> </w:t>
      </w:r>
      <w:r>
        <w:rPr>
          <w:color w:val="231F20"/>
          <w:spacing w:val="-4"/>
          <w:w w:val="105"/>
        </w:rPr>
        <w:t>level</w:t>
      </w:r>
      <w:r>
        <w:rPr>
          <w:color w:val="231F20"/>
          <w:spacing w:val="-19"/>
          <w:w w:val="105"/>
        </w:rPr>
        <w:t xml:space="preserve"> </w:t>
      </w:r>
      <w:r>
        <w:rPr>
          <w:color w:val="231F20"/>
          <w:w w:val="105"/>
        </w:rPr>
        <w:t xml:space="preserve">of </w:t>
      </w:r>
      <w:r>
        <w:rPr>
          <w:color w:val="231F20"/>
          <w:spacing w:val="-4"/>
          <w:w w:val="105"/>
        </w:rPr>
        <w:t>education</w:t>
      </w:r>
      <w:r>
        <w:rPr>
          <w:color w:val="231F20"/>
          <w:spacing w:val="-19"/>
          <w:w w:val="105"/>
        </w:rPr>
        <w:t xml:space="preserve"> </w:t>
      </w:r>
      <w:r>
        <w:rPr>
          <w:color w:val="231F20"/>
          <w:spacing w:val="-3"/>
          <w:w w:val="105"/>
        </w:rPr>
        <w:t xml:space="preserve">of </w:t>
      </w:r>
      <w:r>
        <w:rPr>
          <w:color w:val="231F20"/>
          <w:w w:val="105"/>
        </w:rPr>
        <w:t>the</w:t>
      </w:r>
      <w:r>
        <w:rPr>
          <w:color w:val="231F20"/>
          <w:spacing w:val="-10"/>
          <w:w w:val="105"/>
        </w:rPr>
        <w:t xml:space="preserve"> </w:t>
      </w:r>
      <w:r>
        <w:rPr>
          <w:color w:val="231F20"/>
          <w:w w:val="105"/>
        </w:rPr>
        <w:t>woman</w:t>
      </w:r>
      <w:r>
        <w:rPr>
          <w:color w:val="231F20"/>
          <w:spacing w:val="-9"/>
          <w:w w:val="105"/>
        </w:rPr>
        <w:t xml:space="preserve"> </w:t>
      </w:r>
      <w:r>
        <w:rPr>
          <w:color w:val="231F20"/>
          <w:w w:val="105"/>
        </w:rPr>
        <w:t>and</w:t>
      </w:r>
      <w:r>
        <w:rPr>
          <w:color w:val="231F20"/>
          <w:spacing w:val="-9"/>
          <w:w w:val="105"/>
        </w:rPr>
        <w:t xml:space="preserve"> </w:t>
      </w:r>
      <w:r>
        <w:rPr>
          <w:color w:val="231F20"/>
          <w:w w:val="105"/>
        </w:rPr>
        <w:t>her</w:t>
      </w:r>
      <w:r>
        <w:rPr>
          <w:color w:val="231F20"/>
          <w:spacing w:val="-9"/>
          <w:w w:val="105"/>
        </w:rPr>
        <w:t xml:space="preserve"> </w:t>
      </w:r>
      <w:r>
        <w:rPr>
          <w:color w:val="231F20"/>
          <w:w w:val="105"/>
        </w:rPr>
        <w:t>husband’s</w:t>
      </w:r>
      <w:r>
        <w:rPr>
          <w:color w:val="231F20"/>
          <w:spacing w:val="-9"/>
          <w:w w:val="105"/>
        </w:rPr>
        <w:t xml:space="preserve"> </w:t>
      </w:r>
      <w:r>
        <w:rPr>
          <w:color w:val="231F20"/>
          <w:w w:val="105"/>
        </w:rPr>
        <w:t>occupation</w:t>
      </w:r>
      <w:r>
        <w:rPr>
          <w:color w:val="231F20"/>
          <w:spacing w:val="-9"/>
          <w:w w:val="105"/>
        </w:rPr>
        <w:t xml:space="preserve"> </w:t>
      </w:r>
      <w:r>
        <w:rPr>
          <w:color w:val="231F20"/>
          <w:w w:val="105"/>
        </w:rPr>
        <w:t>as</w:t>
      </w:r>
      <w:r>
        <w:rPr>
          <w:color w:val="231F20"/>
          <w:spacing w:val="-9"/>
          <w:w w:val="105"/>
        </w:rPr>
        <w:t xml:space="preserve"> </w:t>
      </w:r>
      <w:r>
        <w:rPr>
          <w:color w:val="231F20"/>
          <w:w w:val="105"/>
        </w:rPr>
        <w:t>shown</w:t>
      </w:r>
      <w:r>
        <w:rPr>
          <w:color w:val="231F20"/>
          <w:spacing w:val="-9"/>
          <w:w w:val="105"/>
        </w:rPr>
        <w:t xml:space="preserve"> </w:t>
      </w:r>
      <w:r>
        <w:rPr>
          <w:color w:val="231F20"/>
          <w:spacing w:val="-3"/>
          <w:w w:val="105"/>
        </w:rPr>
        <w:t>below:</w:t>
      </w:r>
    </w:p>
    <w:p w14:paraId="49557FD7" w14:textId="77777777" w:rsidR="00DE75A1" w:rsidRDefault="00000000">
      <w:pPr>
        <w:pStyle w:val="BodyText"/>
        <w:spacing w:before="122"/>
        <w:ind w:left="117"/>
        <w:jc w:val="both"/>
      </w:pPr>
      <w:r>
        <w:rPr>
          <w:color w:val="231F20"/>
          <w:w w:val="105"/>
        </w:rPr>
        <w:t xml:space="preserve">Social classification by Olusanya </w:t>
      </w:r>
      <w:r>
        <w:rPr>
          <w:i/>
          <w:color w:val="231F20"/>
          <w:w w:val="105"/>
        </w:rPr>
        <w:t>et al.</w:t>
      </w:r>
      <w:r>
        <w:rPr>
          <w:color w:val="231F20"/>
          <w:w w:val="105"/>
          <w:position w:val="7"/>
          <w:sz w:val="11"/>
        </w:rPr>
        <w:t xml:space="preserve">[14] </w:t>
      </w:r>
      <w:r>
        <w:rPr>
          <w:color w:val="231F20"/>
          <w:w w:val="105"/>
        </w:rPr>
        <w:t>is given below:</w:t>
      </w:r>
    </w:p>
    <w:p w14:paraId="701644E7" w14:textId="2E9C3432" w:rsidR="00DE75A1" w:rsidRDefault="000E2C99">
      <w:pPr>
        <w:pStyle w:val="BodyText"/>
        <w:spacing w:before="7"/>
        <w:rPr>
          <w:sz w:val="15"/>
        </w:rPr>
      </w:pPr>
      <w:r>
        <w:rPr>
          <w:noProof/>
        </w:rPr>
        <mc:AlternateContent>
          <mc:Choice Requires="wpg">
            <w:drawing>
              <wp:anchor distT="0" distB="0" distL="0" distR="0" simplePos="0" relativeHeight="487592960" behindDoc="1" locked="0" layoutInCell="1" allowOverlap="1" wp14:anchorId="12CDC1F0" wp14:editId="3F90BC7F">
                <wp:simplePos x="0" y="0"/>
                <wp:positionH relativeFrom="page">
                  <wp:posOffset>685800</wp:posOffset>
                </wp:positionH>
                <wp:positionV relativeFrom="paragraph">
                  <wp:posOffset>139065</wp:posOffset>
                </wp:positionV>
                <wp:extent cx="3086100" cy="6350"/>
                <wp:effectExtent l="0" t="0" r="0" b="0"/>
                <wp:wrapTopAndBottom/>
                <wp:docPr id="38"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86100" cy="6350"/>
                          <a:chOff x="1080" y="219"/>
                          <a:chExt cx="4860" cy="10"/>
                        </a:xfrm>
                      </wpg:grpSpPr>
                      <wps:wsp>
                        <wps:cNvPr id="39" name="Line 33"/>
                        <wps:cNvCnPr>
                          <a:cxnSpLocks noChangeShapeType="1"/>
                        </wps:cNvCnPr>
                        <wps:spPr bwMode="auto">
                          <a:xfrm>
                            <a:off x="1080" y="224"/>
                            <a:ext cx="1152"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40" name="Line 32"/>
                        <wps:cNvCnPr>
                          <a:cxnSpLocks noChangeShapeType="1"/>
                        </wps:cNvCnPr>
                        <wps:spPr bwMode="auto">
                          <a:xfrm>
                            <a:off x="2232" y="224"/>
                            <a:ext cx="1732"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41" name="Line 31"/>
                        <wps:cNvCnPr>
                          <a:cxnSpLocks noChangeShapeType="1"/>
                        </wps:cNvCnPr>
                        <wps:spPr bwMode="auto">
                          <a:xfrm>
                            <a:off x="3964" y="224"/>
                            <a:ext cx="1152"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42" name="Line 30"/>
                        <wps:cNvCnPr>
                          <a:cxnSpLocks noChangeShapeType="1"/>
                        </wps:cNvCnPr>
                        <wps:spPr bwMode="auto">
                          <a:xfrm>
                            <a:off x="5116" y="224"/>
                            <a:ext cx="824"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317A478" id="Group 29" o:spid="_x0000_s1026" style="position:absolute;margin-left:54pt;margin-top:10.95pt;width:243pt;height:.5pt;z-index:-15723520;mso-wrap-distance-left:0;mso-wrap-distance-right:0;mso-position-horizontal-relative:page" coordorigin="1080,219" coordsize="48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">
                <v:line id="Line 33" o:spid="_x0000_s1027" style="position:absolute;visibility:visible;mso-wrap-style:square" from="1080,224" to="2232,2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" strokecolor="#2e3092" strokeweight=".5pt"/>
                <v:line id="Line 32" o:spid="_x0000_s1028" style="position:absolute;visibility:visible;mso-wrap-style:square" from="2232,224" to="3964,2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" strokecolor="#2e3092" strokeweight=".5pt"/>
                <v:line id="Line 31" o:spid="_x0000_s1029" style="position:absolute;visibility:visible;mso-wrap-style:square" from="3964,224" to="5116,2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" strokecolor="#2e3092" strokeweight=".5pt"/>
                <v:line id="Line 30" o:spid="_x0000_s1030" style="position:absolute;visibility:visible;mso-wrap-style:square" from="5116,224" to="5940,2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" strokecolor="#2e3092" strokeweight=".5pt"/>
                <w10:wrap type="topAndBottom" anchorx="page"/>
              </v:group>
            </w:pict>
          </mc:Fallback>
        </mc:AlternateContent>
      </w:r>
    </w:p>
    <w:p w14:paraId="215E3E0B" w14:textId="77777777" w:rsidR="00DE75A1" w:rsidRDefault="00000000">
      <w:pPr>
        <w:tabs>
          <w:tab w:val="left" w:pos="3704"/>
        </w:tabs>
        <w:ind w:left="120"/>
        <w:rPr>
          <w:b/>
          <w:sz w:val="18"/>
        </w:rPr>
      </w:pPr>
      <w:r>
        <w:rPr>
          <w:b/>
          <w:color w:val="231F20"/>
          <w:sz w:val="18"/>
        </w:rPr>
        <w:t>A.</w:t>
      </w:r>
      <w:r>
        <w:rPr>
          <w:b/>
          <w:color w:val="231F20"/>
          <w:spacing w:val="-10"/>
          <w:sz w:val="18"/>
        </w:rPr>
        <w:t xml:space="preserve"> </w:t>
      </w:r>
      <w:r>
        <w:rPr>
          <w:b/>
          <w:color w:val="231F20"/>
          <w:sz w:val="18"/>
        </w:rPr>
        <w:t>Husband</w:t>
      </w:r>
      <w:r>
        <w:rPr>
          <w:b/>
          <w:color w:val="231F20"/>
          <w:sz w:val="18"/>
        </w:rPr>
        <w:tab/>
        <w:t>B. Wife</w:t>
      </w:r>
    </w:p>
    <w:p w14:paraId="377EE3AB" w14:textId="77777777" w:rsidR="00DE75A1" w:rsidRDefault="00DE75A1">
      <w:pPr>
        <w:pStyle w:val="BodyText"/>
        <w:spacing w:before="8"/>
        <w:rPr>
          <w:b/>
          <w:sz w:val="2"/>
        </w:rPr>
      </w:pPr>
    </w:p>
    <w:tbl>
      <w:tblPr>
        <w:tblW w:w="0" w:type="auto"/>
        <w:tblInd w:w="127" w:type="dxa"/>
        <w:tblLayout w:type="fixed"/>
        <w:tblCellMar>
          <w:left w:w="0" w:type="dxa"/>
          <w:right w:w="0" w:type="dxa"/>
        </w:tblCellMar>
        <w:tblLook w:val="01E0" w:firstRow="1" w:lastRow="1" w:firstColumn="1" w:lastColumn="1" w:noHBand="0" w:noVBand="0"/>
      </w:tblPr>
      <w:tblGrid>
        <w:gridCol w:w="787"/>
        <w:gridCol w:w="1734"/>
        <w:gridCol w:w="1152"/>
        <w:gridCol w:w="1190"/>
      </w:tblGrid>
      <w:tr w:rsidR="00DE75A1" w14:paraId="5D8A56C9" w14:textId="77777777">
        <w:trPr>
          <w:trHeight w:val="219"/>
        </w:trPr>
        <w:tc>
          <w:tcPr>
            <w:tcW w:w="787" w:type="dxa"/>
            <w:tcBorders>
              <w:top w:val="single" w:sz="4" w:space="0" w:color="2E3092"/>
              <w:bottom w:val="single" w:sz="4" w:space="0" w:color="2E3092"/>
            </w:tcBorders>
          </w:tcPr>
          <w:p w14:paraId="19F0EF64" w14:textId="77777777" w:rsidR="00DE75A1" w:rsidRDefault="00000000">
            <w:pPr>
              <w:pStyle w:val="TableParagraph"/>
              <w:spacing w:before="0" w:line="193" w:lineRule="exact"/>
              <w:rPr>
                <w:b/>
                <w:sz w:val="18"/>
              </w:rPr>
            </w:pPr>
            <w:r>
              <w:rPr>
                <w:b/>
                <w:color w:val="231F20"/>
                <w:sz w:val="18"/>
              </w:rPr>
              <w:t>Score</w:t>
            </w:r>
          </w:p>
        </w:tc>
        <w:tc>
          <w:tcPr>
            <w:tcW w:w="1734" w:type="dxa"/>
            <w:tcBorders>
              <w:top w:val="single" w:sz="4" w:space="0" w:color="2E3092"/>
              <w:bottom w:val="single" w:sz="4" w:space="0" w:color="2E3092"/>
            </w:tcBorders>
          </w:tcPr>
          <w:p w14:paraId="4B1C81C1" w14:textId="77777777" w:rsidR="00DE75A1" w:rsidRDefault="00000000">
            <w:pPr>
              <w:pStyle w:val="TableParagraph"/>
              <w:spacing w:before="0" w:line="193" w:lineRule="exact"/>
              <w:ind w:left="364"/>
              <w:rPr>
                <w:b/>
                <w:sz w:val="18"/>
              </w:rPr>
            </w:pPr>
            <w:r>
              <w:rPr>
                <w:b/>
                <w:color w:val="231F20"/>
                <w:sz w:val="18"/>
              </w:rPr>
              <w:t>Occupation</w:t>
            </w:r>
          </w:p>
        </w:tc>
        <w:tc>
          <w:tcPr>
            <w:tcW w:w="1152" w:type="dxa"/>
            <w:tcBorders>
              <w:top w:val="single" w:sz="4" w:space="0" w:color="2E3092"/>
              <w:bottom w:val="single" w:sz="4" w:space="0" w:color="2E3092"/>
            </w:tcBorders>
          </w:tcPr>
          <w:p w14:paraId="1FAAAC52" w14:textId="77777777" w:rsidR="00DE75A1" w:rsidRDefault="00000000">
            <w:pPr>
              <w:pStyle w:val="TableParagraph"/>
              <w:spacing w:before="0" w:line="193" w:lineRule="exact"/>
              <w:ind w:left="363"/>
              <w:rPr>
                <w:b/>
                <w:sz w:val="18"/>
              </w:rPr>
            </w:pPr>
            <w:r>
              <w:rPr>
                <w:b/>
                <w:color w:val="231F20"/>
                <w:sz w:val="18"/>
              </w:rPr>
              <w:t>Score</w:t>
            </w:r>
          </w:p>
        </w:tc>
        <w:tc>
          <w:tcPr>
            <w:tcW w:w="1190" w:type="dxa"/>
            <w:tcBorders>
              <w:top w:val="single" w:sz="4" w:space="0" w:color="2E3092"/>
              <w:bottom w:val="single" w:sz="4" w:space="0" w:color="2E3092"/>
            </w:tcBorders>
          </w:tcPr>
          <w:p w14:paraId="71A18C25" w14:textId="77777777" w:rsidR="00DE75A1" w:rsidRDefault="00000000">
            <w:pPr>
              <w:pStyle w:val="TableParagraph"/>
              <w:spacing w:before="0" w:line="193" w:lineRule="exact"/>
              <w:ind w:left="362"/>
              <w:rPr>
                <w:b/>
                <w:sz w:val="18"/>
              </w:rPr>
            </w:pPr>
            <w:r>
              <w:rPr>
                <w:b/>
                <w:color w:val="231F20"/>
                <w:sz w:val="18"/>
              </w:rPr>
              <w:t>Education</w:t>
            </w:r>
          </w:p>
        </w:tc>
      </w:tr>
      <w:tr w:rsidR="00DE75A1" w14:paraId="5D21F58C" w14:textId="77777777">
        <w:trPr>
          <w:trHeight w:val="277"/>
        </w:trPr>
        <w:tc>
          <w:tcPr>
            <w:tcW w:w="787" w:type="dxa"/>
            <w:tcBorders>
              <w:top w:val="single" w:sz="4" w:space="0" w:color="2E3092"/>
            </w:tcBorders>
          </w:tcPr>
          <w:p w14:paraId="1F3033DD" w14:textId="77777777" w:rsidR="00DE75A1" w:rsidRDefault="00000000">
            <w:pPr>
              <w:pStyle w:val="TableParagraph"/>
              <w:spacing w:before="56"/>
              <w:rPr>
                <w:sz w:val="18"/>
              </w:rPr>
            </w:pPr>
            <w:r>
              <w:rPr>
                <w:color w:val="231F20"/>
                <w:sz w:val="18"/>
              </w:rPr>
              <w:t>1</w:t>
            </w:r>
          </w:p>
        </w:tc>
        <w:tc>
          <w:tcPr>
            <w:tcW w:w="1734" w:type="dxa"/>
            <w:tcBorders>
              <w:top w:val="single" w:sz="4" w:space="0" w:color="2E3092"/>
            </w:tcBorders>
          </w:tcPr>
          <w:p w14:paraId="17426CC5" w14:textId="77777777" w:rsidR="00DE75A1" w:rsidRDefault="00000000">
            <w:pPr>
              <w:pStyle w:val="TableParagraph"/>
              <w:spacing w:before="56"/>
              <w:ind w:left="364"/>
              <w:rPr>
                <w:sz w:val="18"/>
              </w:rPr>
            </w:pPr>
            <w:r>
              <w:rPr>
                <w:color w:val="231F20"/>
                <w:w w:val="105"/>
                <w:sz w:val="18"/>
              </w:rPr>
              <w:t>Professionals</w:t>
            </w:r>
          </w:p>
        </w:tc>
        <w:tc>
          <w:tcPr>
            <w:tcW w:w="1152" w:type="dxa"/>
            <w:tcBorders>
              <w:top w:val="single" w:sz="4" w:space="0" w:color="2E3092"/>
            </w:tcBorders>
          </w:tcPr>
          <w:p w14:paraId="6A537FFB" w14:textId="77777777" w:rsidR="00DE75A1" w:rsidRDefault="00000000">
            <w:pPr>
              <w:pStyle w:val="TableParagraph"/>
              <w:spacing w:before="56"/>
              <w:ind w:left="363"/>
              <w:rPr>
                <w:sz w:val="18"/>
              </w:rPr>
            </w:pPr>
            <w:r>
              <w:rPr>
                <w:color w:val="231F20"/>
                <w:sz w:val="18"/>
              </w:rPr>
              <w:t>0</w:t>
            </w:r>
          </w:p>
        </w:tc>
        <w:tc>
          <w:tcPr>
            <w:tcW w:w="1190" w:type="dxa"/>
            <w:tcBorders>
              <w:top w:val="single" w:sz="4" w:space="0" w:color="2E3092"/>
            </w:tcBorders>
          </w:tcPr>
          <w:p w14:paraId="2061A5CA" w14:textId="77777777" w:rsidR="00DE75A1" w:rsidRDefault="00000000">
            <w:pPr>
              <w:pStyle w:val="TableParagraph"/>
              <w:spacing w:before="56"/>
              <w:ind w:left="362"/>
              <w:rPr>
                <w:sz w:val="18"/>
              </w:rPr>
            </w:pPr>
            <w:r>
              <w:rPr>
                <w:color w:val="231F20"/>
                <w:w w:val="105"/>
                <w:sz w:val="18"/>
              </w:rPr>
              <w:t>University</w:t>
            </w:r>
          </w:p>
        </w:tc>
      </w:tr>
      <w:tr w:rsidR="00DE75A1" w14:paraId="59A114D7" w14:textId="77777777">
        <w:trPr>
          <w:trHeight w:val="229"/>
        </w:trPr>
        <w:tc>
          <w:tcPr>
            <w:tcW w:w="787" w:type="dxa"/>
          </w:tcPr>
          <w:p w14:paraId="7AD5DA6A" w14:textId="77777777" w:rsidR="00DE75A1" w:rsidRDefault="00000000">
            <w:pPr>
              <w:pStyle w:val="TableParagraph"/>
              <w:rPr>
                <w:sz w:val="18"/>
              </w:rPr>
            </w:pPr>
            <w:r>
              <w:rPr>
                <w:color w:val="231F20"/>
                <w:sz w:val="18"/>
              </w:rPr>
              <w:t>2</w:t>
            </w:r>
          </w:p>
        </w:tc>
        <w:tc>
          <w:tcPr>
            <w:tcW w:w="1734" w:type="dxa"/>
          </w:tcPr>
          <w:p w14:paraId="79291D8C" w14:textId="77777777" w:rsidR="00DE75A1" w:rsidRDefault="00000000">
            <w:pPr>
              <w:pStyle w:val="TableParagraph"/>
              <w:ind w:left="364"/>
              <w:rPr>
                <w:sz w:val="18"/>
              </w:rPr>
            </w:pPr>
            <w:r>
              <w:rPr>
                <w:color w:val="231F20"/>
                <w:w w:val="105"/>
                <w:sz w:val="18"/>
              </w:rPr>
              <w:t>Middle level</w:t>
            </w:r>
          </w:p>
        </w:tc>
        <w:tc>
          <w:tcPr>
            <w:tcW w:w="1152" w:type="dxa"/>
          </w:tcPr>
          <w:p w14:paraId="395F8C9B" w14:textId="77777777" w:rsidR="00DE75A1" w:rsidRDefault="00000000">
            <w:pPr>
              <w:pStyle w:val="TableParagraph"/>
              <w:ind w:left="363"/>
              <w:rPr>
                <w:sz w:val="18"/>
              </w:rPr>
            </w:pPr>
            <w:r>
              <w:rPr>
                <w:color w:val="231F20"/>
                <w:sz w:val="18"/>
              </w:rPr>
              <w:t>1</w:t>
            </w:r>
          </w:p>
        </w:tc>
        <w:tc>
          <w:tcPr>
            <w:tcW w:w="1190" w:type="dxa"/>
          </w:tcPr>
          <w:p w14:paraId="21A1DCD1" w14:textId="77777777" w:rsidR="00DE75A1" w:rsidRDefault="00000000">
            <w:pPr>
              <w:pStyle w:val="TableParagraph"/>
              <w:ind w:left="363"/>
              <w:rPr>
                <w:sz w:val="18"/>
              </w:rPr>
            </w:pPr>
            <w:r>
              <w:rPr>
                <w:color w:val="231F20"/>
                <w:w w:val="105"/>
                <w:sz w:val="18"/>
              </w:rPr>
              <w:t>Secondary</w:t>
            </w:r>
          </w:p>
        </w:tc>
      </w:tr>
      <w:tr w:rsidR="00DE75A1" w14:paraId="0896B41C" w14:textId="77777777">
        <w:trPr>
          <w:trHeight w:val="225"/>
        </w:trPr>
        <w:tc>
          <w:tcPr>
            <w:tcW w:w="787" w:type="dxa"/>
            <w:tcBorders>
              <w:bottom w:val="single" w:sz="8" w:space="0" w:color="2E3092"/>
            </w:tcBorders>
          </w:tcPr>
          <w:p w14:paraId="13A970EC" w14:textId="77777777" w:rsidR="00DE75A1" w:rsidRDefault="00000000">
            <w:pPr>
              <w:pStyle w:val="TableParagraph"/>
              <w:spacing w:line="198" w:lineRule="exact"/>
              <w:rPr>
                <w:sz w:val="18"/>
              </w:rPr>
            </w:pPr>
            <w:r>
              <w:rPr>
                <w:color w:val="231F20"/>
                <w:sz w:val="18"/>
              </w:rPr>
              <w:t>3</w:t>
            </w:r>
          </w:p>
        </w:tc>
        <w:tc>
          <w:tcPr>
            <w:tcW w:w="1734" w:type="dxa"/>
            <w:tcBorders>
              <w:bottom w:val="single" w:sz="8" w:space="0" w:color="2E3092"/>
            </w:tcBorders>
          </w:tcPr>
          <w:p w14:paraId="665DC807" w14:textId="77777777" w:rsidR="00DE75A1" w:rsidRDefault="00000000">
            <w:pPr>
              <w:pStyle w:val="TableParagraph"/>
              <w:spacing w:line="198" w:lineRule="exact"/>
              <w:ind w:left="365"/>
              <w:rPr>
                <w:sz w:val="18"/>
              </w:rPr>
            </w:pPr>
            <w:r>
              <w:rPr>
                <w:color w:val="231F20"/>
                <w:w w:val="105"/>
                <w:sz w:val="18"/>
              </w:rPr>
              <w:t>Unskilled</w:t>
            </w:r>
          </w:p>
        </w:tc>
        <w:tc>
          <w:tcPr>
            <w:tcW w:w="1152" w:type="dxa"/>
            <w:tcBorders>
              <w:bottom w:val="single" w:sz="8" w:space="0" w:color="2E3092"/>
            </w:tcBorders>
          </w:tcPr>
          <w:p w14:paraId="36CF9A85" w14:textId="77777777" w:rsidR="00DE75A1" w:rsidRDefault="00000000">
            <w:pPr>
              <w:pStyle w:val="TableParagraph"/>
              <w:spacing w:line="198" w:lineRule="exact"/>
              <w:ind w:left="363"/>
              <w:rPr>
                <w:sz w:val="18"/>
              </w:rPr>
            </w:pPr>
            <w:r>
              <w:rPr>
                <w:color w:val="231F20"/>
                <w:sz w:val="18"/>
              </w:rPr>
              <w:t>2</w:t>
            </w:r>
          </w:p>
        </w:tc>
        <w:tc>
          <w:tcPr>
            <w:tcW w:w="1190" w:type="dxa"/>
            <w:tcBorders>
              <w:bottom w:val="single" w:sz="8" w:space="0" w:color="2E3092"/>
            </w:tcBorders>
          </w:tcPr>
          <w:p w14:paraId="5567C252" w14:textId="77777777" w:rsidR="00DE75A1" w:rsidRDefault="00000000">
            <w:pPr>
              <w:pStyle w:val="TableParagraph"/>
              <w:spacing w:line="198" w:lineRule="exact"/>
              <w:ind w:left="363"/>
              <w:rPr>
                <w:sz w:val="18"/>
              </w:rPr>
            </w:pPr>
            <w:r>
              <w:rPr>
                <w:color w:val="231F20"/>
                <w:w w:val="110"/>
                <w:sz w:val="18"/>
              </w:rPr>
              <w:t>Primary</w:t>
            </w:r>
          </w:p>
        </w:tc>
      </w:tr>
    </w:tbl>
    <w:p w14:paraId="1888545D" w14:textId="77777777" w:rsidR="00DE75A1" w:rsidRDefault="00DE75A1">
      <w:pPr>
        <w:pStyle w:val="BodyText"/>
        <w:spacing w:before="4"/>
        <w:rPr>
          <w:b/>
          <w:sz w:val="31"/>
        </w:rPr>
      </w:pPr>
    </w:p>
    <w:p w14:paraId="4119447C" w14:textId="77777777" w:rsidR="00DE75A1" w:rsidRDefault="00000000">
      <w:pPr>
        <w:pStyle w:val="BodyText"/>
        <w:spacing w:line="249" w:lineRule="auto"/>
        <w:ind w:left="117" w:right="42"/>
        <w:jc w:val="both"/>
        <w:rPr>
          <w:sz w:val="11"/>
        </w:rPr>
      </w:pPr>
      <w:r>
        <w:rPr>
          <w:color w:val="231F20"/>
          <w:w w:val="105"/>
        </w:rPr>
        <w:t xml:space="preserve">Thus, the </w:t>
      </w:r>
      <w:r>
        <w:rPr>
          <w:color w:val="231F20"/>
          <w:spacing w:val="2"/>
          <w:w w:val="105"/>
        </w:rPr>
        <w:t xml:space="preserve">social class </w:t>
      </w:r>
      <w:r>
        <w:rPr>
          <w:color w:val="231F20"/>
          <w:w w:val="105"/>
        </w:rPr>
        <w:t xml:space="preserve">of </w:t>
      </w:r>
      <w:r>
        <w:rPr>
          <w:color w:val="231F20"/>
          <w:spacing w:val="2"/>
          <w:w w:val="105"/>
        </w:rPr>
        <w:t xml:space="preserve">each participant </w:t>
      </w:r>
      <w:r>
        <w:rPr>
          <w:color w:val="231F20"/>
          <w:w w:val="105"/>
        </w:rPr>
        <w:t xml:space="preserve">was </w:t>
      </w:r>
      <w:r>
        <w:rPr>
          <w:color w:val="231F20"/>
          <w:spacing w:val="2"/>
          <w:w w:val="105"/>
        </w:rPr>
        <w:t xml:space="preserve">then </w:t>
      </w:r>
      <w:r>
        <w:rPr>
          <w:color w:val="231F20"/>
          <w:spacing w:val="-6"/>
          <w:w w:val="105"/>
        </w:rPr>
        <w:t xml:space="preserve">be </w:t>
      </w:r>
      <w:r>
        <w:rPr>
          <w:color w:val="231F20"/>
          <w:w w:val="105"/>
        </w:rPr>
        <w:t xml:space="preserve">determined by the sum of scores A and B to give social classes </w:t>
      </w:r>
      <w:r>
        <w:rPr>
          <w:color w:val="231F20"/>
          <w:spacing w:val="-7"/>
          <w:w w:val="105"/>
        </w:rPr>
        <w:t xml:space="preserve">I–V. </w:t>
      </w:r>
      <w:r>
        <w:rPr>
          <w:color w:val="231F20"/>
          <w:w w:val="105"/>
        </w:rPr>
        <w:t>Upper socioeconomic class was defined as those belonging to social classes I and II, whereas low socioeconomic</w:t>
      </w:r>
      <w:r>
        <w:rPr>
          <w:color w:val="231F20"/>
          <w:spacing w:val="-6"/>
          <w:w w:val="105"/>
        </w:rPr>
        <w:t xml:space="preserve"> </w:t>
      </w:r>
      <w:r>
        <w:rPr>
          <w:color w:val="231F20"/>
          <w:w w:val="105"/>
        </w:rPr>
        <w:t>class</w:t>
      </w:r>
      <w:r>
        <w:rPr>
          <w:color w:val="231F20"/>
          <w:spacing w:val="-6"/>
          <w:w w:val="105"/>
        </w:rPr>
        <w:t xml:space="preserve"> </w:t>
      </w:r>
      <w:r>
        <w:rPr>
          <w:color w:val="231F20"/>
          <w:w w:val="105"/>
        </w:rPr>
        <w:t>was</w:t>
      </w:r>
      <w:r>
        <w:rPr>
          <w:color w:val="231F20"/>
          <w:spacing w:val="-6"/>
          <w:w w:val="105"/>
        </w:rPr>
        <w:t xml:space="preserve"> </w:t>
      </w:r>
      <w:r>
        <w:rPr>
          <w:color w:val="231F20"/>
          <w:w w:val="105"/>
        </w:rPr>
        <w:t>defined</w:t>
      </w:r>
      <w:r>
        <w:rPr>
          <w:color w:val="231F20"/>
          <w:spacing w:val="-6"/>
          <w:w w:val="105"/>
        </w:rPr>
        <w:t xml:space="preserve"> </w:t>
      </w:r>
      <w:r>
        <w:rPr>
          <w:color w:val="231F20"/>
          <w:w w:val="105"/>
        </w:rPr>
        <w:t>as</w:t>
      </w:r>
      <w:r>
        <w:rPr>
          <w:color w:val="231F20"/>
          <w:spacing w:val="-6"/>
          <w:w w:val="105"/>
        </w:rPr>
        <w:t xml:space="preserve"> </w:t>
      </w:r>
      <w:r>
        <w:rPr>
          <w:color w:val="231F20"/>
          <w:w w:val="105"/>
        </w:rPr>
        <w:t>those</w:t>
      </w:r>
      <w:r>
        <w:rPr>
          <w:color w:val="231F20"/>
          <w:spacing w:val="-6"/>
          <w:w w:val="105"/>
        </w:rPr>
        <w:t xml:space="preserve"> </w:t>
      </w:r>
      <w:r>
        <w:rPr>
          <w:color w:val="231F20"/>
          <w:w w:val="105"/>
        </w:rPr>
        <w:t>in</w:t>
      </w:r>
      <w:r>
        <w:rPr>
          <w:color w:val="231F20"/>
          <w:spacing w:val="-6"/>
          <w:w w:val="105"/>
        </w:rPr>
        <w:t xml:space="preserve"> </w:t>
      </w:r>
      <w:r>
        <w:rPr>
          <w:color w:val="231F20"/>
          <w:w w:val="105"/>
        </w:rPr>
        <w:t>social</w:t>
      </w:r>
      <w:r>
        <w:rPr>
          <w:color w:val="231F20"/>
          <w:spacing w:val="-6"/>
          <w:w w:val="105"/>
        </w:rPr>
        <w:t xml:space="preserve"> </w:t>
      </w:r>
      <w:r>
        <w:rPr>
          <w:color w:val="231F20"/>
          <w:w w:val="105"/>
        </w:rPr>
        <w:t xml:space="preserve">classes </w:t>
      </w:r>
      <w:r>
        <w:rPr>
          <w:color w:val="231F20"/>
          <w:spacing w:val="-4"/>
          <w:w w:val="105"/>
        </w:rPr>
        <w:t>III–V.</w:t>
      </w:r>
      <w:r>
        <w:rPr>
          <w:color w:val="231F20"/>
          <w:spacing w:val="-4"/>
          <w:w w:val="105"/>
          <w:position w:val="7"/>
          <w:sz w:val="11"/>
        </w:rPr>
        <w:t>[15]</w:t>
      </w:r>
    </w:p>
    <w:p w14:paraId="01651494" w14:textId="77777777" w:rsidR="00DE75A1" w:rsidRDefault="00000000">
      <w:pPr>
        <w:pStyle w:val="Heading2"/>
        <w:spacing w:before="125"/>
        <w:jc w:val="both"/>
      </w:pPr>
      <w:r>
        <w:rPr>
          <w:color w:val="2E3092"/>
        </w:rPr>
        <w:t>Data analysis</w:t>
      </w:r>
    </w:p>
    <w:p w14:paraId="1DD328D7" w14:textId="77777777" w:rsidR="00DE75A1" w:rsidRDefault="00000000">
      <w:pPr>
        <w:pStyle w:val="BodyText"/>
        <w:spacing w:before="116" w:line="249" w:lineRule="auto"/>
        <w:ind w:left="117" w:right="38"/>
        <w:jc w:val="both"/>
      </w:pPr>
      <w:r>
        <w:rPr>
          <w:noProof/>
        </w:rPr>
        <w:drawing>
          <wp:anchor distT="0" distB="0" distL="0" distR="0" simplePos="0" relativeHeight="486966784" behindDoc="1" locked="0" layoutInCell="1" allowOverlap="1" wp14:anchorId="7A95D539" wp14:editId="6121DF05">
            <wp:simplePos x="0" y="0"/>
            <wp:positionH relativeFrom="page">
              <wp:posOffset>3200400</wp:posOffset>
            </wp:positionH>
            <wp:positionV relativeFrom="paragraph">
              <wp:posOffset>464717</wp:posOffset>
            </wp:positionV>
            <wp:extent cx="1371600" cy="1333500"/>
            <wp:effectExtent l="0" t="0" r="0" b="0"/>
            <wp:wrapNone/>
            <wp:docPr id="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w w:val="105"/>
        </w:rPr>
        <w:t xml:space="preserve">The data were analysed using SPSS for windows version 22 (SPSS Inc., Chicago, IL). Statistical analysis was both descriptive and analytical. Logistic regression and chi square were used to analyse discreet variables. A </w:t>
      </w:r>
      <w:r>
        <w:rPr>
          <w:i/>
          <w:color w:val="231F20"/>
          <w:w w:val="105"/>
        </w:rPr>
        <w:t xml:space="preserve">P </w:t>
      </w:r>
      <w:r>
        <w:rPr>
          <w:color w:val="231F20"/>
          <w:w w:val="105"/>
        </w:rPr>
        <w:t>value of less than 0.05 was considered statistically significant.</w:t>
      </w:r>
    </w:p>
    <w:p w14:paraId="48D286FD" w14:textId="77777777" w:rsidR="00DE75A1" w:rsidRDefault="00000000">
      <w:pPr>
        <w:pStyle w:val="Heading1"/>
        <w:spacing w:before="171"/>
      </w:pPr>
      <w:r>
        <w:rPr>
          <w:color w:val="2E3092"/>
        </w:rPr>
        <w:t>Results</w:t>
      </w:r>
    </w:p>
    <w:p w14:paraId="4F9176CE" w14:textId="77777777" w:rsidR="00DE75A1" w:rsidRDefault="00000000">
      <w:pPr>
        <w:pStyle w:val="BodyText"/>
        <w:spacing w:before="116" w:line="249" w:lineRule="auto"/>
        <w:ind w:left="117" w:right="44"/>
        <w:jc w:val="both"/>
      </w:pPr>
      <w:r>
        <w:rPr>
          <w:color w:val="231F20"/>
          <w:w w:val="105"/>
        </w:rPr>
        <w:t>Of the 329 questionnaires administered, 95.7% (</w:t>
      </w:r>
      <w:r>
        <w:rPr>
          <w:i/>
          <w:color w:val="231F20"/>
          <w:w w:val="105"/>
        </w:rPr>
        <w:t xml:space="preserve">n </w:t>
      </w:r>
      <w:r>
        <w:rPr>
          <w:color w:val="231F20"/>
          <w:w w:val="105"/>
        </w:rPr>
        <w:t xml:space="preserve">= </w:t>
      </w:r>
      <w:r>
        <w:rPr>
          <w:color w:val="231F20"/>
          <w:spacing w:val="-4"/>
          <w:w w:val="105"/>
        </w:rPr>
        <w:t xml:space="preserve">315) </w:t>
      </w:r>
      <w:r>
        <w:rPr>
          <w:color w:val="231F20"/>
          <w:w w:val="105"/>
        </w:rPr>
        <w:t>of</w:t>
      </w:r>
      <w:r>
        <w:rPr>
          <w:color w:val="231F20"/>
          <w:spacing w:val="11"/>
          <w:w w:val="105"/>
        </w:rPr>
        <w:t xml:space="preserve"> </w:t>
      </w:r>
      <w:r>
        <w:rPr>
          <w:color w:val="231F20"/>
          <w:w w:val="105"/>
        </w:rPr>
        <w:t>the</w:t>
      </w:r>
      <w:r>
        <w:rPr>
          <w:color w:val="231F20"/>
          <w:spacing w:val="-9"/>
          <w:w w:val="105"/>
        </w:rPr>
        <w:t xml:space="preserve"> </w:t>
      </w:r>
      <w:r>
        <w:rPr>
          <w:color w:val="231F20"/>
          <w:w w:val="105"/>
        </w:rPr>
        <w:t>respondents</w:t>
      </w:r>
      <w:r>
        <w:rPr>
          <w:color w:val="231F20"/>
          <w:spacing w:val="-10"/>
          <w:w w:val="105"/>
        </w:rPr>
        <w:t xml:space="preserve"> </w:t>
      </w:r>
      <w:r>
        <w:rPr>
          <w:color w:val="231F20"/>
          <w:w w:val="105"/>
        </w:rPr>
        <w:t>had</w:t>
      </w:r>
      <w:r>
        <w:rPr>
          <w:color w:val="231F20"/>
          <w:spacing w:val="-9"/>
          <w:w w:val="105"/>
        </w:rPr>
        <w:t xml:space="preserve"> </w:t>
      </w:r>
      <w:r>
        <w:rPr>
          <w:color w:val="231F20"/>
          <w:w w:val="105"/>
        </w:rPr>
        <w:t>complete</w:t>
      </w:r>
      <w:r>
        <w:rPr>
          <w:color w:val="231F20"/>
          <w:spacing w:val="-10"/>
          <w:w w:val="105"/>
        </w:rPr>
        <w:t xml:space="preserve"> </w:t>
      </w:r>
      <w:r>
        <w:rPr>
          <w:color w:val="231F20"/>
          <w:spacing w:val="-3"/>
          <w:w w:val="105"/>
        </w:rPr>
        <w:t>data</w:t>
      </w:r>
      <w:r>
        <w:rPr>
          <w:color w:val="231F20"/>
          <w:spacing w:val="-9"/>
          <w:w w:val="105"/>
        </w:rPr>
        <w:t xml:space="preserve"> </w:t>
      </w:r>
      <w:r>
        <w:rPr>
          <w:color w:val="231F20"/>
          <w:w w:val="105"/>
        </w:rPr>
        <w:t>and</w:t>
      </w:r>
      <w:r>
        <w:rPr>
          <w:color w:val="231F20"/>
          <w:spacing w:val="-10"/>
          <w:w w:val="105"/>
        </w:rPr>
        <w:t xml:space="preserve"> </w:t>
      </w:r>
      <w:r>
        <w:rPr>
          <w:color w:val="231F20"/>
          <w:w w:val="105"/>
        </w:rPr>
        <w:t>formed</w:t>
      </w:r>
      <w:r>
        <w:rPr>
          <w:color w:val="231F20"/>
          <w:spacing w:val="-9"/>
          <w:w w:val="105"/>
        </w:rPr>
        <w:t xml:space="preserve"> </w:t>
      </w:r>
      <w:r>
        <w:rPr>
          <w:color w:val="231F20"/>
          <w:w w:val="105"/>
        </w:rPr>
        <w:t>the</w:t>
      </w:r>
      <w:r>
        <w:rPr>
          <w:color w:val="231F20"/>
          <w:spacing w:val="-10"/>
          <w:w w:val="105"/>
        </w:rPr>
        <w:t xml:space="preserve"> </w:t>
      </w:r>
      <w:r>
        <w:rPr>
          <w:color w:val="231F20"/>
          <w:w w:val="105"/>
        </w:rPr>
        <w:t xml:space="preserve">basis </w:t>
      </w:r>
      <w:r>
        <w:rPr>
          <w:color w:val="231F20"/>
          <w:spacing w:val="-3"/>
          <w:w w:val="105"/>
        </w:rPr>
        <w:t xml:space="preserve">for </w:t>
      </w:r>
      <w:r>
        <w:rPr>
          <w:color w:val="231F20"/>
          <w:w w:val="105"/>
        </w:rPr>
        <w:t>analysis. The remaining 4.3% (</w:t>
      </w:r>
      <w:r>
        <w:rPr>
          <w:i/>
          <w:color w:val="231F20"/>
          <w:w w:val="105"/>
        </w:rPr>
        <w:t xml:space="preserve">n </w:t>
      </w:r>
      <w:r>
        <w:rPr>
          <w:color w:val="231F20"/>
          <w:w w:val="105"/>
        </w:rPr>
        <w:t xml:space="preserve">= 14) of </w:t>
      </w:r>
      <w:r>
        <w:rPr>
          <w:color w:val="231F20"/>
          <w:spacing w:val="-3"/>
          <w:w w:val="105"/>
        </w:rPr>
        <w:t xml:space="preserve">respondents </w:t>
      </w:r>
      <w:r>
        <w:rPr>
          <w:color w:val="231F20"/>
          <w:w w:val="105"/>
        </w:rPr>
        <w:t>were excluded because of incomplete</w:t>
      </w:r>
      <w:r>
        <w:rPr>
          <w:color w:val="231F20"/>
          <w:spacing w:val="3"/>
          <w:w w:val="105"/>
        </w:rPr>
        <w:t xml:space="preserve"> </w:t>
      </w:r>
      <w:r>
        <w:rPr>
          <w:color w:val="231F20"/>
          <w:w w:val="105"/>
        </w:rPr>
        <w:t>data.</w:t>
      </w:r>
    </w:p>
    <w:p w14:paraId="1A87ABBB" w14:textId="77777777" w:rsidR="00DE75A1" w:rsidRDefault="00000000">
      <w:pPr>
        <w:pStyle w:val="BodyText"/>
        <w:spacing w:before="123" w:line="249" w:lineRule="auto"/>
        <w:ind w:left="117" w:right="39"/>
        <w:jc w:val="both"/>
      </w:pPr>
      <w:r>
        <w:rPr>
          <w:color w:val="231F20"/>
          <w:spacing w:val="2"/>
          <w:w w:val="105"/>
        </w:rPr>
        <w:t xml:space="preserve">All the </w:t>
      </w:r>
      <w:r>
        <w:rPr>
          <w:color w:val="231F20"/>
          <w:spacing w:val="3"/>
          <w:w w:val="105"/>
        </w:rPr>
        <w:t xml:space="preserve">respondents </w:t>
      </w:r>
      <w:r>
        <w:rPr>
          <w:color w:val="231F20"/>
          <w:w w:val="105"/>
        </w:rPr>
        <w:t xml:space="preserve">were </w:t>
      </w:r>
      <w:r>
        <w:rPr>
          <w:color w:val="231F20"/>
          <w:spacing w:val="3"/>
          <w:w w:val="105"/>
        </w:rPr>
        <w:t xml:space="preserve">Christians </w:t>
      </w:r>
      <w:r>
        <w:rPr>
          <w:color w:val="231F20"/>
          <w:w w:val="105"/>
        </w:rPr>
        <w:t>(</w:t>
      </w:r>
      <w:r>
        <w:rPr>
          <w:i/>
          <w:color w:val="231F20"/>
          <w:w w:val="105"/>
        </w:rPr>
        <w:t xml:space="preserve">n </w:t>
      </w:r>
      <w:r>
        <w:rPr>
          <w:color w:val="231F20"/>
          <w:w w:val="105"/>
        </w:rPr>
        <w:t xml:space="preserve">= </w:t>
      </w:r>
      <w:r>
        <w:rPr>
          <w:color w:val="231F20"/>
          <w:spacing w:val="3"/>
          <w:w w:val="105"/>
        </w:rPr>
        <w:t xml:space="preserve">315, </w:t>
      </w:r>
      <w:r>
        <w:rPr>
          <w:color w:val="231F20"/>
          <w:spacing w:val="4"/>
          <w:w w:val="105"/>
        </w:rPr>
        <w:t xml:space="preserve">100%), </w:t>
      </w:r>
      <w:r>
        <w:rPr>
          <w:color w:val="231F20"/>
          <w:spacing w:val="2"/>
          <w:w w:val="105"/>
        </w:rPr>
        <w:t xml:space="preserve">216 </w:t>
      </w:r>
      <w:r>
        <w:rPr>
          <w:color w:val="231F20"/>
          <w:spacing w:val="3"/>
          <w:w w:val="105"/>
        </w:rPr>
        <w:t xml:space="preserve">(68.6%); tertiary </w:t>
      </w:r>
      <w:r>
        <w:rPr>
          <w:color w:val="231F20"/>
          <w:w w:val="105"/>
        </w:rPr>
        <w:t xml:space="preserve">level of </w:t>
      </w:r>
      <w:r>
        <w:rPr>
          <w:color w:val="231F20"/>
          <w:spacing w:val="3"/>
          <w:w w:val="105"/>
        </w:rPr>
        <w:t xml:space="preserve">education, </w:t>
      </w:r>
      <w:r>
        <w:rPr>
          <w:color w:val="231F20"/>
          <w:spacing w:val="2"/>
          <w:w w:val="105"/>
        </w:rPr>
        <w:t xml:space="preserve">164 </w:t>
      </w:r>
      <w:r>
        <w:rPr>
          <w:color w:val="231F20"/>
          <w:spacing w:val="4"/>
          <w:w w:val="105"/>
        </w:rPr>
        <w:t xml:space="preserve">(52.1%); </w:t>
      </w:r>
      <w:r>
        <w:rPr>
          <w:color w:val="231F20"/>
          <w:w w:val="105"/>
        </w:rPr>
        <w:t xml:space="preserve">and government (State and Federal) workers, whereas 151 (47.9%) were self-employed. Further details of the sociodemographic characteristics of the respondents are shown in </w:t>
      </w:r>
      <w:r>
        <w:rPr>
          <w:color w:val="231F20"/>
          <w:spacing w:val="-6"/>
          <w:w w:val="105"/>
        </w:rPr>
        <w:t>Table</w:t>
      </w:r>
      <w:r>
        <w:rPr>
          <w:color w:val="231F20"/>
          <w:spacing w:val="-8"/>
          <w:w w:val="105"/>
        </w:rPr>
        <w:t xml:space="preserve"> </w:t>
      </w:r>
      <w:r>
        <w:rPr>
          <w:color w:val="231F20"/>
          <w:w w:val="105"/>
        </w:rPr>
        <w:t>1.</w:t>
      </w:r>
    </w:p>
    <w:p w14:paraId="61D3F82D" w14:textId="77777777" w:rsidR="00DE75A1" w:rsidRDefault="00000000">
      <w:pPr>
        <w:pStyle w:val="BodyText"/>
        <w:spacing w:before="125" w:line="249" w:lineRule="auto"/>
        <w:ind w:left="117" w:right="44"/>
        <w:jc w:val="both"/>
      </w:pPr>
      <w:r>
        <w:rPr>
          <w:color w:val="231F20"/>
          <w:w w:val="105"/>
        </w:rPr>
        <w:t>Although 82.5% (</w:t>
      </w:r>
      <w:r>
        <w:rPr>
          <w:i/>
          <w:color w:val="231F20"/>
          <w:w w:val="105"/>
        </w:rPr>
        <w:t xml:space="preserve">n </w:t>
      </w:r>
      <w:r>
        <w:rPr>
          <w:color w:val="231F20"/>
          <w:w w:val="105"/>
        </w:rPr>
        <w:t>= 260) of the respondents were aware of EBF, only 69.0% (</w:t>
      </w:r>
      <w:r>
        <w:rPr>
          <w:i/>
          <w:color w:val="231F20"/>
          <w:w w:val="105"/>
        </w:rPr>
        <w:t xml:space="preserve">n </w:t>
      </w:r>
      <w:r>
        <w:rPr>
          <w:color w:val="231F20"/>
          <w:w w:val="105"/>
        </w:rPr>
        <w:t>= 217) practised EBF.</w:t>
      </w:r>
    </w:p>
    <w:p w14:paraId="1BE4CEFC" w14:textId="77777777" w:rsidR="00DE75A1" w:rsidRDefault="00000000">
      <w:pPr>
        <w:pStyle w:val="BodyText"/>
        <w:spacing w:before="122" w:line="249" w:lineRule="auto"/>
        <w:ind w:left="117" w:right="40"/>
        <w:jc w:val="both"/>
      </w:pPr>
      <w:r>
        <w:rPr>
          <w:color w:val="231F20"/>
          <w:spacing w:val="4"/>
          <w:w w:val="105"/>
        </w:rPr>
        <w:t xml:space="preserve">Ninety </w:t>
      </w:r>
      <w:r>
        <w:rPr>
          <w:color w:val="231F20"/>
          <w:spacing w:val="3"/>
          <w:w w:val="105"/>
        </w:rPr>
        <w:t xml:space="preserve">percent </w:t>
      </w:r>
      <w:r>
        <w:rPr>
          <w:color w:val="231F20"/>
          <w:spacing w:val="2"/>
          <w:w w:val="105"/>
        </w:rPr>
        <w:t>(</w:t>
      </w:r>
      <w:r>
        <w:rPr>
          <w:i/>
          <w:color w:val="231F20"/>
          <w:spacing w:val="2"/>
          <w:w w:val="105"/>
        </w:rPr>
        <w:t xml:space="preserve">n </w:t>
      </w:r>
      <w:r>
        <w:rPr>
          <w:color w:val="231F20"/>
          <w:w w:val="105"/>
        </w:rPr>
        <w:t xml:space="preserve">= </w:t>
      </w:r>
      <w:r>
        <w:rPr>
          <w:color w:val="231F20"/>
          <w:spacing w:val="4"/>
          <w:w w:val="105"/>
        </w:rPr>
        <w:t xml:space="preserve">234/260) </w:t>
      </w:r>
      <w:r>
        <w:rPr>
          <w:color w:val="231F20"/>
          <w:spacing w:val="2"/>
          <w:w w:val="105"/>
        </w:rPr>
        <w:t xml:space="preserve">of </w:t>
      </w:r>
      <w:r>
        <w:rPr>
          <w:color w:val="231F20"/>
          <w:spacing w:val="3"/>
          <w:w w:val="105"/>
        </w:rPr>
        <w:t xml:space="preserve">the </w:t>
      </w:r>
      <w:r>
        <w:rPr>
          <w:color w:val="231F20"/>
          <w:spacing w:val="4"/>
          <w:w w:val="105"/>
        </w:rPr>
        <w:t xml:space="preserve">respondents </w:t>
      </w:r>
      <w:r>
        <w:rPr>
          <w:color w:val="231F20"/>
          <w:spacing w:val="5"/>
          <w:w w:val="105"/>
        </w:rPr>
        <w:t xml:space="preserve">got </w:t>
      </w:r>
      <w:r>
        <w:rPr>
          <w:color w:val="231F20"/>
          <w:spacing w:val="-3"/>
          <w:w w:val="105"/>
        </w:rPr>
        <w:t xml:space="preserve">information </w:t>
      </w:r>
      <w:r>
        <w:rPr>
          <w:color w:val="231F20"/>
          <w:spacing w:val="-4"/>
          <w:w w:val="105"/>
        </w:rPr>
        <w:t xml:space="preserve">about </w:t>
      </w:r>
      <w:r>
        <w:rPr>
          <w:color w:val="231F20"/>
          <w:w w:val="105"/>
        </w:rPr>
        <w:t xml:space="preserve">EBF </w:t>
      </w:r>
      <w:r>
        <w:rPr>
          <w:color w:val="231F20"/>
          <w:spacing w:val="-4"/>
          <w:w w:val="105"/>
        </w:rPr>
        <w:t xml:space="preserve">from </w:t>
      </w:r>
      <w:r>
        <w:rPr>
          <w:color w:val="231F20"/>
          <w:w w:val="105"/>
        </w:rPr>
        <w:t xml:space="preserve">health </w:t>
      </w:r>
      <w:r>
        <w:rPr>
          <w:color w:val="231F20"/>
          <w:spacing w:val="-3"/>
          <w:w w:val="105"/>
        </w:rPr>
        <w:t xml:space="preserve">professionals </w:t>
      </w:r>
      <w:r>
        <w:rPr>
          <w:color w:val="231F20"/>
          <w:w w:val="105"/>
        </w:rPr>
        <w:t>and 5.8% (</w:t>
      </w:r>
      <w:r>
        <w:rPr>
          <w:i/>
          <w:color w:val="231F20"/>
          <w:w w:val="105"/>
        </w:rPr>
        <w:t>n</w:t>
      </w:r>
      <w:r>
        <w:rPr>
          <w:i/>
          <w:color w:val="231F20"/>
          <w:spacing w:val="-29"/>
          <w:w w:val="105"/>
        </w:rPr>
        <w:t xml:space="preserve"> </w:t>
      </w:r>
      <w:r>
        <w:rPr>
          <w:color w:val="231F20"/>
          <w:w w:val="105"/>
        </w:rPr>
        <w:t>=</w:t>
      </w:r>
      <w:r>
        <w:rPr>
          <w:color w:val="231F20"/>
          <w:spacing w:val="-28"/>
          <w:w w:val="105"/>
        </w:rPr>
        <w:t xml:space="preserve"> </w:t>
      </w:r>
      <w:r>
        <w:rPr>
          <w:color w:val="231F20"/>
          <w:w w:val="105"/>
        </w:rPr>
        <w:t>15/260)</w:t>
      </w:r>
      <w:r>
        <w:rPr>
          <w:color w:val="231F20"/>
          <w:spacing w:val="-28"/>
          <w:w w:val="105"/>
        </w:rPr>
        <w:t xml:space="preserve"> </w:t>
      </w:r>
      <w:r>
        <w:rPr>
          <w:color w:val="231F20"/>
          <w:spacing w:val="-4"/>
          <w:w w:val="105"/>
        </w:rPr>
        <w:t>from</w:t>
      </w:r>
      <w:r>
        <w:rPr>
          <w:color w:val="231F20"/>
          <w:spacing w:val="-28"/>
          <w:w w:val="105"/>
        </w:rPr>
        <w:t xml:space="preserve"> </w:t>
      </w:r>
      <w:r>
        <w:rPr>
          <w:color w:val="231F20"/>
          <w:spacing w:val="-3"/>
          <w:w w:val="105"/>
        </w:rPr>
        <w:t>fellow</w:t>
      </w:r>
      <w:r>
        <w:rPr>
          <w:color w:val="231F20"/>
          <w:spacing w:val="-28"/>
          <w:w w:val="105"/>
        </w:rPr>
        <w:t xml:space="preserve"> </w:t>
      </w:r>
      <w:r>
        <w:rPr>
          <w:color w:val="231F20"/>
          <w:spacing w:val="-3"/>
          <w:w w:val="105"/>
        </w:rPr>
        <w:t>mothers,</w:t>
      </w:r>
      <w:r>
        <w:rPr>
          <w:color w:val="231F20"/>
          <w:spacing w:val="-28"/>
          <w:w w:val="105"/>
        </w:rPr>
        <w:t xml:space="preserve"> </w:t>
      </w:r>
      <w:r>
        <w:rPr>
          <w:color w:val="231F20"/>
          <w:spacing w:val="-3"/>
          <w:w w:val="105"/>
        </w:rPr>
        <w:t>whereas</w:t>
      </w:r>
      <w:r>
        <w:rPr>
          <w:color w:val="231F20"/>
          <w:spacing w:val="-29"/>
          <w:w w:val="105"/>
        </w:rPr>
        <w:t xml:space="preserve"> </w:t>
      </w:r>
      <w:r>
        <w:rPr>
          <w:color w:val="231F20"/>
          <w:w w:val="105"/>
        </w:rPr>
        <w:t>4.2%</w:t>
      </w:r>
      <w:r>
        <w:rPr>
          <w:color w:val="231F20"/>
          <w:spacing w:val="-28"/>
          <w:w w:val="105"/>
        </w:rPr>
        <w:t xml:space="preserve"> </w:t>
      </w:r>
      <w:r>
        <w:rPr>
          <w:color w:val="231F20"/>
          <w:w w:val="105"/>
        </w:rPr>
        <w:t>(</w:t>
      </w:r>
      <w:r>
        <w:rPr>
          <w:i/>
          <w:color w:val="231F20"/>
          <w:w w:val="105"/>
        </w:rPr>
        <w:t>n</w:t>
      </w:r>
      <w:r>
        <w:rPr>
          <w:i/>
          <w:color w:val="231F20"/>
          <w:spacing w:val="-28"/>
          <w:w w:val="105"/>
        </w:rPr>
        <w:t xml:space="preserve"> </w:t>
      </w:r>
      <w:r>
        <w:rPr>
          <w:color w:val="231F20"/>
          <w:w w:val="105"/>
        </w:rPr>
        <w:t>=</w:t>
      </w:r>
      <w:r>
        <w:rPr>
          <w:color w:val="231F20"/>
          <w:spacing w:val="-28"/>
          <w:w w:val="105"/>
        </w:rPr>
        <w:t xml:space="preserve"> </w:t>
      </w:r>
      <w:r>
        <w:rPr>
          <w:color w:val="231F20"/>
          <w:w w:val="105"/>
        </w:rPr>
        <w:t>11/260) got the information from the</w:t>
      </w:r>
      <w:r>
        <w:rPr>
          <w:color w:val="231F20"/>
          <w:spacing w:val="-6"/>
          <w:w w:val="105"/>
        </w:rPr>
        <w:t xml:space="preserve"> </w:t>
      </w:r>
      <w:r>
        <w:rPr>
          <w:color w:val="231F20"/>
          <w:w w:val="105"/>
        </w:rPr>
        <w:t>media.</w:t>
      </w:r>
    </w:p>
    <w:p w14:paraId="33E55DF5" w14:textId="77777777" w:rsidR="00DE75A1" w:rsidRDefault="00000000">
      <w:pPr>
        <w:pStyle w:val="BodyText"/>
        <w:spacing w:before="123" w:line="249" w:lineRule="auto"/>
        <w:ind w:left="117" w:right="44"/>
        <w:jc w:val="both"/>
      </w:pPr>
      <w:r>
        <w:rPr>
          <w:color w:val="231F20"/>
          <w:w w:val="105"/>
        </w:rPr>
        <w:t>Concerning knowledge about the time of initiation of breastfeeding</w:t>
      </w:r>
      <w:r>
        <w:rPr>
          <w:color w:val="231F20"/>
          <w:spacing w:val="-23"/>
          <w:w w:val="105"/>
        </w:rPr>
        <w:t xml:space="preserve"> </w:t>
      </w:r>
      <w:r>
        <w:rPr>
          <w:color w:val="231F20"/>
          <w:w w:val="105"/>
        </w:rPr>
        <w:t>after</w:t>
      </w:r>
      <w:r>
        <w:rPr>
          <w:color w:val="231F20"/>
          <w:spacing w:val="-22"/>
          <w:w w:val="105"/>
        </w:rPr>
        <w:t xml:space="preserve"> </w:t>
      </w:r>
      <w:r>
        <w:rPr>
          <w:color w:val="231F20"/>
          <w:spacing w:val="-3"/>
          <w:w w:val="105"/>
        </w:rPr>
        <w:t>delivery,</w:t>
      </w:r>
      <w:r>
        <w:rPr>
          <w:color w:val="231F20"/>
          <w:spacing w:val="-23"/>
          <w:w w:val="105"/>
        </w:rPr>
        <w:t xml:space="preserve"> </w:t>
      </w:r>
      <w:r>
        <w:rPr>
          <w:color w:val="231F20"/>
          <w:w w:val="105"/>
        </w:rPr>
        <w:t>majority,</w:t>
      </w:r>
      <w:r>
        <w:rPr>
          <w:color w:val="231F20"/>
          <w:spacing w:val="-22"/>
          <w:w w:val="105"/>
        </w:rPr>
        <w:t xml:space="preserve"> </w:t>
      </w:r>
      <w:r>
        <w:rPr>
          <w:color w:val="231F20"/>
          <w:w w:val="105"/>
        </w:rPr>
        <w:t>84.8%</w:t>
      </w:r>
      <w:r>
        <w:rPr>
          <w:color w:val="231F20"/>
          <w:spacing w:val="-23"/>
          <w:w w:val="105"/>
        </w:rPr>
        <w:t xml:space="preserve"> </w:t>
      </w:r>
      <w:r>
        <w:rPr>
          <w:color w:val="231F20"/>
          <w:w w:val="105"/>
        </w:rPr>
        <w:t>(</w:t>
      </w:r>
      <w:r>
        <w:rPr>
          <w:i/>
          <w:color w:val="231F20"/>
          <w:w w:val="105"/>
        </w:rPr>
        <w:t>n</w:t>
      </w:r>
      <w:r>
        <w:rPr>
          <w:i/>
          <w:color w:val="231F20"/>
          <w:spacing w:val="-22"/>
          <w:w w:val="105"/>
        </w:rPr>
        <w:t xml:space="preserve"> </w:t>
      </w:r>
      <w:r>
        <w:rPr>
          <w:color w:val="231F20"/>
          <w:w w:val="105"/>
        </w:rPr>
        <w:t>=</w:t>
      </w:r>
      <w:r>
        <w:rPr>
          <w:color w:val="231F20"/>
          <w:spacing w:val="-23"/>
          <w:w w:val="105"/>
        </w:rPr>
        <w:t xml:space="preserve"> </w:t>
      </w:r>
      <w:r>
        <w:rPr>
          <w:color w:val="231F20"/>
          <w:w w:val="105"/>
        </w:rPr>
        <w:t>267/315), felt</w:t>
      </w:r>
      <w:r>
        <w:rPr>
          <w:color w:val="231F20"/>
          <w:spacing w:val="-13"/>
          <w:w w:val="105"/>
        </w:rPr>
        <w:t xml:space="preserve"> </w:t>
      </w:r>
      <w:r>
        <w:rPr>
          <w:color w:val="231F20"/>
          <w:w w:val="105"/>
        </w:rPr>
        <w:t>the</w:t>
      </w:r>
      <w:r>
        <w:rPr>
          <w:color w:val="231F20"/>
          <w:spacing w:val="-13"/>
          <w:w w:val="105"/>
        </w:rPr>
        <w:t xml:space="preserve"> </w:t>
      </w:r>
      <w:r>
        <w:rPr>
          <w:color w:val="231F20"/>
          <w:w w:val="105"/>
        </w:rPr>
        <w:t>right</w:t>
      </w:r>
      <w:r>
        <w:rPr>
          <w:color w:val="231F20"/>
          <w:spacing w:val="-13"/>
          <w:w w:val="105"/>
        </w:rPr>
        <w:t xml:space="preserve"> </w:t>
      </w:r>
      <w:r>
        <w:rPr>
          <w:color w:val="231F20"/>
          <w:w w:val="105"/>
        </w:rPr>
        <w:t>time</w:t>
      </w:r>
      <w:r>
        <w:rPr>
          <w:color w:val="231F20"/>
          <w:spacing w:val="-13"/>
          <w:w w:val="105"/>
        </w:rPr>
        <w:t xml:space="preserve"> </w:t>
      </w:r>
      <w:r>
        <w:rPr>
          <w:color w:val="231F20"/>
          <w:w w:val="105"/>
        </w:rPr>
        <w:t>was</w:t>
      </w:r>
      <w:r>
        <w:rPr>
          <w:color w:val="231F20"/>
          <w:spacing w:val="-13"/>
          <w:w w:val="105"/>
        </w:rPr>
        <w:t xml:space="preserve"> </w:t>
      </w:r>
      <w:r>
        <w:rPr>
          <w:color w:val="231F20"/>
          <w:w w:val="105"/>
        </w:rPr>
        <w:t>within</w:t>
      </w:r>
      <w:r>
        <w:rPr>
          <w:color w:val="231F20"/>
          <w:spacing w:val="-13"/>
          <w:w w:val="105"/>
        </w:rPr>
        <w:t xml:space="preserve"> </w:t>
      </w:r>
      <w:r>
        <w:rPr>
          <w:color w:val="231F20"/>
          <w:w w:val="105"/>
        </w:rPr>
        <w:t>30</w:t>
      </w:r>
      <w:r>
        <w:rPr>
          <w:color w:val="231F20"/>
          <w:spacing w:val="-28"/>
          <w:w w:val="105"/>
        </w:rPr>
        <w:t xml:space="preserve"> </w:t>
      </w:r>
      <w:r>
        <w:rPr>
          <w:color w:val="231F20"/>
          <w:w w:val="105"/>
        </w:rPr>
        <w:t>min</w:t>
      </w:r>
      <w:r>
        <w:rPr>
          <w:color w:val="231F20"/>
          <w:spacing w:val="-13"/>
          <w:w w:val="105"/>
        </w:rPr>
        <w:t xml:space="preserve"> </w:t>
      </w:r>
      <w:r>
        <w:rPr>
          <w:color w:val="231F20"/>
          <w:w w:val="105"/>
        </w:rPr>
        <w:t>after</w:t>
      </w:r>
      <w:r>
        <w:rPr>
          <w:color w:val="231F20"/>
          <w:spacing w:val="-13"/>
          <w:w w:val="105"/>
        </w:rPr>
        <w:t xml:space="preserve"> </w:t>
      </w:r>
      <w:r>
        <w:rPr>
          <w:color w:val="231F20"/>
          <w:spacing w:val="-3"/>
          <w:w w:val="105"/>
        </w:rPr>
        <w:t>delivery,</w:t>
      </w:r>
      <w:r>
        <w:rPr>
          <w:color w:val="231F20"/>
          <w:spacing w:val="-13"/>
          <w:w w:val="105"/>
        </w:rPr>
        <w:t xml:space="preserve"> </w:t>
      </w:r>
      <w:r>
        <w:rPr>
          <w:color w:val="231F20"/>
          <w:spacing w:val="-4"/>
          <w:w w:val="105"/>
        </w:rPr>
        <w:t xml:space="preserve">whereas </w:t>
      </w:r>
      <w:r>
        <w:rPr>
          <w:color w:val="231F20"/>
          <w:w w:val="105"/>
        </w:rPr>
        <w:t>15.2%</w:t>
      </w:r>
      <w:r>
        <w:rPr>
          <w:color w:val="231F20"/>
          <w:spacing w:val="-27"/>
          <w:w w:val="105"/>
        </w:rPr>
        <w:t xml:space="preserve"> </w:t>
      </w:r>
      <w:r>
        <w:rPr>
          <w:color w:val="231F20"/>
          <w:w w:val="105"/>
        </w:rPr>
        <w:t>(</w:t>
      </w:r>
      <w:r>
        <w:rPr>
          <w:i/>
          <w:color w:val="231F20"/>
          <w:w w:val="105"/>
        </w:rPr>
        <w:t>n</w:t>
      </w:r>
      <w:r>
        <w:rPr>
          <w:i/>
          <w:color w:val="231F20"/>
          <w:spacing w:val="-27"/>
          <w:w w:val="105"/>
        </w:rPr>
        <w:t xml:space="preserve"> </w:t>
      </w:r>
      <w:r>
        <w:rPr>
          <w:color w:val="231F20"/>
          <w:w w:val="105"/>
        </w:rPr>
        <w:t>=</w:t>
      </w:r>
      <w:r>
        <w:rPr>
          <w:color w:val="231F20"/>
          <w:spacing w:val="-26"/>
          <w:w w:val="105"/>
        </w:rPr>
        <w:t xml:space="preserve"> </w:t>
      </w:r>
      <w:r>
        <w:rPr>
          <w:color w:val="231F20"/>
          <w:w w:val="105"/>
        </w:rPr>
        <w:t>48/315)</w:t>
      </w:r>
      <w:r>
        <w:rPr>
          <w:color w:val="231F20"/>
          <w:spacing w:val="-27"/>
          <w:w w:val="105"/>
        </w:rPr>
        <w:t xml:space="preserve"> </w:t>
      </w:r>
      <w:r>
        <w:rPr>
          <w:color w:val="231F20"/>
          <w:w w:val="105"/>
        </w:rPr>
        <w:t>believed</w:t>
      </w:r>
      <w:r>
        <w:rPr>
          <w:color w:val="231F20"/>
          <w:spacing w:val="-27"/>
          <w:w w:val="105"/>
        </w:rPr>
        <w:t xml:space="preserve"> </w:t>
      </w:r>
      <w:r>
        <w:rPr>
          <w:color w:val="231F20"/>
          <w:w w:val="105"/>
        </w:rPr>
        <w:t>breastfeeding</w:t>
      </w:r>
      <w:r>
        <w:rPr>
          <w:color w:val="231F20"/>
          <w:spacing w:val="-26"/>
          <w:w w:val="105"/>
        </w:rPr>
        <w:t xml:space="preserve"> </w:t>
      </w:r>
      <w:r>
        <w:rPr>
          <w:color w:val="231F20"/>
          <w:w w:val="105"/>
        </w:rPr>
        <w:t>should</w:t>
      </w:r>
      <w:r>
        <w:rPr>
          <w:color w:val="231F20"/>
          <w:spacing w:val="-27"/>
          <w:w w:val="105"/>
        </w:rPr>
        <w:t xml:space="preserve"> </w:t>
      </w:r>
      <w:r>
        <w:rPr>
          <w:color w:val="231F20"/>
          <w:w w:val="105"/>
        </w:rPr>
        <w:t>be</w:t>
      </w:r>
      <w:r>
        <w:rPr>
          <w:color w:val="231F20"/>
          <w:spacing w:val="-27"/>
          <w:w w:val="105"/>
        </w:rPr>
        <w:t xml:space="preserve"> </w:t>
      </w:r>
      <w:r>
        <w:rPr>
          <w:color w:val="231F20"/>
          <w:w w:val="105"/>
        </w:rPr>
        <w:t>started after 48</w:t>
      </w:r>
      <w:r>
        <w:rPr>
          <w:color w:val="231F20"/>
          <w:spacing w:val="-30"/>
          <w:w w:val="105"/>
        </w:rPr>
        <w:t xml:space="preserve"> </w:t>
      </w:r>
      <w:r>
        <w:rPr>
          <w:color w:val="231F20"/>
          <w:w w:val="105"/>
        </w:rPr>
        <w:t>h.</w:t>
      </w:r>
    </w:p>
    <w:p w14:paraId="015253A1" w14:textId="77777777" w:rsidR="00DE75A1" w:rsidRDefault="00000000">
      <w:pPr>
        <w:pStyle w:val="BodyText"/>
        <w:spacing w:before="124" w:line="249" w:lineRule="auto"/>
        <w:ind w:left="117" w:right="45"/>
        <w:jc w:val="both"/>
      </w:pPr>
      <w:r>
        <w:rPr>
          <w:color w:val="231F20"/>
          <w:w w:val="105"/>
        </w:rPr>
        <w:t xml:space="preserve">A majority of the mothers (87%, </w:t>
      </w:r>
      <w:r>
        <w:rPr>
          <w:i/>
          <w:color w:val="231F20"/>
          <w:w w:val="105"/>
        </w:rPr>
        <w:t xml:space="preserve">n </w:t>
      </w:r>
      <w:r>
        <w:rPr>
          <w:color w:val="231F20"/>
          <w:w w:val="105"/>
        </w:rPr>
        <w:t xml:space="preserve">= 274/315) initiated </w:t>
      </w:r>
      <w:r>
        <w:rPr>
          <w:color w:val="231F20"/>
          <w:spacing w:val="-3"/>
          <w:w w:val="105"/>
        </w:rPr>
        <w:t>breastfeeding</w:t>
      </w:r>
      <w:r>
        <w:rPr>
          <w:color w:val="231F20"/>
          <w:spacing w:val="-24"/>
          <w:w w:val="105"/>
        </w:rPr>
        <w:t xml:space="preserve"> </w:t>
      </w:r>
      <w:r>
        <w:rPr>
          <w:color w:val="231F20"/>
          <w:spacing w:val="-3"/>
          <w:w w:val="105"/>
        </w:rPr>
        <w:t>within</w:t>
      </w:r>
      <w:r>
        <w:rPr>
          <w:color w:val="231F20"/>
          <w:spacing w:val="-23"/>
          <w:w w:val="105"/>
        </w:rPr>
        <w:t xml:space="preserve"> </w:t>
      </w:r>
      <w:r>
        <w:rPr>
          <w:color w:val="231F20"/>
          <w:w w:val="105"/>
        </w:rPr>
        <w:t>1</w:t>
      </w:r>
      <w:r>
        <w:rPr>
          <w:color w:val="231F20"/>
          <w:spacing w:val="-35"/>
          <w:w w:val="105"/>
        </w:rPr>
        <w:t xml:space="preserve"> </w:t>
      </w:r>
      <w:r>
        <w:rPr>
          <w:color w:val="231F20"/>
          <w:w w:val="105"/>
        </w:rPr>
        <w:t>h</w:t>
      </w:r>
      <w:r>
        <w:rPr>
          <w:color w:val="231F20"/>
          <w:spacing w:val="-23"/>
          <w:w w:val="105"/>
        </w:rPr>
        <w:t xml:space="preserve"> </w:t>
      </w:r>
      <w:r>
        <w:rPr>
          <w:color w:val="231F20"/>
          <w:w w:val="105"/>
        </w:rPr>
        <w:t>of</w:t>
      </w:r>
      <w:r>
        <w:rPr>
          <w:color w:val="231F20"/>
          <w:spacing w:val="-6"/>
          <w:w w:val="105"/>
        </w:rPr>
        <w:t xml:space="preserve"> delivery,</w:t>
      </w:r>
      <w:r>
        <w:rPr>
          <w:color w:val="231F20"/>
          <w:spacing w:val="-24"/>
          <w:w w:val="105"/>
        </w:rPr>
        <w:t xml:space="preserve"> </w:t>
      </w:r>
      <w:r>
        <w:rPr>
          <w:color w:val="231F20"/>
          <w:spacing w:val="-4"/>
          <w:w w:val="105"/>
        </w:rPr>
        <w:t>whereas</w:t>
      </w:r>
      <w:r>
        <w:rPr>
          <w:color w:val="231F20"/>
          <w:spacing w:val="-23"/>
          <w:w w:val="105"/>
        </w:rPr>
        <w:t xml:space="preserve"> </w:t>
      </w:r>
      <w:r>
        <w:rPr>
          <w:color w:val="231F20"/>
          <w:spacing w:val="-3"/>
          <w:w w:val="105"/>
        </w:rPr>
        <w:t>88.9%</w:t>
      </w:r>
      <w:r>
        <w:rPr>
          <w:color w:val="231F20"/>
          <w:spacing w:val="-24"/>
          <w:w w:val="105"/>
        </w:rPr>
        <w:t xml:space="preserve"> </w:t>
      </w:r>
      <w:r>
        <w:rPr>
          <w:color w:val="231F20"/>
          <w:w w:val="105"/>
        </w:rPr>
        <w:t>(</w:t>
      </w:r>
      <w:r>
        <w:rPr>
          <w:i/>
          <w:color w:val="231F20"/>
          <w:w w:val="105"/>
        </w:rPr>
        <w:t>n</w:t>
      </w:r>
      <w:r>
        <w:rPr>
          <w:i/>
          <w:color w:val="231F20"/>
          <w:spacing w:val="-23"/>
          <w:w w:val="105"/>
        </w:rPr>
        <w:t xml:space="preserve"> </w:t>
      </w:r>
      <w:r>
        <w:rPr>
          <w:color w:val="231F20"/>
          <w:w w:val="105"/>
        </w:rPr>
        <w:t>=</w:t>
      </w:r>
      <w:r>
        <w:rPr>
          <w:color w:val="231F20"/>
          <w:spacing w:val="-24"/>
          <w:w w:val="105"/>
        </w:rPr>
        <w:t xml:space="preserve"> </w:t>
      </w:r>
      <w:r>
        <w:rPr>
          <w:color w:val="231F20"/>
          <w:spacing w:val="-3"/>
          <w:w w:val="105"/>
        </w:rPr>
        <w:t xml:space="preserve">280) </w:t>
      </w:r>
      <w:r>
        <w:rPr>
          <w:color w:val="231F20"/>
          <w:spacing w:val="-5"/>
          <w:w w:val="105"/>
        </w:rPr>
        <w:t xml:space="preserve">gave </w:t>
      </w:r>
      <w:r>
        <w:rPr>
          <w:color w:val="231F20"/>
          <w:w w:val="105"/>
        </w:rPr>
        <w:t>their babies the</w:t>
      </w:r>
      <w:r>
        <w:rPr>
          <w:color w:val="231F20"/>
          <w:spacing w:val="-3"/>
          <w:w w:val="105"/>
        </w:rPr>
        <w:t xml:space="preserve"> </w:t>
      </w:r>
      <w:r>
        <w:rPr>
          <w:color w:val="231F20"/>
          <w:w w:val="105"/>
        </w:rPr>
        <w:t>colostrum.</w:t>
      </w:r>
    </w:p>
    <w:p w14:paraId="4E5EEFE0" w14:textId="77777777" w:rsidR="00DE75A1" w:rsidRDefault="00000000">
      <w:pPr>
        <w:pStyle w:val="BodyText"/>
        <w:spacing w:before="11"/>
        <w:rPr>
          <w:sz w:val="11"/>
        </w:rPr>
      </w:pPr>
      <w:r>
        <w:br w:type="column"/>
      </w:r>
    </w:p>
    <w:p w14:paraId="2B253A8C" w14:textId="453A4C8B" w:rsidR="00DE75A1" w:rsidRDefault="000E2C99">
      <w:pPr>
        <w:pStyle w:val="BodyText"/>
        <w:spacing w:line="20" w:lineRule="exact"/>
        <w:ind w:left="157"/>
        <w:rPr>
          <w:sz w:val="2"/>
        </w:rPr>
      </w:pPr>
      <w:r>
        <w:rPr>
          <w:noProof/>
          <w:sz w:val="2"/>
        </w:rPr>
        <mc:AlternateContent>
          <mc:Choice Requires="wpg">
            <w:drawing>
              <wp:inline distT="0" distB="0" distL="0" distR="0" wp14:anchorId="6B75B1A2" wp14:editId="601CA030">
                <wp:extent cx="3086100" cy="12700"/>
                <wp:effectExtent l="13970" t="0" r="14605" b="6350"/>
                <wp:docPr id="36"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86100" cy="12700"/>
                          <a:chOff x="0" y="0"/>
                          <a:chExt cx="4860" cy="20"/>
                        </a:xfrm>
                      </wpg:grpSpPr>
                      <wps:wsp>
                        <wps:cNvPr id="37" name="Line 28"/>
                        <wps:cNvCnPr>
                          <a:cxnSpLocks noChangeShapeType="1"/>
                        </wps:cNvCnPr>
                        <wps:spPr bwMode="auto">
                          <a:xfrm>
                            <a:off x="0" y="10"/>
                            <a:ext cx="486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F34DC65" id="Group 27" o:spid="_x0000_s1026" style="width:243pt;height:1pt;mso-position-horizontal-relative:char;mso-position-vertical-relative:line" coordsize="486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">
                <v:line id="Line 28" o:spid="_x0000_s1027" style="position:absolute;visibility:visible;mso-wrap-style:square" from="0,10" to="486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" strokecolor="#2e3092" strokeweight="1pt"/>
                <w10:anchorlock/>
              </v:group>
            </w:pict>
          </mc:Fallback>
        </mc:AlternateContent>
      </w:r>
    </w:p>
    <w:p w14:paraId="4E43C774" w14:textId="77777777" w:rsidR="00DE75A1" w:rsidRDefault="00000000">
      <w:pPr>
        <w:pStyle w:val="Heading2"/>
        <w:spacing w:before="13"/>
        <w:ind w:left="49"/>
        <w:jc w:val="center"/>
      </w:pPr>
      <w:r>
        <w:rPr>
          <w:color w:val="2E3092"/>
        </w:rPr>
        <w:t>Table 1: Sociodemographic characteristics of the</w:t>
      </w:r>
    </w:p>
    <w:p w14:paraId="194788A1" w14:textId="77777777" w:rsidR="00DE75A1" w:rsidRDefault="00000000">
      <w:pPr>
        <w:tabs>
          <w:tab w:val="left" w:pos="1995"/>
          <w:tab w:val="left" w:pos="4909"/>
        </w:tabs>
        <w:spacing w:before="10"/>
        <w:ind w:left="49"/>
        <w:jc w:val="center"/>
        <w:rPr>
          <w:b/>
          <w:sz w:val="20"/>
        </w:rPr>
      </w:pPr>
      <w:r>
        <w:rPr>
          <w:b/>
          <w:color w:val="2E3092"/>
          <w:sz w:val="20"/>
          <w:u w:val="single" w:color="2E3092"/>
        </w:rPr>
        <w:t xml:space="preserve"> </w:t>
      </w:r>
      <w:r>
        <w:rPr>
          <w:b/>
          <w:color w:val="2E3092"/>
          <w:sz w:val="20"/>
          <w:u w:val="single" w:color="2E3092"/>
        </w:rPr>
        <w:tab/>
        <w:t>respondents</w:t>
      </w:r>
      <w:r>
        <w:rPr>
          <w:b/>
          <w:color w:val="2E3092"/>
          <w:sz w:val="20"/>
          <w:u w:val="single" w:color="2E3092"/>
        </w:rPr>
        <w:tab/>
      </w:r>
    </w:p>
    <w:p w14:paraId="68515A02" w14:textId="77777777" w:rsidR="00DE75A1" w:rsidRDefault="00000000">
      <w:pPr>
        <w:tabs>
          <w:tab w:val="left" w:pos="4305"/>
        </w:tabs>
        <w:spacing w:before="28"/>
        <w:ind w:left="2604"/>
        <w:jc w:val="center"/>
        <w:rPr>
          <w:b/>
          <w:sz w:val="18"/>
        </w:rPr>
      </w:pPr>
      <w:r>
        <w:rPr>
          <w:b/>
          <w:color w:val="231F20"/>
          <w:sz w:val="18"/>
        </w:rPr>
        <w:t>Frequency</w:t>
      </w:r>
      <w:r>
        <w:rPr>
          <w:b/>
          <w:color w:val="231F20"/>
          <w:sz w:val="18"/>
        </w:rPr>
        <w:tab/>
        <w:t>Percent</w:t>
      </w:r>
    </w:p>
    <w:p w14:paraId="13F6F08C" w14:textId="77777777" w:rsidR="00DE75A1" w:rsidRDefault="00DE75A1">
      <w:pPr>
        <w:pStyle w:val="BodyText"/>
        <w:spacing w:before="3"/>
        <w:rPr>
          <w:b/>
          <w:sz w:val="2"/>
        </w:rPr>
      </w:pPr>
    </w:p>
    <w:p w14:paraId="0376DAF8" w14:textId="07F22BB6" w:rsidR="00DE75A1" w:rsidRDefault="000E2C99">
      <w:pPr>
        <w:pStyle w:val="BodyText"/>
        <w:spacing w:line="20" w:lineRule="exact"/>
        <w:ind w:left="162"/>
        <w:rPr>
          <w:sz w:val="2"/>
        </w:rPr>
      </w:pPr>
      <w:r>
        <w:rPr>
          <w:noProof/>
          <w:sz w:val="2"/>
        </w:rPr>
        <mc:AlternateContent>
          <mc:Choice Requires="wpg">
            <w:drawing>
              <wp:inline distT="0" distB="0" distL="0" distR="0" wp14:anchorId="50306651" wp14:editId="07EC1BC6">
                <wp:extent cx="3086100" cy="6350"/>
                <wp:effectExtent l="7620" t="8890" r="11430" b="3810"/>
                <wp:docPr id="32"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86100" cy="6350"/>
                          <a:chOff x="0" y="0"/>
                          <a:chExt cx="4860" cy="10"/>
                        </a:xfrm>
                      </wpg:grpSpPr>
                      <wps:wsp>
                        <wps:cNvPr id="33" name="Line 26"/>
                        <wps:cNvCnPr>
                          <a:cxnSpLocks noChangeShapeType="1"/>
                        </wps:cNvCnPr>
                        <wps:spPr bwMode="auto">
                          <a:xfrm>
                            <a:off x="0" y="5"/>
                            <a:ext cx="2575"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34" name="Line 25"/>
                        <wps:cNvCnPr>
                          <a:cxnSpLocks noChangeShapeType="1"/>
                        </wps:cNvCnPr>
                        <wps:spPr bwMode="auto">
                          <a:xfrm>
                            <a:off x="2575" y="5"/>
                            <a:ext cx="1701"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35" name="Line 24"/>
                        <wps:cNvCnPr>
                          <a:cxnSpLocks noChangeShapeType="1"/>
                        </wps:cNvCnPr>
                        <wps:spPr bwMode="auto">
                          <a:xfrm>
                            <a:off x="4276" y="5"/>
                            <a:ext cx="584"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4FF7CA2" id="Group 23" o:spid="_x0000_s1026" style="width:243pt;height:.5pt;mso-position-horizontal-relative:char;mso-position-vertical-relative:line" coordsize="48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">
                <v:line id="Line 26" o:spid="_x0000_s1027" style="position:absolute;visibility:visible;mso-wrap-style:square" from="0,5" to="257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" strokecolor="#2e3092" strokeweight=".5pt"/>
                <v:line id="Line 25" o:spid="_x0000_s1028" style="position:absolute;visibility:visible;mso-wrap-style:square" from="2575,5" to="427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" strokecolor="#2e3092" strokeweight=".5pt"/>
                <v:line id="Line 24" o:spid="_x0000_s1029" style="position:absolute;visibility:visible;mso-wrap-style:square" from="4276,5" to="486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" strokecolor="#2e3092" strokeweight=".5pt"/>
                <w10:anchorlock/>
              </v:group>
            </w:pict>
          </mc:Fallback>
        </mc:AlternateContent>
      </w:r>
    </w:p>
    <w:p w14:paraId="01BB00BD" w14:textId="77777777" w:rsidR="00DE75A1" w:rsidRDefault="00000000">
      <w:pPr>
        <w:ind w:left="49" w:right="3492"/>
        <w:jc w:val="center"/>
        <w:rPr>
          <w:sz w:val="18"/>
        </w:rPr>
      </w:pPr>
      <w:r>
        <w:rPr>
          <w:color w:val="231F20"/>
          <w:w w:val="105"/>
          <w:sz w:val="18"/>
        </w:rPr>
        <w:t>Age group (years)</w:t>
      </w:r>
    </w:p>
    <w:p w14:paraId="7E17FF50" w14:textId="77777777" w:rsidR="00DE75A1" w:rsidRDefault="00DE75A1">
      <w:pPr>
        <w:pStyle w:val="BodyText"/>
        <w:spacing w:before="2"/>
        <w:rPr>
          <w:sz w:val="2"/>
        </w:rPr>
      </w:pPr>
    </w:p>
    <w:tbl>
      <w:tblPr>
        <w:tblW w:w="0" w:type="auto"/>
        <w:tblInd w:w="305" w:type="dxa"/>
        <w:tblLayout w:type="fixed"/>
        <w:tblCellMar>
          <w:left w:w="0" w:type="dxa"/>
          <w:right w:w="0" w:type="dxa"/>
        </w:tblCellMar>
        <w:tblLook w:val="01E0" w:firstRow="1" w:lastRow="1" w:firstColumn="1" w:lastColumn="1" w:noHBand="0" w:noVBand="0"/>
      </w:tblPr>
      <w:tblGrid>
        <w:gridCol w:w="1597"/>
        <w:gridCol w:w="496"/>
        <w:gridCol w:w="1642"/>
        <w:gridCol w:w="1003"/>
        <w:gridCol w:w="172"/>
      </w:tblGrid>
      <w:tr w:rsidR="00DE75A1" w14:paraId="3D90B400" w14:textId="77777777">
        <w:trPr>
          <w:gridAfter w:val="1"/>
          <w:wAfter w:w="128" w:type="dxa"/>
          <w:trHeight w:val="218"/>
        </w:trPr>
        <w:tc>
          <w:tcPr>
            <w:tcW w:w="1597" w:type="dxa"/>
          </w:tcPr>
          <w:p w14:paraId="79AAAA28" w14:textId="77777777" w:rsidR="00DE75A1" w:rsidRDefault="00000000">
            <w:pPr>
              <w:pStyle w:val="TableParagraph"/>
              <w:spacing w:before="0" w:line="199" w:lineRule="exact"/>
              <w:ind w:left="50"/>
              <w:rPr>
                <w:sz w:val="18"/>
              </w:rPr>
            </w:pPr>
            <w:r>
              <w:rPr>
                <w:color w:val="231F20"/>
                <w:sz w:val="18"/>
              </w:rPr>
              <w:t>≤25</w:t>
            </w:r>
          </w:p>
        </w:tc>
        <w:tc>
          <w:tcPr>
            <w:tcW w:w="2002" w:type="dxa"/>
            <w:gridSpan w:val="2"/>
          </w:tcPr>
          <w:p w14:paraId="234EA84F" w14:textId="77777777" w:rsidR="00DE75A1" w:rsidRDefault="00000000">
            <w:pPr>
              <w:pStyle w:val="TableParagraph"/>
              <w:spacing w:before="0" w:line="199" w:lineRule="exact"/>
              <w:ind w:right="632"/>
              <w:jc w:val="right"/>
              <w:rPr>
                <w:sz w:val="18"/>
              </w:rPr>
            </w:pPr>
            <w:r>
              <w:rPr>
                <w:color w:val="231F20"/>
                <w:sz w:val="18"/>
              </w:rPr>
              <w:t>44</w:t>
            </w:r>
          </w:p>
        </w:tc>
        <w:tc>
          <w:tcPr>
            <w:tcW w:w="1003" w:type="dxa"/>
          </w:tcPr>
          <w:p w14:paraId="1B9BA835" w14:textId="77777777" w:rsidR="00DE75A1" w:rsidRDefault="00000000">
            <w:pPr>
              <w:pStyle w:val="TableParagraph"/>
              <w:spacing w:before="0" w:line="199" w:lineRule="exact"/>
              <w:ind w:right="45"/>
              <w:jc w:val="right"/>
              <w:rPr>
                <w:sz w:val="18"/>
              </w:rPr>
            </w:pPr>
            <w:r>
              <w:rPr>
                <w:color w:val="231F20"/>
                <w:sz w:val="18"/>
              </w:rPr>
              <w:t>14.0</w:t>
            </w:r>
          </w:p>
        </w:tc>
      </w:tr>
      <w:tr w:rsidR="00DE75A1" w14:paraId="18C7EAE7" w14:textId="77777777">
        <w:trPr>
          <w:gridAfter w:val="1"/>
          <w:wAfter w:w="128" w:type="dxa"/>
          <w:trHeight w:val="229"/>
        </w:trPr>
        <w:tc>
          <w:tcPr>
            <w:tcW w:w="1597" w:type="dxa"/>
          </w:tcPr>
          <w:p w14:paraId="7356270F" w14:textId="77777777" w:rsidR="00DE75A1" w:rsidRDefault="00000000">
            <w:pPr>
              <w:pStyle w:val="TableParagraph"/>
              <w:ind w:left="50"/>
              <w:rPr>
                <w:sz w:val="18"/>
              </w:rPr>
            </w:pPr>
            <w:r>
              <w:rPr>
                <w:color w:val="231F20"/>
                <w:sz w:val="18"/>
              </w:rPr>
              <w:t>26–30</w:t>
            </w:r>
          </w:p>
        </w:tc>
        <w:tc>
          <w:tcPr>
            <w:tcW w:w="2002" w:type="dxa"/>
            <w:gridSpan w:val="2"/>
          </w:tcPr>
          <w:p w14:paraId="4B255A18" w14:textId="77777777" w:rsidR="00DE75A1" w:rsidRDefault="00000000">
            <w:pPr>
              <w:pStyle w:val="TableParagraph"/>
              <w:ind w:right="632"/>
              <w:jc w:val="right"/>
              <w:rPr>
                <w:sz w:val="18"/>
              </w:rPr>
            </w:pPr>
            <w:r>
              <w:rPr>
                <w:color w:val="231F20"/>
                <w:sz w:val="18"/>
              </w:rPr>
              <w:t>106</w:t>
            </w:r>
          </w:p>
        </w:tc>
        <w:tc>
          <w:tcPr>
            <w:tcW w:w="1003" w:type="dxa"/>
          </w:tcPr>
          <w:p w14:paraId="72FE1711" w14:textId="77777777" w:rsidR="00DE75A1" w:rsidRDefault="00000000">
            <w:pPr>
              <w:pStyle w:val="TableParagraph"/>
              <w:ind w:right="45"/>
              <w:jc w:val="right"/>
              <w:rPr>
                <w:sz w:val="18"/>
              </w:rPr>
            </w:pPr>
            <w:r>
              <w:rPr>
                <w:color w:val="231F20"/>
                <w:sz w:val="18"/>
              </w:rPr>
              <w:t>33.7</w:t>
            </w:r>
          </w:p>
        </w:tc>
      </w:tr>
      <w:tr w:rsidR="00DE75A1" w14:paraId="3C6066A3" w14:textId="77777777">
        <w:trPr>
          <w:gridAfter w:val="1"/>
          <w:wAfter w:w="128" w:type="dxa"/>
          <w:trHeight w:val="229"/>
        </w:trPr>
        <w:tc>
          <w:tcPr>
            <w:tcW w:w="1597" w:type="dxa"/>
          </w:tcPr>
          <w:p w14:paraId="488B5FFB" w14:textId="77777777" w:rsidR="00DE75A1" w:rsidRDefault="00000000">
            <w:pPr>
              <w:pStyle w:val="TableParagraph"/>
              <w:ind w:left="50"/>
              <w:rPr>
                <w:sz w:val="18"/>
              </w:rPr>
            </w:pPr>
            <w:r>
              <w:rPr>
                <w:color w:val="231F20"/>
                <w:sz w:val="18"/>
              </w:rPr>
              <w:t>31–35</w:t>
            </w:r>
          </w:p>
        </w:tc>
        <w:tc>
          <w:tcPr>
            <w:tcW w:w="2002" w:type="dxa"/>
            <w:gridSpan w:val="2"/>
          </w:tcPr>
          <w:p w14:paraId="25EE05A3" w14:textId="77777777" w:rsidR="00DE75A1" w:rsidRDefault="00000000">
            <w:pPr>
              <w:pStyle w:val="TableParagraph"/>
              <w:ind w:right="632"/>
              <w:jc w:val="right"/>
              <w:rPr>
                <w:sz w:val="18"/>
              </w:rPr>
            </w:pPr>
            <w:r>
              <w:rPr>
                <w:color w:val="231F20"/>
                <w:sz w:val="18"/>
              </w:rPr>
              <w:t>122</w:t>
            </w:r>
          </w:p>
        </w:tc>
        <w:tc>
          <w:tcPr>
            <w:tcW w:w="1003" w:type="dxa"/>
          </w:tcPr>
          <w:p w14:paraId="375B15CF" w14:textId="77777777" w:rsidR="00DE75A1" w:rsidRDefault="00000000">
            <w:pPr>
              <w:pStyle w:val="TableParagraph"/>
              <w:ind w:right="45"/>
              <w:jc w:val="right"/>
              <w:rPr>
                <w:sz w:val="18"/>
              </w:rPr>
            </w:pPr>
            <w:r>
              <w:rPr>
                <w:color w:val="231F20"/>
                <w:sz w:val="18"/>
              </w:rPr>
              <w:t>38.7</w:t>
            </w:r>
          </w:p>
        </w:tc>
      </w:tr>
      <w:tr w:rsidR="00DE75A1" w14:paraId="6DE3AAC5" w14:textId="77777777">
        <w:trPr>
          <w:gridAfter w:val="1"/>
          <w:wAfter w:w="128" w:type="dxa"/>
          <w:trHeight w:val="229"/>
        </w:trPr>
        <w:tc>
          <w:tcPr>
            <w:tcW w:w="1597" w:type="dxa"/>
          </w:tcPr>
          <w:p w14:paraId="594E5D25" w14:textId="77777777" w:rsidR="00DE75A1" w:rsidRDefault="00000000">
            <w:pPr>
              <w:pStyle w:val="TableParagraph"/>
              <w:ind w:left="50"/>
              <w:rPr>
                <w:sz w:val="18"/>
              </w:rPr>
            </w:pPr>
            <w:r>
              <w:rPr>
                <w:color w:val="231F20"/>
                <w:sz w:val="18"/>
              </w:rPr>
              <w:t>36–40</w:t>
            </w:r>
          </w:p>
        </w:tc>
        <w:tc>
          <w:tcPr>
            <w:tcW w:w="2002" w:type="dxa"/>
            <w:gridSpan w:val="2"/>
          </w:tcPr>
          <w:p w14:paraId="2E583DCB" w14:textId="77777777" w:rsidR="00DE75A1" w:rsidRDefault="00000000">
            <w:pPr>
              <w:pStyle w:val="TableParagraph"/>
              <w:ind w:right="632"/>
              <w:jc w:val="right"/>
              <w:rPr>
                <w:sz w:val="18"/>
              </w:rPr>
            </w:pPr>
            <w:r>
              <w:rPr>
                <w:color w:val="231F20"/>
                <w:sz w:val="18"/>
              </w:rPr>
              <w:t>35</w:t>
            </w:r>
          </w:p>
        </w:tc>
        <w:tc>
          <w:tcPr>
            <w:tcW w:w="1003" w:type="dxa"/>
          </w:tcPr>
          <w:p w14:paraId="0A475710" w14:textId="77777777" w:rsidR="00DE75A1" w:rsidRDefault="00000000">
            <w:pPr>
              <w:pStyle w:val="TableParagraph"/>
              <w:ind w:right="45"/>
              <w:jc w:val="right"/>
              <w:rPr>
                <w:sz w:val="18"/>
              </w:rPr>
            </w:pPr>
            <w:r>
              <w:rPr>
                <w:color w:val="231F20"/>
                <w:sz w:val="18"/>
              </w:rPr>
              <w:t>11.1</w:t>
            </w:r>
          </w:p>
        </w:tc>
      </w:tr>
      <w:tr w:rsidR="00DE75A1" w14:paraId="377FD74A" w14:textId="77777777">
        <w:trPr>
          <w:gridAfter w:val="1"/>
          <w:wAfter w:w="128" w:type="dxa"/>
          <w:trHeight w:val="218"/>
        </w:trPr>
        <w:tc>
          <w:tcPr>
            <w:tcW w:w="1597" w:type="dxa"/>
          </w:tcPr>
          <w:p w14:paraId="521B3CFA" w14:textId="77777777" w:rsidR="00DE75A1" w:rsidRDefault="00000000">
            <w:pPr>
              <w:pStyle w:val="TableParagraph"/>
              <w:spacing w:line="191" w:lineRule="exact"/>
              <w:ind w:left="50"/>
              <w:rPr>
                <w:sz w:val="18"/>
              </w:rPr>
            </w:pPr>
            <w:r>
              <w:rPr>
                <w:color w:val="231F20"/>
                <w:sz w:val="18"/>
              </w:rPr>
              <w:t>41–45</w:t>
            </w:r>
          </w:p>
        </w:tc>
        <w:tc>
          <w:tcPr>
            <w:tcW w:w="2002" w:type="dxa"/>
            <w:gridSpan w:val="2"/>
          </w:tcPr>
          <w:p w14:paraId="79FF34EF" w14:textId="77777777" w:rsidR="00DE75A1" w:rsidRDefault="00000000">
            <w:pPr>
              <w:pStyle w:val="TableParagraph"/>
              <w:spacing w:line="191" w:lineRule="exact"/>
              <w:ind w:right="632"/>
              <w:jc w:val="right"/>
              <w:rPr>
                <w:sz w:val="18"/>
              </w:rPr>
            </w:pPr>
            <w:r>
              <w:rPr>
                <w:color w:val="231F20"/>
                <w:sz w:val="18"/>
              </w:rPr>
              <w:t>8</w:t>
            </w:r>
          </w:p>
        </w:tc>
        <w:tc>
          <w:tcPr>
            <w:tcW w:w="1003" w:type="dxa"/>
          </w:tcPr>
          <w:p w14:paraId="4E9EA72A" w14:textId="77777777" w:rsidR="00DE75A1" w:rsidRDefault="00000000">
            <w:pPr>
              <w:pStyle w:val="TableParagraph"/>
              <w:spacing w:line="191" w:lineRule="exact"/>
              <w:ind w:right="45"/>
              <w:jc w:val="right"/>
              <w:rPr>
                <w:sz w:val="18"/>
              </w:rPr>
            </w:pPr>
            <w:r>
              <w:rPr>
                <w:color w:val="231F20"/>
                <w:sz w:val="18"/>
              </w:rPr>
              <w:t>2.5</w:t>
            </w:r>
          </w:p>
        </w:tc>
      </w:tr>
      <w:tr w:rsidR="00DE75A1" w14:paraId="3378E78E" w14:textId="77777777">
        <w:trPr>
          <w:trHeight w:val="218"/>
        </w:trPr>
        <w:tc>
          <w:tcPr>
            <w:tcW w:w="2093" w:type="dxa"/>
            <w:gridSpan w:val="2"/>
          </w:tcPr>
          <w:p w14:paraId="3E731457" w14:textId="77777777" w:rsidR="00DE75A1" w:rsidRDefault="00000000">
            <w:pPr>
              <w:pStyle w:val="TableParagraph"/>
              <w:spacing w:before="0" w:line="199" w:lineRule="exact"/>
              <w:ind w:left="50"/>
              <w:rPr>
                <w:sz w:val="18"/>
              </w:rPr>
            </w:pPr>
            <w:r>
              <w:rPr>
                <w:color w:val="231F20"/>
                <w:w w:val="105"/>
                <w:sz w:val="18"/>
              </w:rPr>
              <w:t>Residence</w:t>
            </w:r>
          </w:p>
        </w:tc>
        <w:tc>
          <w:tcPr>
            <w:tcW w:w="2817" w:type="dxa"/>
            <w:gridSpan w:val="3"/>
          </w:tcPr>
          <w:p w14:paraId="5FE01B01" w14:textId="77777777" w:rsidR="00DE75A1" w:rsidRDefault="00DE75A1">
            <w:pPr>
              <w:pStyle w:val="TableParagraph"/>
              <w:spacing w:before="0" w:line="240" w:lineRule="auto"/>
              <w:rPr>
                <w:sz w:val="14"/>
              </w:rPr>
            </w:pPr>
          </w:p>
        </w:tc>
      </w:tr>
      <w:tr w:rsidR="00DE75A1" w14:paraId="0C04CF14" w14:textId="77777777">
        <w:trPr>
          <w:trHeight w:val="229"/>
        </w:trPr>
        <w:tc>
          <w:tcPr>
            <w:tcW w:w="2093" w:type="dxa"/>
            <w:gridSpan w:val="2"/>
          </w:tcPr>
          <w:p w14:paraId="40580588" w14:textId="77777777" w:rsidR="00DE75A1" w:rsidRDefault="00000000">
            <w:pPr>
              <w:pStyle w:val="TableParagraph"/>
              <w:ind w:left="230"/>
              <w:rPr>
                <w:sz w:val="18"/>
              </w:rPr>
            </w:pPr>
            <w:r>
              <w:rPr>
                <w:color w:val="231F20"/>
                <w:w w:val="115"/>
                <w:sz w:val="18"/>
              </w:rPr>
              <w:t>Urban</w:t>
            </w:r>
          </w:p>
        </w:tc>
        <w:tc>
          <w:tcPr>
            <w:tcW w:w="1642" w:type="dxa"/>
          </w:tcPr>
          <w:p w14:paraId="0BD90F2C" w14:textId="77777777" w:rsidR="00DE75A1" w:rsidRDefault="00000000">
            <w:pPr>
              <w:pStyle w:val="TableParagraph"/>
              <w:ind w:right="588"/>
              <w:jc w:val="right"/>
              <w:rPr>
                <w:sz w:val="18"/>
              </w:rPr>
            </w:pPr>
            <w:r>
              <w:rPr>
                <w:color w:val="231F20"/>
                <w:sz w:val="18"/>
              </w:rPr>
              <w:t>302</w:t>
            </w:r>
          </w:p>
        </w:tc>
        <w:tc>
          <w:tcPr>
            <w:tcW w:w="1175" w:type="dxa"/>
            <w:gridSpan w:val="2"/>
          </w:tcPr>
          <w:p w14:paraId="2127B984" w14:textId="77777777" w:rsidR="00DE75A1" w:rsidRDefault="00000000">
            <w:pPr>
              <w:pStyle w:val="TableParagraph"/>
              <w:ind w:right="173"/>
              <w:jc w:val="right"/>
              <w:rPr>
                <w:sz w:val="18"/>
              </w:rPr>
            </w:pPr>
            <w:r>
              <w:rPr>
                <w:color w:val="231F20"/>
                <w:sz w:val="18"/>
              </w:rPr>
              <w:t>95.9</w:t>
            </w:r>
          </w:p>
        </w:tc>
      </w:tr>
      <w:tr w:rsidR="00DE75A1" w14:paraId="7EDCB06B" w14:textId="77777777">
        <w:trPr>
          <w:trHeight w:val="229"/>
        </w:trPr>
        <w:tc>
          <w:tcPr>
            <w:tcW w:w="2093" w:type="dxa"/>
            <w:gridSpan w:val="2"/>
          </w:tcPr>
          <w:p w14:paraId="2F88E8BD" w14:textId="77777777" w:rsidR="00DE75A1" w:rsidRDefault="00000000">
            <w:pPr>
              <w:pStyle w:val="TableParagraph"/>
              <w:ind w:left="230"/>
              <w:rPr>
                <w:sz w:val="18"/>
              </w:rPr>
            </w:pPr>
            <w:r>
              <w:rPr>
                <w:color w:val="231F20"/>
                <w:w w:val="110"/>
                <w:sz w:val="18"/>
              </w:rPr>
              <w:t>Rural</w:t>
            </w:r>
          </w:p>
        </w:tc>
        <w:tc>
          <w:tcPr>
            <w:tcW w:w="1642" w:type="dxa"/>
          </w:tcPr>
          <w:p w14:paraId="32557686" w14:textId="77777777" w:rsidR="00DE75A1" w:rsidRDefault="00000000">
            <w:pPr>
              <w:pStyle w:val="TableParagraph"/>
              <w:ind w:right="588"/>
              <w:jc w:val="right"/>
              <w:rPr>
                <w:sz w:val="18"/>
              </w:rPr>
            </w:pPr>
            <w:r>
              <w:rPr>
                <w:color w:val="231F20"/>
                <w:sz w:val="18"/>
              </w:rPr>
              <w:t>13</w:t>
            </w:r>
          </w:p>
        </w:tc>
        <w:tc>
          <w:tcPr>
            <w:tcW w:w="1175" w:type="dxa"/>
            <w:gridSpan w:val="2"/>
          </w:tcPr>
          <w:p w14:paraId="13B0C0AF" w14:textId="77777777" w:rsidR="00DE75A1" w:rsidRDefault="00000000">
            <w:pPr>
              <w:pStyle w:val="TableParagraph"/>
              <w:ind w:right="173"/>
              <w:jc w:val="right"/>
              <w:rPr>
                <w:sz w:val="18"/>
              </w:rPr>
            </w:pPr>
            <w:r>
              <w:rPr>
                <w:color w:val="231F20"/>
                <w:sz w:val="18"/>
              </w:rPr>
              <w:t>4.1</w:t>
            </w:r>
          </w:p>
        </w:tc>
      </w:tr>
      <w:tr w:rsidR="00DE75A1" w14:paraId="74CCF6AD" w14:textId="77777777">
        <w:trPr>
          <w:trHeight w:val="229"/>
        </w:trPr>
        <w:tc>
          <w:tcPr>
            <w:tcW w:w="2093" w:type="dxa"/>
            <w:gridSpan w:val="2"/>
          </w:tcPr>
          <w:p w14:paraId="7368F792" w14:textId="77777777" w:rsidR="00DE75A1" w:rsidRDefault="00000000">
            <w:pPr>
              <w:pStyle w:val="TableParagraph"/>
              <w:ind w:left="50"/>
              <w:rPr>
                <w:sz w:val="18"/>
              </w:rPr>
            </w:pPr>
            <w:r>
              <w:rPr>
                <w:color w:val="231F20"/>
                <w:w w:val="110"/>
                <w:sz w:val="18"/>
              </w:rPr>
              <w:t>Occupation</w:t>
            </w:r>
          </w:p>
        </w:tc>
        <w:tc>
          <w:tcPr>
            <w:tcW w:w="1642" w:type="dxa"/>
          </w:tcPr>
          <w:p w14:paraId="1CEEA23D" w14:textId="77777777" w:rsidR="00DE75A1" w:rsidRDefault="00DE75A1">
            <w:pPr>
              <w:pStyle w:val="TableParagraph"/>
              <w:spacing w:before="0" w:line="240" w:lineRule="auto"/>
              <w:rPr>
                <w:sz w:val="16"/>
              </w:rPr>
            </w:pPr>
          </w:p>
        </w:tc>
        <w:tc>
          <w:tcPr>
            <w:tcW w:w="1175" w:type="dxa"/>
            <w:gridSpan w:val="2"/>
          </w:tcPr>
          <w:p w14:paraId="09D2BDEE" w14:textId="77777777" w:rsidR="00DE75A1" w:rsidRDefault="00DE75A1">
            <w:pPr>
              <w:pStyle w:val="TableParagraph"/>
              <w:spacing w:before="0" w:line="240" w:lineRule="auto"/>
              <w:rPr>
                <w:sz w:val="16"/>
              </w:rPr>
            </w:pPr>
          </w:p>
        </w:tc>
      </w:tr>
      <w:tr w:rsidR="00DE75A1" w14:paraId="1F744354" w14:textId="77777777">
        <w:trPr>
          <w:trHeight w:val="229"/>
        </w:trPr>
        <w:tc>
          <w:tcPr>
            <w:tcW w:w="2093" w:type="dxa"/>
            <w:gridSpan w:val="2"/>
          </w:tcPr>
          <w:p w14:paraId="762032EC" w14:textId="77777777" w:rsidR="00DE75A1" w:rsidRDefault="00000000">
            <w:pPr>
              <w:pStyle w:val="TableParagraph"/>
              <w:ind w:left="230"/>
              <w:rPr>
                <w:sz w:val="18"/>
              </w:rPr>
            </w:pPr>
            <w:r>
              <w:rPr>
                <w:color w:val="231F20"/>
                <w:w w:val="105"/>
                <w:sz w:val="18"/>
              </w:rPr>
              <w:t>Self-employed</w:t>
            </w:r>
          </w:p>
        </w:tc>
        <w:tc>
          <w:tcPr>
            <w:tcW w:w="1642" w:type="dxa"/>
          </w:tcPr>
          <w:p w14:paraId="4C4E6D1D" w14:textId="77777777" w:rsidR="00DE75A1" w:rsidRDefault="00000000">
            <w:pPr>
              <w:pStyle w:val="TableParagraph"/>
              <w:ind w:right="588"/>
              <w:jc w:val="right"/>
              <w:rPr>
                <w:sz w:val="18"/>
              </w:rPr>
            </w:pPr>
            <w:r>
              <w:rPr>
                <w:color w:val="231F20"/>
                <w:sz w:val="18"/>
              </w:rPr>
              <w:t>151</w:t>
            </w:r>
          </w:p>
        </w:tc>
        <w:tc>
          <w:tcPr>
            <w:tcW w:w="1175" w:type="dxa"/>
            <w:gridSpan w:val="2"/>
          </w:tcPr>
          <w:p w14:paraId="77BCC23B" w14:textId="77777777" w:rsidR="00DE75A1" w:rsidRDefault="00000000">
            <w:pPr>
              <w:pStyle w:val="TableParagraph"/>
              <w:ind w:right="173"/>
              <w:jc w:val="right"/>
              <w:rPr>
                <w:sz w:val="18"/>
              </w:rPr>
            </w:pPr>
            <w:r>
              <w:rPr>
                <w:color w:val="231F20"/>
                <w:sz w:val="18"/>
              </w:rPr>
              <w:t>47.9</w:t>
            </w:r>
          </w:p>
        </w:tc>
      </w:tr>
      <w:tr w:rsidR="00DE75A1" w14:paraId="7702DA4A" w14:textId="77777777">
        <w:trPr>
          <w:trHeight w:val="218"/>
        </w:trPr>
        <w:tc>
          <w:tcPr>
            <w:tcW w:w="2093" w:type="dxa"/>
            <w:gridSpan w:val="2"/>
          </w:tcPr>
          <w:p w14:paraId="4A47A496" w14:textId="77777777" w:rsidR="00DE75A1" w:rsidRDefault="00000000">
            <w:pPr>
              <w:pStyle w:val="TableParagraph"/>
              <w:spacing w:line="191" w:lineRule="exact"/>
              <w:ind w:left="230"/>
              <w:rPr>
                <w:sz w:val="18"/>
              </w:rPr>
            </w:pPr>
            <w:r>
              <w:rPr>
                <w:color w:val="231F20"/>
                <w:w w:val="105"/>
                <w:sz w:val="18"/>
              </w:rPr>
              <w:t>Salary earner</w:t>
            </w:r>
          </w:p>
        </w:tc>
        <w:tc>
          <w:tcPr>
            <w:tcW w:w="1642" w:type="dxa"/>
          </w:tcPr>
          <w:p w14:paraId="3981FBBD" w14:textId="77777777" w:rsidR="00DE75A1" w:rsidRDefault="00000000">
            <w:pPr>
              <w:pStyle w:val="TableParagraph"/>
              <w:spacing w:line="191" w:lineRule="exact"/>
              <w:ind w:right="588"/>
              <w:jc w:val="right"/>
              <w:rPr>
                <w:sz w:val="18"/>
              </w:rPr>
            </w:pPr>
            <w:r>
              <w:rPr>
                <w:color w:val="231F20"/>
                <w:sz w:val="18"/>
              </w:rPr>
              <w:t>164</w:t>
            </w:r>
          </w:p>
        </w:tc>
        <w:tc>
          <w:tcPr>
            <w:tcW w:w="1175" w:type="dxa"/>
            <w:gridSpan w:val="2"/>
          </w:tcPr>
          <w:p w14:paraId="4AA3550E" w14:textId="77777777" w:rsidR="00DE75A1" w:rsidRDefault="00000000">
            <w:pPr>
              <w:pStyle w:val="TableParagraph"/>
              <w:spacing w:line="191" w:lineRule="exact"/>
              <w:ind w:right="173"/>
              <w:jc w:val="right"/>
              <w:rPr>
                <w:sz w:val="18"/>
              </w:rPr>
            </w:pPr>
            <w:r>
              <w:rPr>
                <w:color w:val="231F20"/>
                <w:sz w:val="18"/>
              </w:rPr>
              <w:t>52.1</w:t>
            </w:r>
          </w:p>
        </w:tc>
      </w:tr>
      <w:tr w:rsidR="00DE75A1" w14:paraId="3AB59A71" w14:textId="77777777">
        <w:trPr>
          <w:trHeight w:val="229"/>
        </w:trPr>
        <w:tc>
          <w:tcPr>
            <w:tcW w:w="2093" w:type="dxa"/>
            <w:gridSpan w:val="2"/>
          </w:tcPr>
          <w:p w14:paraId="437D51C7" w14:textId="77777777" w:rsidR="00DE75A1" w:rsidRDefault="00000000">
            <w:pPr>
              <w:pStyle w:val="TableParagraph"/>
              <w:spacing w:before="17" w:line="191" w:lineRule="exact"/>
              <w:ind w:left="50"/>
              <w:rPr>
                <w:sz w:val="18"/>
              </w:rPr>
            </w:pPr>
            <w:r>
              <w:rPr>
                <w:color w:val="231F20"/>
                <w:w w:val="110"/>
                <w:sz w:val="18"/>
              </w:rPr>
              <w:t>Marital status</w:t>
            </w:r>
          </w:p>
        </w:tc>
        <w:tc>
          <w:tcPr>
            <w:tcW w:w="1642" w:type="dxa"/>
          </w:tcPr>
          <w:p w14:paraId="39B713BD" w14:textId="77777777" w:rsidR="00DE75A1" w:rsidRDefault="00DE75A1">
            <w:pPr>
              <w:pStyle w:val="TableParagraph"/>
              <w:spacing w:before="0" w:line="240" w:lineRule="auto"/>
              <w:rPr>
                <w:sz w:val="16"/>
              </w:rPr>
            </w:pPr>
          </w:p>
        </w:tc>
        <w:tc>
          <w:tcPr>
            <w:tcW w:w="1175" w:type="dxa"/>
            <w:gridSpan w:val="2"/>
          </w:tcPr>
          <w:p w14:paraId="3F7D0856" w14:textId="77777777" w:rsidR="00DE75A1" w:rsidRDefault="00DE75A1">
            <w:pPr>
              <w:pStyle w:val="TableParagraph"/>
              <w:spacing w:before="0" w:line="240" w:lineRule="auto"/>
              <w:rPr>
                <w:sz w:val="16"/>
              </w:rPr>
            </w:pPr>
          </w:p>
        </w:tc>
      </w:tr>
      <w:tr w:rsidR="00DE75A1" w14:paraId="1BF41199" w14:textId="77777777">
        <w:trPr>
          <w:trHeight w:val="239"/>
        </w:trPr>
        <w:tc>
          <w:tcPr>
            <w:tcW w:w="2093" w:type="dxa"/>
            <w:gridSpan w:val="2"/>
          </w:tcPr>
          <w:p w14:paraId="63F2BAAA" w14:textId="77777777" w:rsidR="00DE75A1" w:rsidRDefault="00000000">
            <w:pPr>
              <w:pStyle w:val="TableParagraph"/>
              <w:spacing w:before="17"/>
              <w:ind w:left="230"/>
              <w:rPr>
                <w:sz w:val="18"/>
              </w:rPr>
            </w:pPr>
            <w:r>
              <w:rPr>
                <w:color w:val="231F20"/>
                <w:w w:val="110"/>
                <w:sz w:val="18"/>
              </w:rPr>
              <w:t>Married</w:t>
            </w:r>
          </w:p>
        </w:tc>
        <w:tc>
          <w:tcPr>
            <w:tcW w:w="1642" w:type="dxa"/>
          </w:tcPr>
          <w:p w14:paraId="71EFEEE3" w14:textId="77777777" w:rsidR="00DE75A1" w:rsidRDefault="00000000">
            <w:pPr>
              <w:pStyle w:val="TableParagraph"/>
              <w:spacing w:before="17"/>
              <w:ind w:right="588"/>
              <w:jc w:val="right"/>
              <w:rPr>
                <w:sz w:val="18"/>
              </w:rPr>
            </w:pPr>
            <w:r>
              <w:rPr>
                <w:color w:val="231F20"/>
                <w:sz w:val="18"/>
              </w:rPr>
              <w:t>313</w:t>
            </w:r>
          </w:p>
        </w:tc>
        <w:tc>
          <w:tcPr>
            <w:tcW w:w="1175" w:type="dxa"/>
            <w:gridSpan w:val="2"/>
          </w:tcPr>
          <w:p w14:paraId="1CAC6038" w14:textId="77777777" w:rsidR="00DE75A1" w:rsidRDefault="00000000">
            <w:pPr>
              <w:pStyle w:val="TableParagraph"/>
              <w:spacing w:before="17"/>
              <w:ind w:right="173"/>
              <w:jc w:val="right"/>
              <w:rPr>
                <w:sz w:val="18"/>
              </w:rPr>
            </w:pPr>
            <w:r>
              <w:rPr>
                <w:color w:val="231F20"/>
                <w:sz w:val="18"/>
              </w:rPr>
              <w:t>99.4</w:t>
            </w:r>
          </w:p>
        </w:tc>
      </w:tr>
      <w:tr w:rsidR="00DE75A1" w14:paraId="169B65F3" w14:textId="77777777">
        <w:trPr>
          <w:trHeight w:val="218"/>
        </w:trPr>
        <w:tc>
          <w:tcPr>
            <w:tcW w:w="2093" w:type="dxa"/>
            <w:gridSpan w:val="2"/>
          </w:tcPr>
          <w:p w14:paraId="7D53D878" w14:textId="77777777" w:rsidR="00DE75A1" w:rsidRDefault="00000000">
            <w:pPr>
              <w:pStyle w:val="TableParagraph"/>
              <w:spacing w:line="191" w:lineRule="exact"/>
              <w:ind w:left="230"/>
              <w:rPr>
                <w:sz w:val="18"/>
              </w:rPr>
            </w:pPr>
            <w:r>
              <w:rPr>
                <w:color w:val="231F20"/>
                <w:sz w:val="18"/>
              </w:rPr>
              <w:t>Single</w:t>
            </w:r>
          </w:p>
        </w:tc>
        <w:tc>
          <w:tcPr>
            <w:tcW w:w="1642" w:type="dxa"/>
          </w:tcPr>
          <w:p w14:paraId="14A47526" w14:textId="77777777" w:rsidR="00DE75A1" w:rsidRDefault="00000000">
            <w:pPr>
              <w:pStyle w:val="TableParagraph"/>
              <w:spacing w:line="191" w:lineRule="exact"/>
              <w:ind w:right="588"/>
              <w:jc w:val="right"/>
              <w:rPr>
                <w:sz w:val="18"/>
              </w:rPr>
            </w:pPr>
            <w:r>
              <w:rPr>
                <w:color w:val="231F20"/>
                <w:sz w:val="18"/>
              </w:rPr>
              <w:t>2</w:t>
            </w:r>
          </w:p>
        </w:tc>
        <w:tc>
          <w:tcPr>
            <w:tcW w:w="1175" w:type="dxa"/>
            <w:gridSpan w:val="2"/>
          </w:tcPr>
          <w:p w14:paraId="042EE888" w14:textId="77777777" w:rsidR="00DE75A1" w:rsidRDefault="00000000">
            <w:pPr>
              <w:pStyle w:val="TableParagraph"/>
              <w:spacing w:line="191" w:lineRule="exact"/>
              <w:ind w:right="173"/>
              <w:jc w:val="right"/>
              <w:rPr>
                <w:sz w:val="18"/>
              </w:rPr>
            </w:pPr>
            <w:r>
              <w:rPr>
                <w:color w:val="231F20"/>
                <w:sz w:val="18"/>
              </w:rPr>
              <w:t>0.6</w:t>
            </w:r>
          </w:p>
        </w:tc>
      </w:tr>
      <w:tr w:rsidR="00DE75A1" w14:paraId="76CFDCDA" w14:textId="77777777">
        <w:trPr>
          <w:trHeight w:val="229"/>
        </w:trPr>
        <w:tc>
          <w:tcPr>
            <w:tcW w:w="2093" w:type="dxa"/>
            <w:gridSpan w:val="2"/>
          </w:tcPr>
          <w:p w14:paraId="62A2EC20" w14:textId="77777777" w:rsidR="00DE75A1" w:rsidRDefault="00000000">
            <w:pPr>
              <w:pStyle w:val="TableParagraph"/>
              <w:spacing w:before="17" w:line="191" w:lineRule="exact"/>
              <w:ind w:left="50"/>
              <w:rPr>
                <w:sz w:val="18"/>
              </w:rPr>
            </w:pPr>
            <w:r>
              <w:rPr>
                <w:color w:val="231F20"/>
                <w:w w:val="105"/>
                <w:sz w:val="18"/>
              </w:rPr>
              <w:t>Religion</w:t>
            </w:r>
          </w:p>
        </w:tc>
        <w:tc>
          <w:tcPr>
            <w:tcW w:w="1642" w:type="dxa"/>
          </w:tcPr>
          <w:p w14:paraId="1F496117" w14:textId="77777777" w:rsidR="00DE75A1" w:rsidRDefault="00DE75A1">
            <w:pPr>
              <w:pStyle w:val="TableParagraph"/>
              <w:spacing w:before="0" w:line="240" w:lineRule="auto"/>
              <w:rPr>
                <w:sz w:val="16"/>
              </w:rPr>
            </w:pPr>
          </w:p>
        </w:tc>
        <w:tc>
          <w:tcPr>
            <w:tcW w:w="1175" w:type="dxa"/>
            <w:gridSpan w:val="2"/>
          </w:tcPr>
          <w:p w14:paraId="5D1E848C" w14:textId="77777777" w:rsidR="00DE75A1" w:rsidRDefault="00DE75A1">
            <w:pPr>
              <w:pStyle w:val="TableParagraph"/>
              <w:spacing w:before="0" w:line="240" w:lineRule="auto"/>
              <w:rPr>
                <w:sz w:val="16"/>
              </w:rPr>
            </w:pPr>
          </w:p>
        </w:tc>
      </w:tr>
      <w:tr w:rsidR="00DE75A1" w14:paraId="56DFE5FC" w14:textId="77777777">
        <w:trPr>
          <w:trHeight w:val="239"/>
        </w:trPr>
        <w:tc>
          <w:tcPr>
            <w:tcW w:w="2093" w:type="dxa"/>
            <w:gridSpan w:val="2"/>
          </w:tcPr>
          <w:p w14:paraId="1F5889EA" w14:textId="77777777" w:rsidR="00DE75A1" w:rsidRDefault="00000000">
            <w:pPr>
              <w:pStyle w:val="TableParagraph"/>
              <w:spacing w:before="17"/>
              <w:ind w:left="230"/>
              <w:rPr>
                <w:sz w:val="18"/>
              </w:rPr>
            </w:pPr>
            <w:r>
              <w:rPr>
                <w:color w:val="231F20"/>
                <w:w w:val="105"/>
                <w:sz w:val="18"/>
              </w:rPr>
              <w:t>Christianity</w:t>
            </w:r>
          </w:p>
        </w:tc>
        <w:tc>
          <w:tcPr>
            <w:tcW w:w="1642" w:type="dxa"/>
          </w:tcPr>
          <w:p w14:paraId="22AF8D15" w14:textId="77777777" w:rsidR="00DE75A1" w:rsidRDefault="00000000">
            <w:pPr>
              <w:pStyle w:val="TableParagraph"/>
              <w:spacing w:before="17"/>
              <w:ind w:right="588"/>
              <w:jc w:val="right"/>
              <w:rPr>
                <w:sz w:val="18"/>
              </w:rPr>
            </w:pPr>
            <w:r>
              <w:rPr>
                <w:color w:val="231F20"/>
                <w:sz w:val="18"/>
              </w:rPr>
              <w:t>315</w:t>
            </w:r>
          </w:p>
        </w:tc>
        <w:tc>
          <w:tcPr>
            <w:tcW w:w="1175" w:type="dxa"/>
            <w:gridSpan w:val="2"/>
          </w:tcPr>
          <w:p w14:paraId="43C42583" w14:textId="77777777" w:rsidR="00DE75A1" w:rsidRDefault="00000000">
            <w:pPr>
              <w:pStyle w:val="TableParagraph"/>
              <w:spacing w:before="17"/>
              <w:ind w:right="173"/>
              <w:jc w:val="right"/>
              <w:rPr>
                <w:sz w:val="18"/>
              </w:rPr>
            </w:pPr>
            <w:r>
              <w:rPr>
                <w:color w:val="231F20"/>
                <w:sz w:val="18"/>
              </w:rPr>
              <w:t>100.0</w:t>
            </w:r>
          </w:p>
        </w:tc>
      </w:tr>
      <w:tr w:rsidR="00DE75A1" w14:paraId="7FFC3CC4" w14:textId="77777777">
        <w:trPr>
          <w:trHeight w:val="229"/>
        </w:trPr>
        <w:tc>
          <w:tcPr>
            <w:tcW w:w="2093" w:type="dxa"/>
            <w:gridSpan w:val="2"/>
          </w:tcPr>
          <w:p w14:paraId="6686D4C1" w14:textId="77777777" w:rsidR="00DE75A1" w:rsidRDefault="00000000">
            <w:pPr>
              <w:pStyle w:val="TableParagraph"/>
              <w:ind w:left="230"/>
              <w:rPr>
                <w:sz w:val="18"/>
              </w:rPr>
            </w:pPr>
            <w:r>
              <w:rPr>
                <w:color w:val="231F20"/>
                <w:w w:val="105"/>
                <w:sz w:val="18"/>
              </w:rPr>
              <w:t>Tribe</w:t>
            </w:r>
          </w:p>
        </w:tc>
        <w:tc>
          <w:tcPr>
            <w:tcW w:w="1642" w:type="dxa"/>
          </w:tcPr>
          <w:p w14:paraId="5D9CD2A4" w14:textId="77777777" w:rsidR="00DE75A1" w:rsidRDefault="00DE75A1">
            <w:pPr>
              <w:pStyle w:val="TableParagraph"/>
              <w:spacing w:before="0" w:line="240" w:lineRule="auto"/>
              <w:rPr>
                <w:sz w:val="16"/>
              </w:rPr>
            </w:pPr>
          </w:p>
        </w:tc>
        <w:tc>
          <w:tcPr>
            <w:tcW w:w="1175" w:type="dxa"/>
            <w:gridSpan w:val="2"/>
          </w:tcPr>
          <w:p w14:paraId="6449D84F" w14:textId="77777777" w:rsidR="00DE75A1" w:rsidRDefault="00DE75A1">
            <w:pPr>
              <w:pStyle w:val="TableParagraph"/>
              <w:spacing w:before="0" w:line="240" w:lineRule="auto"/>
              <w:rPr>
                <w:sz w:val="16"/>
              </w:rPr>
            </w:pPr>
          </w:p>
        </w:tc>
      </w:tr>
      <w:tr w:rsidR="00DE75A1" w14:paraId="556412FD" w14:textId="77777777">
        <w:trPr>
          <w:trHeight w:val="229"/>
        </w:trPr>
        <w:tc>
          <w:tcPr>
            <w:tcW w:w="2093" w:type="dxa"/>
            <w:gridSpan w:val="2"/>
          </w:tcPr>
          <w:p w14:paraId="0AB424E4" w14:textId="77777777" w:rsidR="00DE75A1" w:rsidRDefault="00000000">
            <w:pPr>
              <w:pStyle w:val="TableParagraph"/>
              <w:ind w:left="230"/>
              <w:rPr>
                <w:sz w:val="18"/>
              </w:rPr>
            </w:pPr>
            <w:r>
              <w:rPr>
                <w:color w:val="231F20"/>
                <w:w w:val="110"/>
                <w:sz w:val="18"/>
              </w:rPr>
              <w:t>Igbo</w:t>
            </w:r>
          </w:p>
        </w:tc>
        <w:tc>
          <w:tcPr>
            <w:tcW w:w="1642" w:type="dxa"/>
          </w:tcPr>
          <w:p w14:paraId="3BF7F1B4" w14:textId="77777777" w:rsidR="00DE75A1" w:rsidRDefault="00000000">
            <w:pPr>
              <w:pStyle w:val="TableParagraph"/>
              <w:ind w:right="588"/>
              <w:jc w:val="right"/>
              <w:rPr>
                <w:sz w:val="18"/>
              </w:rPr>
            </w:pPr>
            <w:r>
              <w:rPr>
                <w:color w:val="231F20"/>
                <w:sz w:val="18"/>
              </w:rPr>
              <w:t>300</w:t>
            </w:r>
          </w:p>
        </w:tc>
        <w:tc>
          <w:tcPr>
            <w:tcW w:w="1175" w:type="dxa"/>
            <w:gridSpan w:val="2"/>
          </w:tcPr>
          <w:p w14:paraId="32006D0B" w14:textId="77777777" w:rsidR="00DE75A1" w:rsidRDefault="00000000">
            <w:pPr>
              <w:pStyle w:val="TableParagraph"/>
              <w:ind w:right="173"/>
              <w:jc w:val="right"/>
              <w:rPr>
                <w:sz w:val="18"/>
              </w:rPr>
            </w:pPr>
            <w:r>
              <w:rPr>
                <w:color w:val="231F20"/>
                <w:sz w:val="18"/>
              </w:rPr>
              <w:t>95.2</w:t>
            </w:r>
          </w:p>
        </w:tc>
      </w:tr>
      <w:tr w:rsidR="00DE75A1" w14:paraId="2DCBF080" w14:textId="77777777">
        <w:trPr>
          <w:trHeight w:val="218"/>
        </w:trPr>
        <w:tc>
          <w:tcPr>
            <w:tcW w:w="2093" w:type="dxa"/>
            <w:gridSpan w:val="2"/>
          </w:tcPr>
          <w:p w14:paraId="7B396580" w14:textId="77777777" w:rsidR="00DE75A1" w:rsidRDefault="00000000">
            <w:pPr>
              <w:pStyle w:val="TableParagraph"/>
              <w:spacing w:line="191" w:lineRule="exact"/>
              <w:ind w:left="230"/>
              <w:rPr>
                <w:sz w:val="18"/>
              </w:rPr>
            </w:pPr>
            <w:r>
              <w:rPr>
                <w:color w:val="231F20"/>
                <w:w w:val="105"/>
                <w:sz w:val="18"/>
              </w:rPr>
              <w:t>Others</w:t>
            </w:r>
          </w:p>
        </w:tc>
        <w:tc>
          <w:tcPr>
            <w:tcW w:w="1642" w:type="dxa"/>
          </w:tcPr>
          <w:p w14:paraId="63F7C76C" w14:textId="77777777" w:rsidR="00DE75A1" w:rsidRDefault="00000000">
            <w:pPr>
              <w:pStyle w:val="TableParagraph"/>
              <w:spacing w:line="191" w:lineRule="exact"/>
              <w:ind w:right="588"/>
              <w:jc w:val="right"/>
              <w:rPr>
                <w:sz w:val="18"/>
              </w:rPr>
            </w:pPr>
            <w:r>
              <w:rPr>
                <w:color w:val="231F20"/>
                <w:sz w:val="18"/>
              </w:rPr>
              <w:t>15</w:t>
            </w:r>
          </w:p>
        </w:tc>
        <w:tc>
          <w:tcPr>
            <w:tcW w:w="1175" w:type="dxa"/>
            <w:gridSpan w:val="2"/>
          </w:tcPr>
          <w:p w14:paraId="33AA780A" w14:textId="77777777" w:rsidR="00DE75A1" w:rsidRDefault="00000000">
            <w:pPr>
              <w:pStyle w:val="TableParagraph"/>
              <w:spacing w:line="191" w:lineRule="exact"/>
              <w:ind w:right="173"/>
              <w:jc w:val="right"/>
              <w:rPr>
                <w:sz w:val="18"/>
              </w:rPr>
            </w:pPr>
            <w:r>
              <w:rPr>
                <w:color w:val="231F20"/>
                <w:sz w:val="18"/>
              </w:rPr>
              <w:t>4.8</w:t>
            </w:r>
          </w:p>
        </w:tc>
      </w:tr>
      <w:tr w:rsidR="00DE75A1" w14:paraId="7F7131AF" w14:textId="77777777">
        <w:trPr>
          <w:trHeight w:val="249"/>
        </w:trPr>
        <w:tc>
          <w:tcPr>
            <w:tcW w:w="2093" w:type="dxa"/>
            <w:gridSpan w:val="2"/>
          </w:tcPr>
          <w:p w14:paraId="03D62250" w14:textId="77777777" w:rsidR="00DE75A1" w:rsidRDefault="00000000">
            <w:pPr>
              <w:pStyle w:val="TableParagraph"/>
              <w:spacing w:before="17" w:line="240" w:lineRule="auto"/>
              <w:ind w:left="50"/>
              <w:rPr>
                <w:sz w:val="18"/>
              </w:rPr>
            </w:pPr>
            <w:r>
              <w:rPr>
                <w:color w:val="231F20"/>
                <w:w w:val="105"/>
                <w:sz w:val="18"/>
              </w:rPr>
              <w:t>Level of education</w:t>
            </w:r>
          </w:p>
        </w:tc>
        <w:tc>
          <w:tcPr>
            <w:tcW w:w="1642" w:type="dxa"/>
          </w:tcPr>
          <w:p w14:paraId="48EF194D" w14:textId="77777777" w:rsidR="00DE75A1" w:rsidRDefault="00DE75A1">
            <w:pPr>
              <w:pStyle w:val="TableParagraph"/>
              <w:spacing w:before="0" w:line="240" w:lineRule="auto"/>
              <w:rPr>
                <w:sz w:val="18"/>
              </w:rPr>
            </w:pPr>
          </w:p>
        </w:tc>
        <w:tc>
          <w:tcPr>
            <w:tcW w:w="1175" w:type="dxa"/>
            <w:gridSpan w:val="2"/>
          </w:tcPr>
          <w:p w14:paraId="17AA6855" w14:textId="77777777" w:rsidR="00DE75A1" w:rsidRDefault="00DE75A1">
            <w:pPr>
              <w:pStyle w:val="TableParagraph"/>
              <w:spacing w:before="0" w:line="240" w:lineRule="auto"/>
              <w:rPr>
                <w:sz w:val="18"/>
              </w:rPr>
            </w:pPr>
          </w:p>
        </w:tc>
      </w:tr>
      <w:tr w:rsidR="00DE75A1" w14:paraId="1AAB780B" w14:textId="77777777">
        <w:trPr>
          <w:trHeight w:val="219"/>
        </w:trPr>
        <w:tc>
          <w:tcPr>
            <w:tcW w:w="2093" w:type="dxa"/>
            <w:gridSpan w:val="2"/>
          </w:tcPr>
          <w:p w14:paraId="348BF83E" w14:textId="77777777" w:rsidR="00DE75A1" w:rsidRDefault="00000000">
            <w:pPr>
              <w:pStyle w:val="TableParagraph"/>
              <w:spacing w:before="0" w:line="199" w:lineRule="exact"/>
              <w:ind w:left="230"/>
              <w:rPr>
                <w:sz w:val="18"/>
              </w:rPr>
            </w:pPr>
            <w:r>
              <w:rPr>
                <w:color w:val="231F20"/>
                <w:w w:val="110"/>
                <w:sz w:val="18"/>
              </w:rPr>
              <w:t>Primary</w:t>
            </w:r>
          </w:p>
        </w:tc>
        <w:tc>
          <w:tcPr>
            <w:tcW w:w="1642" w:type="dxa"/>
          </w:tcPr>
          <w:p w14:paraId="78BF2B20" w14:textId="77777777" w:rsidR="00DE75A1" w:rsidRDefault="00000000">
            <w:pPr>
              <w:pStyle w:val="TableParagraph"/>
              <w:spacing w:before="0" w:line="199" w:lineRule="exact"/>
              <w:ind w:right="588"/>
              <w:jc w:val="right"/>
              <w:rPr>
                <w:sz w:val="18"/>
              </w:rPr>
            </w:pPr>
            <w:r>
              <w:rPr>
                <w:color w:val="231F20"/>
                <w:sz w:val="18"/>
              </w:rPr>
              <w:t>21</w:t>
            </w:r>
          </w:p>
        </w:tc>
        <w:tc>
          <w:tcPr>
            <w:tcW w:w="1175" w:type="dxa"/>
            <w:gridSpan w:val="2"/>
          </w:tcPr>
          <w:p w14:paraId="58E66B33" w14:textId="77777777" w:rsidR="00DE75A1" w:rsidRDefault="00000000">
            <w:pPr>
              <w:pStyle w:val="TableParagraph"/>
              <w:spacing w:before="0" w:line="199" w:lineRule="exact"/>
              <w:ind w:right="173"/>
              <w:jc w:val="right"/>
              <w:rPr>
                <w:sz w:val="18"/>
              </w:rPr>
            </w:pPr>
            <w:r>
              <w:rPr>
                <w:color w:val="231F20"/>
                <w:sz w:val="18"/>
              </w:rPr>
              <w:t>6.7</w:t>
            </w:r>
          </w:p>
        </w:tc>
      </w:tr>
      <w:tr w:rsidR="00DE75A1" w14:paraId="3B37D9CE" w14:textId="77777777">
        <w:trPr>
          <w:trHeight w:val="229"/>
        </w:trPr>
        <w:tc>
          <w:tcPr>
            <w:tcW w:w="2093" w:type="dxa"/>
            <w:gridSpan w:val="2"/>
          </w:tcPr>
          <w:p w14:paraId="3F2902C8" w14:textId="77777777" w:rsidR="00DE75A1" w:rsidRDefault="00000000">
            <w:pPr>
              <w:pStyle w:val="TableParagraph"/>
              <w:ind w:left="230"/>
              <w:rPr>
                <w:sz w:val="18"/>
              </w:rPr>
            </w:pPr>
            <w:r>
              <w:rPr>
                <w:color w:val="231F20"/>
                <w:w w:val="105"/>
                <w:sz w:val="18"/>
              </w:rPr>
              <w:t>Secondary</w:t>
            </w:r>
          </w:p>
        </w:tc>
        <w:tc>
          <w:tcPr>
            <w:tcW w:w="1642" w:type="dxa"/>
          </w:tcPr>
          <w:p w14:paraId="235C82C2" w14:textId="77777777" w:rsidR="00DE75A1" w:rsidRDefault="00000000">
            <w:pPr>
              <w:pStyle w:val="TableParagraph"/>
              <w:ind w:right="588"/>
              <w:jc w:val="right"/>
              <w:rPr>
                <w:sz w:val="18"/>
              </w:rPr>
            </w:pPr>
            <w:r>
              <w:rPr>
                <w:color w:val="231F20"/>
                <w:sz w:val="18"/>
              </w:rPr>
              <w:t>78</w:t>
            </w:r>
          </w:p>
        </w:tc>
        <w:tc>
          <w:tcPr>
            <w:tcW w:w="1175" w:type="dxa"/>
            <w:gridSpan w:val="2"/>
          </w:tcPr>
          <w:p w14:paraId="2F11069F" w14:textId="77777777" w:rsidR="00DE75A1" w:rsidRDefault="00000000">
            <w:pPr>
              <w:pStyle w:val="TableParagraph"/>
              <w:ind w:right="173"/>
              <w:jc w:val="right"/>
              <w:rPr>
                <w:sz w:val="18"/>
              </w:rPr>
            </w:pPr>
            <w:r>
              <w:rPr>
                <w:color w:val="231F20"/>
                <w:sz w:val="18"/>
              </w:rPr>
              <w:t>24.8</w:t>
            </w:r>
          </w:p>
        </w:tc>
      </w:tr>
      <w:tr w:rsidR="00DE75A1" w14:paraId="03755C93" w14:textId="77777777">
        <w:trPr>
          <w:trHeight w:val="218"/>
        </w:trPr>
        <w:tc>
          <w:tcPr>
            <w:tcW w:w="2093" w:type="dxa"/>
            <w:gridSpan w:val="2"/>
          </w:tcPr>
          <w:p w14:paraId="68AB77B8" w14:textId="77777777" w:rsidR="00DE75A1" w:rsidRDefault="00000000">
            <w:pPr>
              <w:pStyle w:val="TableParagraph"/>
              <w:spacing w:line="191" w:lineRule="exact"/>
              <w:ind w:left="230"/>
              <w:rPr>
                <w:sz w:val="18"/>
              </w:rPr>
            </w:pPr>
            <w:r>
              <w:rPr>
                <w:color w:val="231F20"/>
                <w:w w:val="110"/>
                <w:sz w:val="18"/>
              </w:rPr>
              <w:t>Tertiary</w:t>
            </w:r>
          </w:p>
        </w:tc>
        <w:tc>
          <w:tcPr>
            <w:tcW w:w="1642" w:type="dxa"/>
          </w:tcPr>
          <w:p w14:paraId="151CBD6A" w14:textId="77777777" w:rsidR="00DE75A1" w:rsidRDefault="00000000">
            <w:pPr>
              <w:pStyle w:val="TableParagraph"/>
              <w:spacing w:line="191" w:lineRule="exact"/>
              <w:ind w:right="588"/>
              <w:jc w:val="right"/>
              <w:rPr>
                <w:sz w:val="18"/>
              </w:rPr>
            </w:pPr>
            <w:r>
              <w:rPr>
                <w:color w:val="231F20"/>
                <w:sz w:val="18"/>
              </w:rPr>
              <w:t>216</w:t>
            </w:r>
          </w:p>
        </w:tc>
        <w:tc>
          <w:tcPr>
            <w:tcW w:w="1175" w:type="dxa"/>
            <w:gridSpan w:val="2"/>
          </w:tcPr>
          <w:p w14:paraId="0A9B50BF" w14:textId="77777777" w:rsidR="00DE75A1" w:rsidRDefault="00000000">
            <w:pPr>
              <w:pStyle w:val="TableParagraph"/>
              <w:spacing w:line="191" w:lineRule="exact"/>
              <w:ind w:right="173"/>
              <w:jc w:val="right"/>
              <w:rPr>
                <w:sz w:val="18"/>
              </w:rPr>
            </w:pPr>
            <w:r>
              <w:rPr>
                <w:color w:val="231F20"/>
                <w:sz w:val="18"/>
              </w:rPr>
              <w:t>68.6</w:t>
            </w:r>
          </w:p>
        </w:tc>
      </w:tr>
      <w:tr w:rsidR="00DE75A1" w14:paraId="034A4522" w14:textId="77777777">
        <w:trPr>
          <w:trHeight w:val="239"/>
        </w:trPr>
        <w:tc>
          <w:tcPr>
            <w:tcW w:w="2093" w:type="dxa"/>
            <w:gridSpan w:val="2"/>
          </w:tcPr>
          <w:p w14:paraId="486D14D2" w14:textId="77777777" w:rsidR="00DE75A1" w:rsidRDefault="00000000">
            <w:pPr>
              <w:pStyle w:val="TableParagraph"/>
              <w:spacing w:before="17"/>
              <w:ind w:left="50"/>
              <w:rPr>
                <w:sz w:val="18"/>
              </w:rPr>
            </w:pPr>
            <w:r>
              <w:rPr>
                <w:color w:val="231F20"/>
                <w:w w:val="110"/>
                <w:sz w:val="18"/>
              </w:rPr>
              <w:t>Parity</w:t>
            </w:r>
          </w:p>
        </w:tc>
        <w:tc>
          <w:tcPr>
            <w:tcW w:w="1642" w:type="dxa"/>
          </w:tcPr>
          <w:p w14:paraId="1BC49695" w14:textId="77777777" w:rsidR="00DE75A1" w:rsidRDefault="00DE75A1">
            <w:pPr>
              <w:pStyle w:val="TableParagraph"/>
              <w:spacing w:before="0" w:line="240" w:lineRule="auto"/>
              <w:rPr>
                <w:sz w:val="16"/>
              </w:rPr>
            </w:pPr>
          </w:p>
        </w:tc>
        <w:tc>
          <w:tcPr>
            <w:tcW w:w="1175" w:type="dxa"/>
            <w:gridSpan w:val="2"/>
          </w:tcPr>
          <w:p w14:paraId="5FD180E2" w14:textId="77777777" w:rsidR="00DE75A1" w:rsidRDefault="00DE75A1">
            <w:pPr>
              <w:pStyle w:val="TableParagraph"/>
              <w:spacing w:before="0" w:line="240" w:lineRule="auto"/>
              <w:rPr>
                <w:sz w:val="16"/>
              </w:rPr>
            </w:pPr>
          </w:p>
        </w:tc>
      </w:tr>
      <w:tr w:rsidR="00DE75A1" w14:paraId="4D147AC4" w14:textId="77777777">
        <w:trPr>
          <w:trHeight w:val="229"/>
        </w:trPr>
        <w:tc>
          <w:tcPr>
            <w:tcW w:w="2093" w:type="dxa"/>
            <w:gridSpan w:val="2"/>
          </w:tcPr>
          <w:p w14:paraId="534AD376" w14:textId="77777777" w:rsidR="00DE75A1" w:rsidRDefault="00000000">
            <w:pPr>
              <w:pStyle w:val="TableParagraph"/>
              <w:ind w:left="230"/>
              <w:rPr>
                <w:sz w:val="18"/>
              </w:rPr>
            </w:pPr>
            <w:r>
              <w:rPr>
                <w:color w:val="231F20"/>
                <w:sz w:val="18"/>
              </w:rPr>
              <w:t>1–4</w:t>
            </w:r>
          </w:p>
        </w:tc>
        <w:tc>
          <w:tcPr>
            <w:tcW w:w="1642" w:type="dxa"/>
          </w:tcPr>
          <w:p w14:paraId="789F32DA" w14:textId="77777777" w:rsidR="00DE75A1" w:rsidRDefault="00000000">
            <w:pPr>
              <w:pStyle w:val="TableParagraph"/>
              <w:ind w:right="588"/>
              <w:jc w:val="right"/>
              <w:rPr>
                <w:sz w:val="18"/>
              </w:rPr>
            </w:pPr>
            <w:r>
              <w:rPr>
                <w:color w:val="231F20"/>
                <w:sz w:val="18"/>
              </w:rPr>
              <w:t>293</w:t>
            </w:r>
          </w:p>
        </w:tc>
        <w:tc>
          <w:tcPr>
            <w:tcW w:w="1175" w:type="dxa"/>
            <w:gridSpan w:val="2"/>
          </w:tcPr>
          <w:p w14:paraId="0E6ED600" w14:textId="77777777" w:rsidR="00DE75A1" w:rsidRDefault="00000000">
            <w:pPr>
              <w:pStyle w:val="TableParagraph"/>
              <w:ind w:right="173"/>
              <w:jc w:val="right"/>
              <w:rPr>
                <w:sz w:val="18"/>
              </w:rPr>
            </w:pPr>
            <w:r>
              <w:rPr>
                <w:color w:val="231F20"/>
                <w:sz w:val="18"/>
              </w:rPr>
              <w:t>93.0</w:t>
            </w:r>
          </w:p>
        </w:tc>
      </w:tr>
      <w:tr w:rsidR="00DE75A1" w14:paraId="59D55B0E" w14:textId="77777777">
        <w:trPr>
          <w:trHeight w:val="218"/>
        </w:trPr>
        <w:tc>
          <w:tcPr>
            <w:tcW w:w="2093" w:type="dxa"/>
            <w:gridSpan w:val="2"/>
          </w:tcPr>
          <w:p w14:paraId="25B696F5" w14:textId="77777777" w:rsidR="00DE75A1" w:rsidRDefault="00000000">
            <w:pPr>
              <w:pStyle w:val="TableParagraph"/>
              <w:spacing w:line="191" w:lineRule="exact"/>
              <w:ind w:left="230"/>
              <w:rPr>
                <w:sz w:val="18"/>
              </w:rPr>
            </w:pPr>
            <w:r>
              <w:rPr>
                <w:color w:val="231F20"/>
                <w:w w:val="110"/>
                <w:sz w:val="18"/>
              </w:rPr>
              <w:t>&gt;4</w:t>
            </w:r>
          </w:p>
        </w:tc>
        <w:tc>
          <w:tcPr>
            <w:tcW w:w="1642" w:type="dxa"/>
          </w:tcPr>
          <w:p w14:paraId="68CA021A" w14:textId="77777777" w:rsidR="00DE75A1" w:rsidRDefault="00000000">
            <w:pPr>
              <w:pStyle w:val="TableParagraph"/>
              <w:spacing w:line="191" w:lineRule="exact"/>
              <w:ind w:right="588"/>
              <w:jc w:val="right"/>
              <w:rPr>
                <w:sz w:val="18"/>
              </w:rPr>
            </w:pPr>
            <w:r>
              <w:rPr>
                <w:color w:val="231F20"/>
                <w:sz w:val="18"/>
              </w:rPr>
              <w:t>22</w:t>
            </w:r>
          </w:p>
        </w:tc>
        <w:tc>
          <w:tcPr>
            <w:tcW w:w="1175" w:type="dxa"/>
            <w:gridSpan w:val="2"/>
          </w:tcPr>
          <w:p w14:paraId="28BF9C21" w14:textId="77777777" w:rsidR="00DE75A1" w:rsidRDefault="00000000">
            <w:pPr>
              <w:pStyle w:val="TableParagraph"/>
              <w:spacing w:line="191" w:lineRule="exact"/>
              <w:ind w:right="173"/>
              <w:jc w:val="right"/>
              <w:rPr>
                <w:sz w:val="18"/>
              </w:rPr>
            </w:pPr>
            <w:r>
              <w:rPr>
                <w:color w:val="231F20"/>
                <w:sz w:val="18"/>
              </w:rPr>
              <w:t>7.0</w:t>
            </w:r>
          </w:p>
        </w:tc>
      </w:tr>
      <w:tr w:rsidR="00DE75A1" w14:paraId="2E0E6115" w14:textId="77777777">
        <w:trPr>
          <w:trHeight w:val="229"/>
        </w:trPr>
        <w:tc>
          <w:tcPr>
            <w:tcW w:w="2093" w:type="dxa"/>
            <w:gridSpan w:val="2"/>
          </w:tcPr>
          <w:p w14:paraId="69130359" w14:textId="77777777" w:rsidR="00DE75A1" w:rsidRDefault="00000000">
            <w:pPr>
              <w:pStyle w:val="TableParagraph"/>
              <w:spacing w:before="17" w:line="191" w:lineRule="exact"/>
              <w:ind w:left="50"/>
              <w:rPr>
                <w:sz w:val="18"/>
              </w:rPr>
            </w:pPr>
            <w:r>
              <w:rPr>
                <w:color w:val="231F20"/>
                <w:w w:val="105"/>
                <w:sz w:val="18"/>
              </w:rPr>
              <w:t>Socioeconomic status</w:t>
            </w:r>
          </w:p>
        </w:tc>
        <w:tc>
          <w:tcPr>
            <w:tcW w:w="1642" w:type="dxa"/>
          </w:tcPr>
          <w:p w14:paraId="19745051" w14:textId="77777777" w:rsidR="00DE75A1" w:rsidRDefault="00DE75A1">
            <w:pPr>
              <w:pStyle w:val="TableParagraph"/>
              <w:spacing w:before="0" w:line="240" w:lineRule="auto"/>
              <w:rPr>
                <w:sz w:val="16"/>
              </w:rPr>
            </w:pPr>
          </w:p>
        </w:tc>
        <w:tc>
          <w:tcPr>
            <w:tcW w:w="1175" w:type="dxa"/>
            <w:gridSpan w:val="2"/>
          </w:tcPr>
          <w:p w14:paraId="1E39E4E1" w14:textId="77777777" w:rsidR="00DE75A1" w:rsidRDefault="00DE75A1">
            <w:pPr>
              <w:pStyle w:val="TableParagraph"/>
              <w:spacing w:before="0" w:line="240" w:lineRule="auto"/>
              <w:rPr>
                <w:sz w:val="16"/>
              </w:rPr>
            </w:pPr>
          </w:p>
        </w:tc>
      </w:tr>
      <w:tr w:rsidR="00DE75A1" w14:paraId="53C42E55" w14:textId="77777777">
        <w:trPr>
          <w:trHeight w:val="239"/>
        </w:trPr>
        <w:tc>
          <w:tcPr>
            <w:tcW w:w="2093" w:type="dxa"/>
            <w:gridSpan w:val="2"/>
          </w:tcPr>
          <w:p w14:paraId="78AF3832" w14:textId="77777777" w:rsidR="00DE75A1" w:rsidRDefault="00000000">
            <w:pPr>
              <w:pStyle w:val="TableParagraph"/>
              <w:spacing w:before="17"/>
              <w:ind w:left="230"/>
              <w:rPr>
                <w:sz w:val="18"/>
              </w:rPr>
            </w:pPr>
            <w:r>
              <w:rPr>
                <w:color w:val="231F20"/>
                <w:sz w:val="18"/>
              </w:rPr>
              <w:t>1</w:t>
            </w:r>
          </w:p>
        </w:tc>
        <w:tc>
          <w:tcPr>
            <w:tcW w:w="1642" w:type="dxa"/>
          </w:tcPr>
          <w:p w14:paraId="750BC0A2" w14:textId="77777777" w:rsidR="00DE75A1" w:rsidRDefault="00000000">
            <w:pPr>
              <w:pStyle w:val="TableParagraph"/>
              <w:spacing w:before="17"/>
              <w:ind w:right="588"/>
              <w:jc w:val="right"/>
              <w:rPr>
                <w:sz w:val="18"/>
              </w:rPr>
            </w:pPr>
            <w:r>
              <w:rPr>
                <w:color w:val="231F20"/>
                <w:sz w:val="18"/>
              </w:rPr>
              <w:t>131</w:t>
            </w:r>
          </w:p>
        </w:tc>
        <w:tc>
          <w:tcPr>
            <w:tcW w:w="1175" w:type="dxa"/>
            <w:gridSpan w:val="2"/>
          </w:tcPr>
          <w:p w14:paraId="5EEA0B66" w14:textId="77777777" w:rsidR="00DE75A1" w:rsidRDefault="00000000">
            <w:pPr>
              <w:pStyle w:val="TableParagraph"/>
              <w:spacing w:before="17"/>
              <w:ind w:right="173"/>
              <w:jc w:val="right"/>
              <w:rPr>
                <w:sz w:val="18"/>
              </w:rPr>
            </w:pPr>
            <w:r>
              <w:rPr>
                <w:color w:val="231F20"/>
                <w:sz w:val="18"/>
              </w:rPr>
              <w:t>41.6</w:t>
            </w:r>
          </w:p>
        </w:tc>
      </w:tr>
      <w:tr w:rsidR="00DE75A1" w14:paraId="6082C4E8" w14:textId="77777777">
        <w:trPr>
          <w:trHeight w:val="229"/>
        </w:trPr>
        <w:tc>
          <w:tcPr>
            <w:tcW w:w="2093" w:type="dxa"/>
            <w:gridSpan w:val="2"/>
          </w:tcPr>
          <w:p w14:paraId="28324A66" w14:textId="77777777" w:rsidR="00DE75A1" w:rsidRDefault="00000000">
            <w:pPr>
              <w:pStyle w:val="TableParagraph"/>
              <w:ind w:left="230"/>
              <w:rPr>
                <w:sz w:val="18"/>
              </w:rPr>
            </w:pPr>
            <w:r>
              <w:rPr>
                <w:color w:val="231F20"/>
                <w:sz w:val="18"/>
              </w:rPr>
              <w:t>2</w:t>
            </w:r>
          </w:p>
        </w:tc>
        <w:tc>
          <w:tcPr>
            <w:tcW w:w="1642" w:type="dxa"/>
          </w:tcPr>
          <w:p w14:paraId="2C5CE487" w14:textId="77777777" w:rsidR="00DE75A1" w:rsidRDefault="00000000">
            <w:pPr>
              <w:pStyle w:val="TableParagraph"/>
              <w:ind w:right="588"/>
              <w:jc w:val="right"/>
              <w:rPr>
                <w:sz w:val="18"/>
              </w:rPr>
            </w:pPr>
            <w:r>
              <w:rPr>
                <w:color w:val="231F20"/>
                <w:sz w:val="18"/>
              </w:rPr>
              <w:t>76</w:t>
            </w:r>
          </w:p>
        </w:tc>
        <w:tc>
          <w:tcPr>
            <w:tcW w:w="1175" w:type="dxa"/>
            <w:gridSpan w:val="2"/>
          </w:tcPr>
          <w:p w14:paraId="02B7CEBC" w14:textId="77777777" w:rsidR="00DE75A1" w:rsidRDefault="00000000">
            <w:pPr>
              <w:pStyle w:val="TableParagraph"/>
              <w:ind w:right="173"/>
              <w:jc w:val="right"/>
              <w:rPr>
                <w:sz w:val="18"/>
              </w:rPr>
            </w:pPr>
            <w:r>
              <w:rPr>
                <w:color w:val="231F20"/>
                <w:sz w:val="18"/>
              </w:rPr>
              <w:t>24.1</w:t>
            </w:r>
          </w:p>
        </w:tc>
      </w:tr>
      <w:tr w:rsidR="00DE75A1" w14:paraId="27484C52" w14:textId="77777777">
        <w:trPr>
          <w:trHeight w:val="229"/>
        </w:trPr>
        <w:tc>
          <w:tcPr>
            <w:tcW w:w="2093" w:type="dxa"/>
            <w:gridSpan w:val="2"/>
          </w:tcPr>
          <w:p w14:paraId="13C8E47C" w14:textId="77777777" w:rsidR="00DE75A1" w:rsidRDefault="00000000">
            <w:pPr>
              <w:pStyle w:val="TableParagraph"/>
              <w:ind w:left="230"/>
              <w:rPr>
                <w:sz w:val="18"/>
              </w:rPr>
            </w:pPr>
            <w:r>
              <w:rPr>
                <w:color w:val="231F20"/>
                <w:sz w:val="18"/>
              </w:rPr>
              <w:t>3</w:t>
            </w:r>
          </w:p>
        </w:tc>
        <w:tc>
          <w:tcPr>
            <w:tcW w:w="1642" w:type="dxa"/>
          </w:tcPr>
          <w:p w14:paraId="1CF21841" w14:textId="77777777" w:rsidR="00DE75A1" w:rsidRDefault="00000000">
            <w:pPr>
              <w:pStyle w:val="TableParagraph"/>
              <w:ind w:right="588"/>
              <w:jc w:val="right"/>
              <w:rPr>
                <w:sz w:val="18"/>
              </w:rPr>
            </w:pPr>
            <w:r>
              <w:rPr>
                <w:color w:val="231F20"/>
                <w:sz w:val="18"/>
              </w:rPr>
              <w:t>35</w:t>
            </w:r>
          </w:p>
        </w:tc>
        <w:tc>
          <w:tcPr>
            <w:tcW w:w="1175" w:type="dxa"/>
            <w:gridSpan w:val="2"/>
          </w:tcPr>
          <w:p w14:paraId="0E9939BA" w14:textId="77777777" w:rsidR="00DE75A1" w:rsidRDefault="00000000">
            <w:pPr>
              <w:pStyle w:val="TableParagraph"/>
              <w:ind w:right="173"/>
              <w:jc w:val="right"/>
              <w:rPr>
                <w:sz w:val="18"/>
              </w:rPr>
            </w:pPr>
            <w:r>
              <w:rPr>
                <w:color w:val="231F20"/>
                <w:sz w:val="18"/>
              </w:rPr>
              <w:t>11.1</w:t>
            </w:r>
          </w:p>
        </w:tc>
      </w:tr>
      <w:tr w:rsidR="00DE75A1" w14:paraId="68A3E886" w14:textId="77777777">
        <w:trPr>
          <w:trHeight w:val="229"/>
        </w:trPr>
        <w:tc>
          <w:tcPr>
            <w:tcW w:w="2093" w:type="dxa"/>
            <w:gridSpan w:val="2"/>
          </w:tcPr>
          <w:p w14:paraId="1BA49EAA" w14:textId="77777777" w:rsidR="00DE75A1" w:rsidRDefault="00000000">
            <w:pPr>
              <w:pStyle w:val="TableParagraph"/>
              <w:ind w:left="230"/>
              <w:rPr>
                <w:sz w:val="18"/>
              </w:rPr>
            </w:pPr>
            <w:r>
              <w:rPr>
                <w:color w:val="231F20"/>
                <w:sz w:val="18"/>
              </w:rPr>
              <w:t>4</w:t>
            </w:r>
          </w:p>
        </w:tc>
        <w:tc>
          <w:tcPr>
            <w:tcW w:w="1642" w:type="dxa"/>
          </w:tcPr>
          <w:p w14:paraId="15678E11" w14:textId="77777777" w:rsidR="00DE75A1" w:rsidRDefault="00000000">
            <w:pPr>
              <w:pStyle w:val="TableParagraph"/>
              <w:ind w:right="588"/>
              <w:jc w:val="right"/>
              <w:rPr>
                <w:sz w:val="18"/>
              </w:rPr>
            </w:pPr>
            <w:r>
              <w:rPr>
                <w:color w:val="231F20"/>
                <w:sz w:val="18"/>
              </w:rPr>
              <w:t>55</w:t>
            </w:r>
          </w:p>
        </w:tc>
        <w:tc>
          <w:tcPr>
            <w:tcW w:w="1175" w:type="dxa"/>
            <w:gridSpan w:val="2"/>
          </w:tcPr>
          <w:p w14:paraId="40C1DF64" w14:textId="77777777" w:rsidR="00DE75A1" w:rsidRDefault="00000000">
            <w:pPr>
              <w:pStyle w:val="TableParagraph"/>
              <w:ind w:right="173"/>
              <w:jc w:val="right"/>
              <w:rPr>
                <w:sz w:val="18"/>
              </w:rPr>
            </w:pPr>
            <w:r>
              <w:rPr>
                <w:color w:val="231F20"/>
                <w:sz w:val="18"/>
              </w:rPr>
              <w:t>17.5</w:t>
            </w:r>
          </w:p>
        </w:tc>
      </w:tr>
      <w:tr w:rsidR="00DE75A1" w14:paraId="0C2B1E31" w14:textId="77777777">
        <w:trPr>
          <w:trHeight w:val="222"/>
        </w:trPr>
        <w:tc>
          <w:tcPr>
            <w:tcW w:w="2093" w:type="dxa"/>
            <w:gridSpan w:val="2"/>
            <w:tcBorders>
              <w:bottom w:val="single" w:sz="8" w:space="0" w:color="2E3092"/>
            </w:tcBorders>
          </w:tcPr>
          <w:p w14:paraId="731C5DC7" w14:textId="77777777" w:rsidR="00DE75A1" w:rsidRDefault="00000000">
            <w:pPr>
              <w:pStyle w:val="TableParagraph"/>
              <w:spacing w:line="195" w:lineRule="exact"/>
              <w:ind w:left="230"/>
              <w:rPr>
                <w:sz w:val="18"/>
              </w:rPr>
            </w:pPr>
            <w:r>
              <w:rPr>
                <w:color w:val="231F20"/>
                <w:sz w:val="18"/>
              </w:rPr>
              <w:t>5</w:t>
            </w:r>
          </w:p>
        </w:tc>
        <w:tc>
          <w:tcPr>
            <w:tcW w:w="1642" w:type="dxa"/>
            <w:tcBorders>
              <w:bottom w:val="single" w:sz="8" w:space="0" w:color="2E3092"/>
            </w:tcBorders>
          </w:tcPr>
          <w:p w14:paraId="22469A39" w14:textId="77777777" w:rsidR="00DE75A1" w:rsidRDefault="00000000">
            <w:pPr>
              <w:pStyle w:val="TableParagraph"/>
              <w:spacing w:line="195" w:lineRule="exact"/>
              <w:ind w:right="588"/>
              <w:jc w:val="right"/>
              <w:rPr>
                <w:sz w:val="18"/>
              </w:rPr>
            </w:pPr>
            <w:r>
              <w:rPr>
                <w:color w:val="231F20"/>
                <w:sz w:val="18"/>
              </w:rPr>
              <w:t>18</w:t>
            </w:r>
          </w:p>
        </w:tc>
        <w:tc>
          <w:tcPr>
            <w:tcW w:w="1175" w:type="dxa"/>
            <w:gridSpan w:val="2"/>
            <w:tcBorders>
              <w:bottom w:val="single" w:sz="8" w:space="0" w:color="2E3092"/>
            </w:tcBorders>
          </w:tcPr>
          <w:p w14:paraId="09974B29" w14:textId="77777777" w:rsidR="00DE75A1" w:rsidRDefault="00000000">
            <w:pPr>
              <w:pStyle w:val="TableParagraph"/>
              <w:spacing w:line="195" w:lineRule="exact"/>
              <w:ind w:right="173"/>
              <w:jc w:val="right"/>
              <w:rPr>
                <w:sz w:val="18"/>
              </w:rPr>
            </w:pPr>
            <w:r>
              <w:rPr>
                <w:color w:val="231F20"/>
                <w:sz w:val="18"/>
              </w:rPr>
              <w:t>5.7</w:t>
            </w:r>
          </w:p>
        </w:tc>
      </w:tr>
    </w:tbl>
    <w:p w14:paraId="6D31FD6A" w14:textId="6C47F6FA" w:rsidR="00DE75A1" w:rsidRDefault="000E2C99">
      <w:pPr>
        <w:pStyle w:val="BodyText"/>
        <w:spacing w:before="8"/>
        <w:rPr>
          <w:sz w:val="25"/>
        </w:rPr>
      </w:pPr>
      <w:r>
        <w:rPr>
          <w:noProof/>
        </w:rPr>
        <mc:AlternateContent>
          <mc:Choice Requires="wps">
            <w:drawing>
              <wp:anchor distT="0" distB="0" distL="0" distR="0" simplePos="0" relativeHeight="487594496" behindDoc="1" locked="0" layoutInCell="1" allowOverlap="1" wp14:anchorId="72D92EF4" wp14:editId="1AEF6024">
                <wp:simplePos x="0" y="0"/>
                <wp:positionH relativeFrom="page">
                  <wp:posOffset>4000500</wp:posOffset>
                </wp:positionH>
                <wp:positionV relativeFrom="paragraph">
                  <wp:posOffset>219075</wp:posOffset>
                </wp:positionV>
                <wp:extent cx="3086100" cy="1270"/>
                <wp:effectExtent l="0" t="0" r="0" b="0"/>
                <wp:wrapTopAndBottom/>
                <wp:docPr id="31" name="Freeform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086100" cy="1270"/>
                        </a:xfrm>
                        <a:custGeom>
                          <a:avLst/>
                          <a:gdLst>
                            <a:gd name="T0" fmla="+- 0 6300 6300"/>
                            <a:gd name="T1" fmla="*/ T0 w 4860"/>
                            <a:gd name="T2" fmla="+- 0 11160 6300"/>
                            <a:gd name="T3" fmla="*/ T2 w 4860"/>
                          </a:gdLst>
                          <a:ahLst/>
                          <a:cxnLst>
                            <a:cxn ang="0">
                              <a:pos x="T1" y="0"/>
                            </a:cxn>
                            <a:cxn ang="0">
                              <a:pos x="T3" y="0"/>
                            </a:cxn>
                          </a:cxnLst>
                          <a:rect l="0" t="0" r="r" b="b"/>
                          <a:pathLst>
                            <a:path w="4860">
                              <a:moveTo>
                                <a:pt x="0" y="0"/>
                              </a:moveTo>
                              <a:lnTo>
                                <a:pt x="4860" y="0"/>
                              </a:lnTo>
                            </a:path>
                          </a:pathLst>
                        </a:custGeom>
                        <a:noFill/>
                        <a:ln w="12700">
                          <a:solidFill>
                            <a:srgbClr val="2E3092"/>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017BBB" id="Freeform 22" o:spid="_x0000_s1026" style="position:absolute;margin-left:315pt;margin-top:17.25pt;width:243pt;height:.1pt;z-index:-157219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8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" path="m,l4860,e" filled="f" strokecolor="#2e3092" strokeweight="1pt">
                <v:path arrowok="t" o:connecttype="custom" o:connectlocs="0,0;3086100,0" o:connectangles="0,0"/>
                <w10:wrap type="topAndBottom" anchorx="page"/>
              </v:shape>
            </w:pict>
          </mc:Fallback>
        </mc:AlternateContent>
      </w:r>
    </w:p>
    <w:p w14:paraId="31D3AD84" w14:textId="77777777" w:rsidR="00DE75A1" w:rsidRDefault="00000000">
      <w:pPr>
        <w:pStyle w:val="Heading2"/>
        <w:spacing w:before="0"/>
        <w:ind w:left="45"/>
        <w:jc w:val="center"/>
      </w:pPr>
      <w:r>
        <w:rPr>
          <w:color w:val="2E3092"/>
        </w:rPr>
        <w:t>Table 2: Reasons for not practising EBF</w:t>
      </w:r>
    </w:p>
    <w:p w14:paraId="20B46AE9" w14:textId="6CA5B2CE" w:rsidR="00DE75A1" w:rsidRDefault="000E2C99">
      <w:pPr>
        <w:pStyle w:val="BodyText"/>
        <w:spacing w:line="20" w:lineRule="exact"/>
        <w:ind w:left="155"/>
        <w:rPr>
          <w:sz w:val="2"/>
        </w:rPr>
      </w:pPr>
      <w:r>
        <w:rPr>
          <w:noProof/>
          <w:sz w:val="2"/>
        </w:rPr>
        <mc:AlternateContent>
          <mc:Choice Requires="wpg">
            <w:drawing>
              <wp:inline distT="0" distB="0" distL="0" distR="0" wp14:anchorId="10EB2AD3" wp14:editId="3F4F9F79">
                <wp:extent cx="3086100" cy="12700"/>
                <wp:effectExtent l="12700" t="635" r="15875" b="5715"/>
                <wp:docPr id="29"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86100" cy="12700"/>
                          <a:chOff x="0" y="0"/>
                          <a:chExt cx="4860" cy="20"/>
                        </a:xfrm>
                      </wpg:grpSpPr>
                      <wps:wsp>
                        <wps:cNvPr id="30" name="Line 21"/>
                        <wps:cNvCnPr>
                          <a:cxnSpLocks noChangeShapeType="1"/>
                        </wps:cNvCnPr>
                        <wps:spPr bwMode="auto">
                          <a:xfrm>
                            <a:off x="0" y="10"/>
                            <a:ext cx="486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3A9180B" id="Group 20" o:spid="_x0000_s1026" style="width:243pt;height:1pt;mso-position-horizontal-relative:char;mso-position-vertical-relative:line" coordsize="486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">
                <v:line id="Line 21" o:spid="_x0000_s1027" style="position:absolute;visibility:visible;mso-wrap-style:square" from="0,10" to="486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" strokecolor="#2e3092" strokeweight="1pt"/>
                <w10:anchorlock/>
              </v:group>
            </w:pict>
          </mc:Fallback>
        </mc:AlternateContent>
      </w:r>
    </w:p>
    <w:p w14:paraId="44762AD6" w14:textId="77777777" w:rsidR="00DE75A1" w:rsidRDefault="00000000">
      <w:pPr>
        <w:tabs>
          <w:tab w:val="left" w:pos="4301"/>
        </w:tabs>
        <w:spacing w:before="7"/>
        <w:ind w:left="2688"/>
        <w:jc w:val="center"/>
        <w:rPr>
          <w:b/>
          <w:sz w:val="18"/>
        </w:rPr>
      </w:pPr>
      <w:r>
        <w:rPr>
          <w:b/>
          <w:color w:val="231F20"/>
          <w:sz w:val="18"/>
        </w:rPr>
        <w:t>Frequency</w:t>
      </w:r>
      <w:r>
        <w:rPr>
          <w:b/>
          <w:color w:val="231F20"/>
          <w:sz w:val="18"/>
        </w:rPr>
        <w:tab/>
        <w:t>Percent</w:t>
      </w:r>
    </w:p>
    <w:p w14:paraId="04562472" w14:textId="77777777" w:rsidR="00DE75A1" w:rsidRDefault="00DE75A1">
      <w:pPr>
        <w:pStyle w:val="BodyText"/>
        <w:spacing w:before="8"/>
        <w:rPr>
          <w:b/>
          <w:sz w:val="2"/>
        </w:rPr>
      </w:pPr>
    </w:p>
    <w:tbl>
      <w:tblPr>
        <w:tblW w:w="0" w:type="auto"/>
        <w:tblInd w:w="172" w:type="dxa"/>
        <w:tblLayout w:type="fixed"/>
        <w:tblCellMar>
          <w:left w:w="0" w:type="dxa"/>
          <w:right w:w="0" w:type="dxa"/>
        </w:tblCellMar>
        <w:tblLook w:val="01E0" w:firstRow="1" w:lastRow="1" w:firstColumn="1" w:lastColumn="1" w:noHBand="0" w:noVBand="0"/>
      </w:tblPr>
      <w:tblGrid>
        <w:gridCol w:w="2382"/>
        <w:gridCol w:w="1318"/>
        <w:gridCol w:w="1161"/>
      </w:tblGrid>
      <w:tr w:rsidR="00DE75A1" w14:paraId="2382B533" w14:textId="77777777">
        <w:trPr>
          <w:trHeight w:val="207"/>
        </w:trPr>
        <w:tc>
          <w:tcPr>
            <w:tcW w:w="2382" w:type="dxa"/>
            <w:tcBorders>
              <w:top w:val="single" w:sz="4" w:space="0" w:color="2E3092"/>
            </w:tcBorders>
          </w:tcPr>
          <w:p w14:paraId="77C0CE93" w14:textId="77777777" w:rsidR="00DE75A1" w:rsidRDefault="00000000">
            <w:pPr>
              <w:pStyle w:val="TableParagraph"/>
              <w:spacing w:before="0" w:line="188" w:lineRule="exact"/>
              <w:rPr>
                <w:sz w:val="18"/>
              </w:rPr>
            </w:pPr>
            <w:r>
              <w:rPr>
                <w:color w:val="231F20"/>
                <w:w w:val="105"/>
                <w:sz w:val="18"/>
              </w:rPr>
              <w:t>Stressful</w:t>
            </w:r>
          </w:p>
        </w:tc>
        <w:tc>
          <w:tcPr>
            <w:tcW w:w="1318" w:type="dxa"/>
            <w:tcBorders>
              <w:top w:val="single" w:sz="4" w:space="0" w:color="2E3092"/>
            </w:tcBorders>
          </w:tcPr>
          <w:p w14:paraId="3AC1E134" w14:textId="77777777" w:rsidR="00DE75A1" w:rsidRDefault="00000000">
            <w:pPr>
              <w:pStyle w:val="TableParagraph"/>
              <w:spacing w:before="0" w:line="188" w:lineRule="exact"/>
              <w:ind w:left="73"/>
              <w:jc w:val="center"/>
              <w:rPr>
                <w:sz w:val="18"/>
              </w:rPr>
            </w:pPr>
            <w:r>
              <w:rPr>
                <w:color w:val="231F20"/>
                <w:sz w:val="18"/>
              </w:rPr>
              <w:t>2</w:t>
            </w:r>
          </w:p>
        </w:tc>
        <w:tc>
          <w:tcPr>
            <w:tcW w:w="1161" w:type="dxa"/>
            <w:tcBorders>
              <w:top w:val="single" w:sz="4" w:space="0" w:color="2E3092"/>
            </w:tcBorders>
          </w:tcPr>
          <w:p w14:paraId="3AE94ED9" w14:textId="77777777" w:rsidR="00DE75A1" w:rsidRDefault="00000000">
            <w:pPr>
              <w:pStyle w:val="TableParagraph"/>
              <w:spacing w:before="0" w:line="188" w:lineRule="exact"/>
              <w:ind w:right="174"/>
              <w:jc w:val="right"/>
              <w:rPr>
                <w:sz w:val="18"/>
              </w:rPr>
            </w:pPr>
            <w:r>
              <w:rPr>
                <w:color w:val="231F20"/>
                <w:sz w:val="18"/>
              </w:rPr>
              <w:t>2.0</w:t>
            </w:r>
          </w:p>
        </w:tc>
      </w:tr>
      <w:tr w:rsidR="00DE75A1" w14:paraId="6EA0E6B3" w14:textId="77777777">
        <w:trPr>
          <w:trHeight w:val="229"/>
        </w:trPr>
        <w:tc>
          <w:tcPr>
            <w:tcW w:w="2382" w:type="dxa"/>
          </w:tcPr>
          <w:p w14:paraId="686E1B40" w14:textId="77777777" w:rsidR="00DE75A1" w:rsidRDefault="00000000">
            <w:pPr>
              <w:pStyle w:val="TableParagraph"/>
              <w:rPr>
                <w:sz w:val="18"/>
              </w:rPr>
            </w:pPr>
            <w:r>
              <w:rPr>
                <w:color w:val="231F20"/>
                <w:w w:val="110"/>
                <w:sz w:val="18"/>
              </w:rPr>
              <w:t>I do not want to</w:t>
            </w:r>
          </w:p>
        </w:tc>
        <w:tc>
          <w:tcPr>
            <w:tcW w:w="1318" w:type="dxa"/>
          </w:tcPr>
          <w:p w14:paraId="63184927" w14:textId="77777777" w:rsidR="00DE75A1" w:rsidRDefault="00000000">
            <w:pPr>
              <w:pStyle w:val="TableParagraph"/>
              <w:ind w:left="542" w:right="556"/>
              <w:jc w:val="center"/>
              <w:rPr>
                <w:sz w:val="18"/>
              </w:rPr>
            </w:pPr>
            <w:r>
              <w:rPr>
                <w:color w:val="231F20"/>
                <w:sz w:val="18"/>
              </w:rPr>
              <w:t>19</w:t>
            </w:r>
          </w:p>
        </w:tc>
        <w:tc>
          <w:tcPr>
            <w:tcW w:w="1161" w:type="dxa"/>
          </w:tcPr>
          <w:p w14:paraId="35BB5461" w14:textId="77777777" w:rsidR="00DE75A1" w:rsidRDefault="00000000">
            <w:pPr>
              <w:pStyle w:val="TableParagraph"/>
              <w:ind w:right="174"/>
              <w:jc w:val="right"/>
              <w:rPr>
                <w:sz w:val="18"/>
              </w:rPr>
            </w:pPr>
            <w:r>
              <w:rPr>
                <w:color w:val="231F20"/>
                <w:sz w:val="18"/>
              </w:rPr>
              <w:t>19.4</w:t>
            </w:r>
          </w:p>
        </w:tc>
      </w:tr>
      <w:tr w:rsidR="00DE75A1" w14:paraId="484C3712" w14:textId="77777777">
        <w:trPr>
          <w:trHeight w:val="229"/>
        </w:trPr>
        <w:tc>
          <w:tcPr>
            <w:tcW w:w="2382" w:type="dxa"/>
          </w:tcPr>
          <w:p w14:paraId="2DBF5C96" w14:textId="77777777" w:rsidR="00DE75A1" w:rsidRDefault="00000000">
            <w:pPr>
              <w:pStyle w:val="TableParagraph"/>
              <w:rPr>
                <w:sz w:val="18"/>
              </w:rPr>
            </w:pPr>
            <w:r>
              <w:rPr>
                <w:color w:val="231F20"/>
                <w:w w:val="110"/>
                <w:sz w:val="18"/>
              </w:rPr>
              <w:t>Work</w:t>
            </w:r>
          </w:p>
        </w:tc>
        <w:tc>
          <w:tcPr>
            <w:tcW w:w="1318" w:type="dxa"/>
          </w:tcPr>
          <w:p w14:paraId="214FAE33" w14:textId="77777777" w:rsidR="00DE75A1" w:rsidRDefault="00000000">
            <w:pPr>
              <w:pStyle w:val="TableParagraph"/>
              <w:ind w:left="542" w:right="556"/>
              <w:jc w:val="center"/>
              <w:rPr>
                <w:sz w:val="18"/>
              </w:rPr>
            </w:pPr>
            <w:r>
              <w:rPr>
                <w:color w:val="231F20"/>
                <w:sz w:val="18"/>
              </w:rPr>
              <w:t>40</w:t>
            </w:r>
          </w:p>
        </w:tc>
        <w:tc>
          <w:tcPr>
            <w:tcW w:w="1161" w:type="dxa"/>
          </w:tcPr>
          <w:p w14:paraId="08DAADDA" w14:textId="77777777" w:rsidR="00DE75A1" w:rsidRDefault="00000000">
            <w:pPr>
              <w:pStyle w:val="TableParagraph"/>
              <w:ind w:right="174"/>
              <w:jc w:val="right"/>
              <w:rPr>
                <w:sz w:val="18"/>
              </w:rPr>
            </w:pPr>
            <w:r>
              <w:rPr>
                <w:color w:val="231F20"/>
                <w:sz w:val="18"/>
              </w:rPr>
              <w:t>40.8</w:t>
            </w:r>
          </w:p>
        </w:tc>
      </w:tr>
      <w:tr w:rsidR="00DE75A1" w14:paraId="076D3B2C" w14:textId="77777777">
        <w:trPr>
          <w:trHeight w:val="229"/>
        </w:trPr>
        <w:tc>
          <w:tcPr>
            <w:tcW w:w="2382" w:type="dxa"/>
          </w:tcPr>
          <w:p w14:paraId="2EE99431" w14:textId="77777777" w:rsidR="00DE75A1" w:rsidRDefault="00000000">
            <w:pPr>
              <w:pStyle w:val="TableParagraph"/>
              <w:rPr>
                <w:sz w:val="18"/>
              </w:rPr>
            </w:pPr>
            <w:r>
              <w:rPr>
                <w:color w:val="231F20"/>
                <w:w w:val="105"/>
                <w:sz w:val="18"/>
              </w:rPr>
              <w:t>Breastmilk insufficiency</w:t>
            </w:r>
          </w:p>
        </w:tc>
        <w:tc>
          <w:tcPr>
            <w:tcW w:w="1318" w:type="dxa"/>
          </w:tcPr>
          <w:p w14:paraId="51E6EFCB" w14:textId="77777777" w:rsidR="00DE75A1" w:rsidRDefault="00000000">
            <w:pPr>
              <w:pStyle w:val="TableParagraph"/>
              <w:ind w:left="73"/>
              <w:jc w:val="center"/>
              <w:rPr>
                <w:sz w:val="18"/>
              </w:rPr>
            </w:pPr>
            <w:r>
              <w:rPr>
                <w:color w:val="231F20"/>
                <w:sz w:val="18"/>
              </w:rPr>
              <w:t>5</w:t>
            </w:r>
          </w:p>
        </w:tc>
        <w:tc>
          <w:tcPr>
            <w:tcW w:w="1161" w:type="dxa"/>
          </w:tcPr>
          <w:p w14:paraId="238A3057" w14:textId="77777777" w:rsidR="00DE75A1" w:rsidRDefault="00000000">
            <w:pPr>
              <w:pStyle w:val="TableParagraph"/>
              <w:ind w:right="174"/>
              <w:jc w:val="right"/>
              <w:rPr>
                <w:sz w:val="18"/>
              </w:rPr>
            </w:pPr>
            <w:r>
              <w:rPr>
                <w:color w:val="231F20"/>
                <w:sz w:val="18"/>
              </w:rPr>
              <w:t>5.1</w:t>
            </w:r>
          </w:p>
        </w:tc>
      </w:tr>
      <w:tr w:rsidR="00DE75A1" w14:paraId="20D7B937" w14:textId="77777777">
        <w:trPr>
          <w:trHeight w:val="229"/>
        </w:trPr>
        <w:tc>
          <w:tcPr>
            <w:tcW w:w="2382" w:type="dxa"/>
          </w:tcPr>
          <w:p w14:paraId="0483B7FE" w14:textId="77777777" w:rsidR="00DE75A1" w:rsidRDefault="00000000">
            <w:pPr>
              <w:pStyle w:val="TableParagraph"/>
              <w:rPr>
                <w:sz w:val="18"/>
              </w:rPr>
            </w:pPr>
            <w:r>
              <w:rPr>
                <w:color w:val="231F20"/>
                <w:w w:val="105"/>
                <w:sz w:val="18"/>
              </w:rPr>
              <w:t>Medical condition</w:t>
            </w:r>
          </w:p>
        </w:tc>
        <w:tc>
          <w:tcPr>
            <w:tcW w:w="1318" w:type="dxa"/>
          </w:tcPr>
          <w:p w14:paraId="4C3636CE" w14:textId="77777777" w:rsidR="00DE75A1" w:rsidRDefault="00000000">
            <w:pPr>
              <w:pStyle w:val="TableParagraph"/>
              <w:ind w:left="542" w:right="556"/>
              <w:jc w:val="center"/>
              <w:rPr>
                <w:sz w:val="18"/>
              </w:rPr>
            </w:pPr>
            <w:r>
              <w:rPr>
                <w:color w:val="231F20"/>
                <w:sz w:val="18"/>
              </w:rPr>
              <w:t>32</w:t>
            </w:r>
          </w:p>
        </w:tc>
        <w:tc>
          <w:tcPr>
            <w:tcW w:w="1161" w:type="dxa"/>
          </w:tcPr>
          <w:p w14:paraId="56E16B21" w14:textId="77777777" w:rsidR="00DE75A1" w:rsidRDefault="00000000">
            <w:pPr>
              <w:pStyle w:val="TableParagraph"/>
              <w:ind w:right="174"/>
              <w:jc w:val="right"/>
              <w:rPr>
                <w:sz w:val="18"/>
              </w:rPr>
            </w:pPr>
            <w:r>
              <w:rPr>
                <w:color w:val="231F20"/>
                <w:sz w:val="18"/>
              </w:rPr>
              <w:t>32.7</w:t>
            </w:r>
          </w:p>
        </w:tc>
      </w:tr>
      <w:tr w:rsidR="00DE75A1" w14:paraId="5343989F" w14:textId="77777777">
        <w:trPr>
          <w:trHeight w:val="224"/>
        </w:trPr>
        <w:tc>
          <w:tcPr>
            <w:tcW w:w="2382" w:type="dxa"/>
            <w:tcBorders>
              <w:bottom w:val="single" w:sz="8" w:space="0" w:color="2E3092"/>
            </w:tcBorders>
          </w:tcPr>
          <w:p w14:paraId="0EE93FDC" w14:textId="77777777" w:rsidR="00DE75A1" w:rsidRDefault="00000000">
            <w:pPr>
              <w:pStyle w:val="TableParagraph"/>
              <w:spacing w:line="198" w:lineRule="exact"/>
              <w:rPr>
                <w:sz w:val="18"/>
              </w:rPr>
            </w:pPr>
            <w:r>
              <w:rPr>
                <w:color w:val="231F20"/>
                <w:w w:val="110"/>
                <w:sz w:val="18"/>
              </w:rPr>
              <w:t>Total</w:t>
            </w:r>
          </w:p>
        </w:tc>
        <w:tc>
          <w:tcPr>
            <w:tcW w:w="1318" w:type="dxa"/>
            <w:tcBorders>
              <w:bottom w:val="single" w:sz="8" w:space="0" w:color="2E3092"/>
            </w:tcBorders>
          </w:tcPr>
          <w:p w14:paraId="25439C56" w14:textId="77777777" w:rsidR="00DE75A1" w:rsidRDefault="00000000">
            <w:pPr>
              <w:pStyle w:val="TableParagraph"/>
              <w:spacing w:line="198" w:lineRule="exact"/>
              <w:ind w:left="542" w:right="556"/>
              <w:jc w:val="center"/>
              <w:rPr>
                <w:sz w:val="18"/>
              </w:rPr>
            </w:pPr>
            <w:r>
              <w:rPr>
                <w:color w:val="231F20"/>
                <w:sz w:val="18"/>
              </w:rPr>
              <w:t>98</w:t>
            </w:r>
          </w:p>
        </w:tc>
        <w:tc>
          <w:tcPr>
            <w:tcW w:w="1161" w:type="dxa"/>
            <w:tcBorders>
              <w:bottom w:val="single" w:sz="8" w:space="0" w:color="2E3092"/>
            </w:tcBorders>
          </w:tcPr>
          <w:p w14:paraId="2DD158AC" w14:textId="77777777" w:rsidR="00DE75A1" w:rsidRDefault="00000000">
            <w:pPr>
              <w:pStyle w:val="TableParagraph"/>
              <w:spacing w:line="198" w:lineRule="exact"/>
              <w:ind w:right="174"/>
              <w:jc w:val="right"/>
              <w:rPr>
                <w:sz w:val="18"/>
              </w:rPr>
            </w:pPr>
            <w:r>
              <w:rPr>
                <w:color w:val="231F20"/>
                <w:sz w:val="18"/>
              </w:rPr>
              <w:t>100.0</w:t>
            </w:r>
          </w:p>
        </w:tc>
      </w:tr>
    </w:tbl>
    <w:p w14:paraId="6342F94E" w14:textId="77777777" w:rsidR="00DE75A1" w:rsidRDefault="00DE75A1">
      <w:pPr>
        <w:pStyle w:val="BodyText"/>
        <w:spacing w:before="9"/>
        <w:rPr>
          <w:b/>
          <w:sz w:val="19"/>
        </w:rPr>
      </w:pPr>
    </w:p>
    <w:p w14:paraId="1B63149B" w14:textId="77777777" w:rsidR="00DE75A1" w:rsidRDefault="00000000">
      <w:pPr>
        <w:pStyle w:val="BodyText"/>
        <w:spacing w:line="249" w:lineRule="auto"/>
        <w:ind w:left="165" w:right="110"/>
        <w:jc w:val="both"/>
      </w:pPr>
      <w:r>
        <w:rPr>
          <w:color w:val="231F20"/>
          <w:w w:val="105"/>
        </w:rPr>
        <w:t>A</w:t>
      </w:r>
      <w:r>
        <w:rPr>
          <w:color w:val="231F20"/>
          <w:spacing w:val="-6"/>
          <w:w w:val="105"/>
        </w:rPr>
        <w:t xml:space="preserve"> </w:t>
      </w:r>
      <w:r>
        <w:rPr>
          <w:color w:val="231F20"/>
          <w:w w:val="105"/>
        </w:rPr>
        <w:t>majority</w:t>
      </w:r>
      <w:r>
        <w:rPr>
          <w:color w:val="231F20"/>
          <w:spacing w:val="-5"/>
          <w:w w:val="105"/>
        </w:rPr>
        <w:t xml:space="preserve"> </w:t>
      </w:r>
      <w:r>
        <w:rPr>
          <w:color w:val="231F20"/>
          <w:w w:val="105"/>
        </w:rPr>
        <w:t>of</w:t>
      </w:r>
      <w:r>
        <w:rPr>
          <w:color w:val="231F20"/>
          <w:spacing w:val="13"/>
          <w:w w:val="105"/>
        </w:rPr>
        <w:t xml:space="preserve"> </w:t>
      </w:r>
      <w:r>
        <w:rPr>
          <w:color w:val="231F20"/>
          <w:w w:val="105"/>
        </w:rPr>
        <w:t>the</w:t>
      </w:r>
      <w:r>
        <w:rPr>
          <w:color w:val="231F20"/>
          <w:spacing w:val="-5"/>
          <w:w w:val="105"/>
        </w:rPr>
        <w:t xml:space="preserve"> </w:t>
      </w:r>
      <w:r>
        <w:rPr>
          <w:color w:val="231F20"/>
          <w:w w:val="105"/>
        </w:rPr>
        <w:t>women</w:t>
      </w:r>
      <w:r>
        <w:rPr>
          <w:color w:val="231F20"/>
          <w:spacing w:val="-5"/>
          <w:w w:val="105"/>
        </w:rPr>
        <w:t xml:space="preserve"> </w:t>
      </w:r>
      <w:r>
        <w:rPr>
          <w:color w:val="231F20"/>
          <w:w w:val="105"/>
        </w:rPr>
        <w:t>(99%,</w:t>
      </w:r>
      <w:r>
        <w:rPr>
          <w:color w:val="231F20"/>
          <w:spacing w:val="-6"/>
          <w:w w:val="105"/>
        </w:rPr>
        <w:t xml:space="preserve"> </w:t>
      </w:r>
      <w:r>
        <w:rPr>
          <w:i/>
          <w:color w:val="231F20"/>
          <w:w w:val="105"/>
        </w:rPr>
        <w:t>n</w:t>
      </w:r>
      <w:r>
        <w:rPr>
          <w:i/>
          <w:color w:val="231F20"/>
          <w:spacing w:val="-5"/>
          <w:w w:val="105"/>
        </w:rPr>
        <w:t xml:space="preserve"> </w:t>
      </w:r>
      <w:r>
        <w:rPr>
          <w:color w:val="231F20"/>
          <w:w w:val="105"/>
        </w:rPr>
        <w:t>=</w:t>
      </w:r>
      <w:r>
        <w:rPr>
          <w:color w:val="231F20"/>
          <w:spacing w:val="-5"/>
          <w:w w:val="105"/>
        </w:rPr>
        <w:t xml:space="preserve"> </w:t>
      </w:r>
      <w:r>
        <w:rPr>
          <w:color w:val="231F20"/>
          <w:w w:val="105"/>
        </w:rPr>
        <w:t>312/315)</w:t>
      </w:r>
      <w:r>
        <w:rPr>
          <w:color w:val="231F20"/>
          <w:spacing w:val="-6"/>
          <w:w w:val="105"/>
        </w:rPr>
        <w:t xml:space="preserve"> </w:t>
      </w:r>
      <w:r>
        <w:rPr>
          <w:color w:val="231F20"/>
          <w:w w:val="105"/>
        </w:rPr>
        <w:t>did</w:t>
      </w:r>
      <w:r>
        <w:rPr>
          <w:color w:val="231F20"/>
          <w:spacing w:val="-5"/>
          <w:w w:val="105"/>
        </w:rPr>
        <w:t xml:space="preserve"> </w:t>
      </w:r>
      <w:r>
        <w:rPr>
          <w:color w:val="231F20"/>
          <w:w w:val="105"/>
        </w:rPr>
        <w:t>not</w:t>
      </w:r>
      <w:r>
        <w:rPr>
          <w:color w:val="231F20"/>
          <w:spacing w:val="-5"/>
          <w:w w:val="105"/>
        </w:rPr>
        <w:t xml:space="preserve"> have </w:t>
      </w:r>
      <w:r>
        <w:rPr>
          <w:color w:val="231F20"/>
          <w:w w:val="105"/>
        </w:rPr>
        <w:t xml:space="preserve">workplace facilities (such as breastfeeding </w:t>
      </w:r>
      <w:r>
        <w:rPr>
          <w:color w:val="231F20"/>
          <w:spacing w:val="-3"/>
          <w:w w:val="105"/>
        </w:rPr>
        <w:t>rooms,</w:t>
      </w:r>
      <w:r>
        <w:rPr>
          <w:color w:val="231F20"/>
          <w:spacing w:val="-29"/>
          <w:w w:val="105"/>
        </w:rPr>
        <w:t xml:space="preserve"> </w:t>
      </w:r>
      <w:r>
        <w:rPr>
          <w:color w:val="231F20"/>
          <w:spacing w:val="-4"/>
          <w:w w:val="105"/>
        </w:rPr>
        <w:t xml:space="preserve">nursery, </w:t>
      </w:r>
      <w:r>
        <w:rPr>
          <w:color w:val="231F20"/>
          <w:spacing w:val="3"/>
          <w:w w:val="105"/>
        </w:rPr>
        <w:t xml:space="preserve">refrigerator, </w:t>
      </w:r>
      <w:r>
        <w:rPr>
          <w:color w:val="231F20"/>
          <w:spacing w:val="4"/>
          <w:w w:val="105"/>
        </w:rPr>
        <w:t xml:space="preserve">and privacy) </w:t>
      </w:r>
      <w:r>
        <w:rPr>
          <w:color w:val="231F20"/>
          <w:spacing w:val="3"/>
          <w:w w:val="105"/>
        </w:rPr>
        <w:t xml:space="preserve">that </w:t>
      </w:r>
      <w:r>
        <w:rPr>
          <w:color w:val="231F20"/>
          <w:spacing w:val="5"/>
          <w:w w:val="105"/>
        </w:rPr>
        <w:t xml:space="preserve">support </w:t>
      </w:r>
      <w:r>
        <w:rPr>
          <w:color w:val="231F20"/>
          <w:spacing w:val="3"/>
          <w:w w:val="105"/>
        </w:rPr>
        <w:t xml:space="preserve">breastfeeding </w:t>
      </w:r>
      <w:r>
        <w:rPr>
          <w:color w:val="231F20"/>
          <w:w w:val="105"/>
        </w:rPr>
        <w:t>practice.</w:t>
      </w:r>
    </w:p>
    <w:p w14:paraId="431A4E08" w14:textId="77777777" w:rsidR="00DE75A1" w:rsidRDefault="00000000">
      <w:pPr>
        <w:pStyle w:val="BodyText"/>
        <w:spacing w:before="123" w:line="249" w:lineRule="auto"/>
        <w:ind w:left="165" w:right="116"/>
        <w:jc w:val="both"/>
      </w:pPr>
      <w:r>
        <w:rPr>
          <w:color w:val="231F20"/>
          <w:w w:val="105"/>
        </w:rPr>
        <w:t>All the formal paid employees (</w:t>
      </w:r>
      <w:r>
        <w:rPr>
          <w:i/>
          <w:color w:val="231F20"/>
          <w:w w:val="105"/>
        </w:rPr>
        <w:t xml:space="preserve">n </w:t>
      </w:r>
      <w:r>
        <w:rPr>
          <w:color w:val="231F20"/>
          <w:w w:val="105"/>
        </w:rPr>
        <w:t xml:space="preserve">= 164/315) had </w:t>
      </w:r>
      <w:r>
        <w:rPr>
          <w:color w:val="231F20"/>
          <w:spacing w:val="-3"/>
          <w:w w:val="105"/>
        </w:rPr>
        <w:t xml:space="preserve">at </w:t>
      </w:r>
      <w:r>
        <w:rPr>
          <w:color w:val="231F20"/>
          <w:spacing w:val="-4"/>
          <w:w w:val="105"/>
        </w:rPr>
        <w:t xml:space="preserve">least </w:t>
      </w:r>
      <w:r>
        <w:rPr>
          <w:color w:val="231F20"/>
          <w:w w:val="105"/>
        </w:rPr>
        <w:t>3 months maternity</w:t>
      </w:r>
      <w:r>
        <w:rPr>
          <w:color w:val="231F20"/>
          <w:spacing w:val="-7"/>
          <w:w w:val="105"/>
        </w:rPr>
        <w:t xml:space="preserve"> </w:t>
      </w:r>
      <w:r>
        <w:rPr>
          <w:color w:val="231F20"/>
          <w:spacing w:val="-6"/>
          <w:w w:val="105"/>
        </w:rPr>
        <w:t>leave.</w:t>
      </w:r>
    </w:p>
    <w:p w14:paraId="63306CEF" w14:textId="77777777" w:rsidR="00DE75A1" w:rsidRDefault="00000000">
      <w:pPr>
        <w:pStyle w:val="BodyText"/>
        <w:spacing w:before="122" w:line="249" w:lineRule="auto"/>
        <w:ind w:left="165" w:right="115"/>
        <w:jc w:val="both"/>
      </w:pPr>
      <w:r>
        <w:rPr>
          <w:color w:val="231F20"/>
          <w:w w:val="105"/>
        </w:rPr>
        <w:t>The</w:t>
      </w:r>
      <w:r>
        <w:rPr>
          <w:color w:val="231F20"/>
          <w:spacing w:val="-20"/>
          <w:w w:val="105"/>
        </w:rPr>
        <w:t xml:space="preserve"> </w:t>
      </w:r>
      <w:r>
        <w:rPr>
          <w:color w:val="231F20"/>
          <w:w w:val="105"/>
        </w:rPr>
        <w:t>main</w:t>
      </w:r>
      <w:r>
        <w:rPr>
          <w:color w:val="231F20"/>
          <w:spacing w:val="-19"/>
          <w:w w:val="105"/>
        </w:rPr>
        <w:t xml:space="preserve"> </w:t>
      </w:r>
      <w:r>
        <w:rPr>
          <w:color w:val="231F20"/>
          <w:spacing w:val="-3"/>
          <w:w w:val="105"/>
        </w:rPr>
        <w:t>reasons</w:t>
      </w:r>
      <w:r>
        <w:rPr>
          <w:color w:val="231F20"/>
          <w:spacing w:val="-19"/>
          <w:w w:val="105"/>
        </w:rPr>
        <w:t xml:space="preserve"> </w:t>
      </w:r>
      <w:r>
        <w:rPr>
          <w:color w:val="231F20"/>
          <w:spacing w:val="-4"/>
          <w:w w:val="105"/>
        </w:rPr>
        <w:t>for</w:t>
      </w:r>
      <w:r>
        <w:rPr>
          <w:color w:val="231F20"/>
          <w:spacing w:val="-19"/>
          <w:w w:val="105"/>
        </w:rPr>
        <w:t xml:space="preserve"> </w:t>
      </w:r>
      <w:r>
        <w:rPr>
          <w:color w:val="231F20"/>
          <w:w w:val="105"/>
        </w:rPr>
        <w:t>not</w:t>
      </w:r>
      <w:r>
        <w:rPr>
          <w:color w:val="231F20"/>
          <w:spacing w:val="-19"/>
          <w:w w:val="105"/>
        </w:rPr>
        <w:t xml:space="preserve"> </w:t>
      </w:r>
      <w:r>
        <w:rPr>
          <w:color w:val="231F20"/>
          <w:w w:val="105"/>
        </w:rPr>
        <w:t>practising</w:t>
      </w:r>
      <w:r>
        <w:rPr>
          <w:color w:val="231F20"/>
          <w:spacing w:val="-20"/>
          <w:w w:val="105"/>
        </w:rPr>
        <w:t xml:space="preserve"> </w:t>
      </w:r>
      <w:r>
        <w:rPr>
          <w:color w:val="231F20"/>
          <w:w w:val="105"/>
        </w:rPr>
        <w:t>EBF</w:t>
      </w:r>
      <w:r>
        <w:rPr>
          <w:color w:val="231F20"/>
          <w:spacing w:val="-19"/>
          <w:w w:val="105"/>
        </w:rPr>
        <w:t xml:space="preserve"> </w:t>
      </w:r>
      <w:r>
        <w:rPr>
          <w:color w:val="231F20"/>
          <w:spacing w:val="-3"/>
          <w:w w:val="105"/>
        </w:rPr>
        <w:t>were</w:t>
      </w:r>
      <w:r>
        <w:rPr>
          <w:color w:val="231F20"/>
          <w:spacing w:val="-19"/>
          <w:w w:val="105"/>
        </w:rPr>
        <w:t xml:space="preserve"> </w:t>
      </w:r>
      <w:r>
        <w:rPr>
          <w:color w:val="231F20"/>
          <w:spacing w:val="-4"/>
          <w:w w:val="105"/>
        </w:rPr>
        <w:t>work</w:t>
      </w:r>
      <w:r>
        <w:rPr>
          <w:color w:val="231F20"/>
          <w:spacing w:val="-19"/>
          <w:w w:val="105"/>
        </w:rPr>
        <w:t xml:space="preserve"> </w:t>
      </w:r>
      <w:r>
        <w:rPr>
          <w:color w:val="231F20"/>
          <w:w w:val="105"/>
        </w:rPr>
        <w:t xml:space="preserve">(40.8%, </w:t>
      </w:r>
      <w:r>
        <w:rPr>
          <w:i/>
          <w:color w:val="231F20"/>
          <w:w w:val="105"/>
        </w:rPr>
        <w:t>n</w:t>
      </w:r>
      <w:r>
        <w:rPr>
          <w:i/>
          <w:color w:val="231F20"/>
          <w:spacing w:val="-27"/>
          <w:w w:val="105"/>
        </w:rPr>
        <w:t xml:space="preserve"> </w:t>
      </w:r>
      <w:r>
        <w:rPr>
          <w:color w:val="231F20"/>
          <w:w w:val="105"/>
        </w:rPr>
        <w:t>=</w:t>
      </w:r>
      <w:r>
        <w:rPr>
          <w:color w:val="231F20"/>
          <w:spacing w:val="-26"/>
          <w:w w:val="105"/>
        </w:rPr>
        <w:t xml:space="preserve"> </w:t>
      </w:r>
      <w:r>
        <w:rPr>
          <w:color w:val="231F20"/>
          <w:w w:val="105"/>
        </w:rPr>
        <w:t>40/98)</w:t>
      </w:r>
      <w:r>
        <w:rPr>
          <w:color w:val="231F20"/>
          <w:spacing w:val="-27"/>
          <w:w w:val="105"/>
        </w:rPr>
        <w:t xml:space="preserve"> </w:t>
      </w:r>
      <w:r>
        <w:rPr>
          <w:color w:val="231F20"/>
          <w:w w:val="105"/>
        </w:rPr>
        <w:t>and</w:t>
      </w:r>
      <w:r>
        <w:rPr>
          <w:color w:val="231F20"/>
          <w:spacing w:val="-26"/>
          <w:w w:val="105"/>
        </w:rPr>
        <w:t xml:space="preserve"> </w:t>
      </w:r>
      <w:r>
        <w:rPr>
          <w:color w:val="231F20"/>
          <w:w w:val="105"/>
        </w:rPr>
        <w:t>medical</w:t>
      </w:r>
      <w:r>
        <w:rPr>
          <w:color w:val="231F20"/>
          <w:spacing w:val="-27"/>
          <w:w w:val="105"/>
        </w:rPr>
        <w:t xml:space="preserve"> </w:t>
      </w:r>
      <w:r>
        <w:rPr>
          <w:color w:val="231F20"/>
          <w:w w:val="105"/>
        </w:rPr>
        <w:t>conditions</w:t>
      </w:r>
      <w:r>
        <w:rPr>
          <w:color w:val="231F20"/>
          <w:spacing w:val="-26"/>
          <w:w w:val="105"/>
        </w:rPr>
        <w:t xml:space="preserve"> </w:t>
      </w:r>
      <w:r>
        <w:rPr>
          <w:color w:val="231F20"/>
          <w:w w:val="105"/>
        </w:rPr>
        <w:t>(32.7%,</w:t>
      </w:r>
      <w:r>
        <w:rPr>
          <w:color w:val="231F20"/>
          <w:spacing w:val="-27"/>
          <w:w w:val="105"/>
        </w:rPr>
        <w:t xml:space="preserve"> </w:t>
      </w:r>
      <w:r>
        <w:rPr>
          <w:i/>
          <w:color w:val="231F20"/>
          <w:w w:val="105"/>
        </w:rPr>
        <w:t>n</w:t>
      </w:r>
      <w:r>
        <w:rPr>
          <w:i/>
          <w:color w:val="231F20"/>
          <w:spacing w:val="-29"/>
          <w:w w:val="105"/>
        </w:rPr>
        <w:t xml:space="preserve"> </w:t>
      </w:r>
      <w:r>
        <w:rPr>
          <w:color w:val="231F20"/>
          <w:w w:val="105"/>
        </w:rPr>
        <w:t>=</w:t>
      </w:r>
      <w:r>
        <w:rPr>
          <w:color w:val="231F20"/>
          <w:spacing w:val="-26"/>
          <w:w w:val="105"/>
        </w:rPr>
        <w:t xml:space="preserve"> </w:t>
      </w:r>
      <w:r>
        <w:rPr>
          <w:color w:val="231F20"/>
          <w:w w:val="105"/>
        </w:rPr>
        <w:t>32/98).</w:t>
      </w:r>
      <w:r>
        <w:rPr>
          <w:color w:val="231F20"/>
          <w:spacing w:val="-27"/>
          <w:w w:val="105"/>
        </w:rPr>
        <w:t xml:space="preserve"> </w:t>
      </w:r>
      <w:r>
        <w:rPr>
          <w:color w:val="231F20"/>
          <w:w w:val="105"/>
        </w:rPr>
        <w:t xml:space="preserve">Other reasons are shown in </w:t>
      </w:r>
      <w:r>
        <w:rPr>
          <w:color w:val="231F20"/>
          <w:spacing w:val="-6"/>
          <w:w w:val="105"/>
        </w:rPr>
        <w:t>Table</w:t>
      </w:r>
      <w:r>
        <w:rPr>
          <w:color w:val="231F20"/>
          <w:spacing w:val="-11"/>
          <w:w w:val="105"/>
        </w:rPr>
        <w:t xml:space="preserve"> </w:t>
      </w:r>
      <w:r>
        <w:rPr>
          <w:color w:val="231F20"/>
          <w:w w:val="105"/>
        </w:rPr>
        <w:t>2.</w:t>
      </w:r>
    </w:p>
    <w:p w14:paraId="53CFF978" w14:textId="77777777" w:rsidR="00DE75A1" w:rsidRDefault="00DE75A1">
      <w:pPr>
        <w:spacing w:line="249" w:lineRule="auto"/>
        <w:jc w:val="both"/>
        <w:sectPr w:rsidR="00DE75A1">
          <w:type w:val="continuous"/>
          <w:pgSz w:w="12240" w:h="15840"/>
          <w:pgMar w:top="900" w:right="960" w:bottom="280" w:left="960" w:header="720" w:footer="720" w:gutter="0"/>
          <w:cols w:num="2" w:space="720" w:equalWidth="0">
            <w:col w:w="5027" w:space="148"/>
            <w:col w:w="5145"/>
          </w:cols>
        </w:sectPr>
      </w:pPr>
    </w:p>
    <w:p w14:paraId="6CA258F7" w14:textId="77777777" w:rsidR="00DE75A1" w:rsidRDefault="00DE75A1">
      <w:pPr>
        <w:pStyle w:val="BodyText"/>
      </w:pPr>
    </w:p>
    <w:p w14:paraId="2B3BFCE9" w14:textId="77777777" w:rsidR="00DE75A1" w:rsidRDefault="00000000">
      <w:pPr>
        <w:tabs>
          <w:tab w:val="right" w:pos="10201"/>
        </w:tabs>
        <w:spacing w:before="238"/>
        <w:ind w:left="118"/>
        <w:rPr>
          <w:rFonts w:ascii="Arimo" w:hAnsi="Arimo"/>
          <w:sz w:val="16"/>
        </w:rPr>
      </w:pPr>
      <w:r>
        <w:rPr>
          <w:rFonts w:ascii="Arimo" w:hAnsi="Arimo"/>
          <w:color w:val="231F20"/>
          <w:sz w:val="16"/>
        </w:rPr>
        <w:t>Journal of the West African College of Surgeons | Volume 12 | Issue 2</w:t>
      </w:r>
      <w:r>
        <w:rPr>
          <w:rFonts w:ascii="Arimo" w:hAnsi="Arimo"/>
          <w:color w:val="231F20"/>
          <w:spacing w:val="14"/>
          <w:sz w:val="16"/>
        </w:rPr>
        <w:t xml:space="preserve"> </w:t>
      </w:r>
      <w:r>
        <w:rPr>
          <w:rFonts w:ascii="Arimo" w:hAnsi="Arimo"/>
          <w:color w:val="231F20"/>
          <w:sz w:val="16"/>
        </w:rPr>
        <w:t>| April‑June 2022</w:t>
      </w:r>
      <w:r>
        <w:rPr>
          <w:rFonts w:ascii="Arimo" w:hAnsi="Arimo"/>
          <w:color w:val="231F20"/>
          <w:sz w:val="16"/>
        </w:rPr>
        <w:tab/>
        <w:t>77</w:t>
      </w:r>
    </w:p>
    <w:p w14:paraId="37622FD1" w14:textId="77777777" w:rsidR="00DE75A1" w:rsidRDefault="00DE75A1">
      <w:pPr>
        <w:rPr>
          <w:rFonts w:ascii="Arimo" w:hAnsi="Arimo"/>
          <w:sz w:val="16"/>
        </w:rPr>
        <w:sectPr w:rsidR="00DE75A1">
          <w:type w:val="continuous"/>
          <w:pgSz w:w="12240" w:h="15840"/>
          <w:pgMar w:top="900" w:right="960" w:bottom="280" w:left="960" w:header="720" w:footer="720" w:gutter="0"/>
          <w:cols w:space="720"/>
        </w:sectPr>
      </w:pPr>
    </w:p>
    <w:p w14:paraId="4CD12F1B" w14:textId="570743B4" w:rsidR="00DE75A1" w:rsidRDefault="000E2C99">
      <w:pPr>
        <w:pStyle w:val="Heading2"/>
        <w:spacing w:before="340"/>
        <w:ind w:left="1934" w:right="1929"/>
        <w:jc w:val="center"/>
      </w:pPr>
      <w:r>
        <w:rPr>
          <w:noProof/>
        </w:rPr>
        <w:lastRenderedPageBreak/>
        <mc:AlternateContent>
          <mc:Choice Requires="wps">
            <w:drawing>
              <wp:anchor distT="0" distB="0" distL="114300" distR="114300" simplePos="0" relativeHeight="15737344" behindDoc="0" locked="0" layoutInCell="1" allowOverlap="1" wp14:anchorId="4A28D13B" wp14:editId="272F2766">
                <wp:simplePos x="0" y="0"/>
                <wp:positionH relativeFrom="page">
                  <wp:posOffset>687705</wp:posOffset>
                </wp:positionH>
                <wp:positionV relativeFrom="paragraph">
                  <wp:posOffset>201295</wp:posOffset>
                </wp:positionV>
                <wp:extent cx="6400800" cy="0"/>
                <wp:effectExtent l="0" t="0" r="0" b="0"/>
                <wp:wrapNone/>
                <wp:docPr id="28"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4A4704" id="Line 19" o:spid="_x0000_s1026" style="position:absolute;z-index:157373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4.15pt,15.85pt" to="558.15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" strokecolor="#2e3092" strokeweight="1pt">
                <w10:wrap anchorx="page"/>
              </v:line>
            </w:pict>
          </mc:Fallback>
        </mc:AlternateContent>
      </w:r>
      <w:r w:rsidR="00000000">
        <w:rPr>
          <w:color w:val="2E3092"/>
        </w:rPr>
        <w:t>Table 3: Association between EBF and occupation among working mothers</w:t>
      </w:r>
    </w:p>
    <w:p w14:paraId="1008F1E8" w14:textId="77777777" w:rsidR="00DE75A1" w:rsidRDefault="00DE75A1">
      <w:pPr>
        <w:jc w:val="center"/>
        <w:sectPr w:rsidR="00DE75A1">
          <w:pgSz w:w="12240" w:h="15840"/>
          <w:pgMar w:top="900" w:right="960" w:bottom="280" w:left="960" w:header="215" w:footer="0" w:gutter="0"/>
          <w:cols w:space="720"/>
        </w:sectPr>
      </w:pPr>
    </w:p>
    <w:p w14:paraId="4235159E" w14:textId="1025EE89" w:rsidR="00DE75A1" w:rsidRDefault="000E2C99">
      <w:pPr>
        <w:spacing w:before="28"/>
        <w:ind w:left="122"/>
        <w:rPr>
          <w:b/>
          <w:sz w:val="18"/>
        </w:rPr>
      </w:pPr>
      <w:r>
        <w:rPr>
          <w:noProof/>
        </w:rPr>
        <mc:AlternateContent>
          <mc:Choice Requires="wps">
            <w:drawing>
              <wp:anchor distT="0" distB="0" distL="114300" distR="114300" simplePos="0" relativeHeight="15737856" behindDoc="0" locked="0" layoutInCell="1" allowOverlap="1" wp14:anchorId="1AEF9BE1" wp14:editId="1D52E4F3">
                <wp:simplePos x="0" y="0"/>
                <wp:positionH relativeFrom="page">
                  <wp:posOffset>687705</wp:posOffset>
                </wp:positionH>
                <wp:positionV relativeFrom="paragraph">
                  <wp:posOffset>17145</wp:posOffset>
                </wp:positionV>
                <wp:extent cx="6400800" cy="0"/>
                <wp:effectExtent l="0" t="0" r="0" b="0"/>
                <wp:wrapNone/>
                <wp:docPr id="27"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A00C9A" id="Line 18" o:spid="_x0000_s1026" style="position:absolute;z-index:15737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4.15pt,1.35pt" to="558.1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" strokecolor="#2e3092" strokeweight="1pt">
                <w10:wrap anchorx="page"/>
              </v:line>
            </w:pict>
          </mc:Fallback>
        </mc:AlternateContent>
      </w:r>
      <w:r>
        <w:rPr>
          <w:noProof/>
        </w:rPr>
        <mc:AlternateContent>
          <mc:Choice Requires="wps">
            <w:drawing>
              <wp:anchor distT="0" distB="0" distL="114300" distR="114300" simplePos="0" relativeHeight="15739392" behindDoc="0" locked="0" layoutInCell="1" allowOverlap="1" wp14:anchorId="753BB93D" wp14:editId="14F8E3D8">
                <wp:simplePos x="0" y="0"/>
                <wp:positionH relativeFrom="page">
                  <wp:posOffset>2524760</wp:posOffset>
                </wp:positionH>
                <wp:positionV relativeFrom="paragraph">
                  <wp:posOffset>165735</wp:posOffset>
                </wp:positionV>
                <wp:extent cx="2103120" cy="0"/>
                <wp:effectExtent l="0" t="0" r="0" b="0"/>
                <wp:wrapNone/>
                <wp:docPr id="26"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03120"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DD7645" id="Line 17" o:spid="_x0000_s1026" style="position:absolute;z-index:157393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98.8pt,13.05pt" to="364.4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" strokecolor="#2e3092" strokeweight=".5pt">
                <w10:wrap anchorx="page"/>
              </v:line>
            </w:pict>
          </mc:Fallback>
        </mc:AlternateContent>
      </w:r>
      <w:r w:rsidR="00000000">
        <w:rPr>
          <w:b/>
          <w:color w:val="231F20"/>
          <w:sz w:val="18"/>
        </w:rPr>
        <w:t>Occupation</w:t>
      </w:r>
    </w:p>
    <w:p w14:paraId="098B1B0E" w14:textId="77777777" w:rsidR="00DE75A1" w:rsidRDefault="00000000">
      <w:pPr>
        <w:spacing w:before="257"/>
        <w:ind w:left="122"/>
        <w:rPr>
          <w:b/>
          <w:sz w:val="18"/>
        </w:rPr>
      </w:pPr>
      <w:r>
        <w:br w:type="column"/>
      </w:r>
      <w:r>
        <w:rPr>
          <w:b/>
          <w:color w:val="231F20"/>
          <w:spacing w:val="-5"/>
          <w:sz w:val="18"/>
        </w:rPr>
        <w:t xml:space="preserve">Yes, </w:t>
      </w:r>
      <w:r>
        <w:rPr>
          <w:b/>
          <w:i/>
          <w:color w:val="231F20"/>
          <w:sz w:val="18"/>
        </w:rPr>
        <w:t xml:space="preserve">n </w:t>
      </w:r>
      <w:r>
        <w:rPr>
          <w:b/>
          <w:color w:val="231F20"/>
          <w:sz w:val="18"/>
        </w:rPr>
        <w:t>(%)</w:t>
      </w:r>
    </w:p>
    <w:p w14:paraId="38999498" w14:textId="77777777" w:rsidR="00DE75A1" w:rsidRDefault="00000000">
      <w:pPr>
        <w:spacing w:before="28"/>
        <w:ind w:left="122"/>
        <w:rPr>
          <w:b/>
          <w:sz w:val="18"/>
        </w:rPr>
      </w:pPr>
      <w:r>
        <w:br w:type="column"/>
      </w:r>
      <w:r>
        <w:rPr>
          <w:b/>
          <w:color w:val="231F20"/>
          <w:sz w:val="18"/>
        </w:rPr>
        <w:t>EBF</w:t>
      </w:r>
    </w:p>
    <w:p w14:paraId="76E66102" w14:textId="77777777" w:rsidR="00DE75A1" w:rsidRDefault="00000000">
      <w:pPr>
        <w:spacing w:before="257"/>
        <w:ind w:left="122"/>
        <w:rPr>
          <w:b/>
          <w:sz w:val="18"/>
        </w:rPr>
      </w:pPr>
      <w:r>
        <w:br w:type="column"/>
      </w:r>
      <w:r>
        <w:rPr>
          <w:b/>
          <w:color w:val="231F20"/>
          <w:sz w:val="18"/>
        </w:rPr>
        <w:t xml:space="preserve">No, </w:t>
      </w:r>
      <w:r>
        <w:rPr>
          <w:b/>
          <w:i/>
          <w:color w:val="231F20"/>
          <w:sz w:val="18"/>
        </w:rPr>
        <w:t xml:space="preserve">n </w:t>
      </w:r>
      <w:r>
        <w:rPr>
          <w:b/>
          <w:color w:val="231F20"/>
          <w:sz w:val="18"/>
        </w:rPr>
        <w:t>(%)</w:t>
      </w:r>
    </w:p>
    <w:p w14:paraId="7F24891A" w14:textId="77777777" w:rsidR="00DE75A1" w:rsidRDefault="00000000">
      <w:pPr>
        <w:tabs>
          <w:tab w:val="left" w:pos="1831"/>
        </w:tabs>
        <w:spacing w:before="28"/>
        <w:ind w:left="122"/>
        <w:rPr>
          <w:b/>
          <w:sz w:val="18"/>
        </w:rPr>
      </w:pPr>
      <w:r>
        <w:br w:type="column"/>
      </w:r>
      <w:r>
        <w:rPr>
          <w:rFonts w:ascii="Symbol" w:hAnsi="Symbol"/>
          <w:b/>
          <w:i/>
          <w:color w:val="231F20"/>
          <w:spacing w:val="5"/>
          <w:position w:val="-5"/>
          <w:sz w:val="16"/>
        </w:rPr>
        <w:t></w:t>
      </w:r>
      <w:r>
        <w:rPr>
          <w:b/>
          <w:i/>
          <w:color w:val="231F20"/>
          <w:spacing w:val="5"/>
          <w:position w:val="2"/>
          <w:sz w:val="12"/>
        </w:rPr>
        <w:t>2</w:t>
      </w:r>
      <w:r>
        <w:rPr>
          <w:b/>
          <w:i/>
          <w:color w:val="231F20"/>
          <w:spacing w:val="5"/>
          <w:position w:val="2"/>
          <w:sz w:val="12"/>
        </w:rPr>
        <w:tab/>
      </w:r>
      <w:r>
        <w:rPr>
          <w:b/>
          <w:i/>
          <w:color w:val="231F20"/>
          <w:sz w:val="18"/>
        </w:rPr>
        <w:t>P</w:t>
      </w:r>
      <w:r>
        <w:rPr>
          <w:b/>
          <w:i/>
          <w:color w:val="231F20"/>
          <w:spacing w:val="-5"/>
          <w:sz w:val="18"/>
        </w:rPr>
        <w:t xml:space="preserve"> </w:t>
      </w:r>
      <w:r>
        <w:rPr>
          <w:b/>
          <w:color w:val="231F20"/>
          <w:sz w:val="18"/>
        </w:rPr>
        <w:t>value</w:t>
      </w:r>
    </w:p>
    <w:p w14:paraId="37ACA28E" w14:textId="77777777" w:rsidR="00DE75A1" w:rsidRDefault="00DE75A1">
      <w:pPr>
        <w:rPr>
          <w:sz w:val="18"/>
        </w:rPr>
        <w:sectPr w:rsidR="00DE75A1">
          <w:type w:val="continuous"/>
          <w:pgSz w:w="12240" w:h="15840"/>
          <w:pgMar w:top="900" w:right="960" w:bottom="280" w:left="960" w:header="720" w:footer="720" w:gutter="0"/>
          <w:cols w:num="5" w:space="720" w:equalWidth="0">
            <w:col w:w="1028" w:space="1866"/>
            <w:col w:w="930" w:space="551"/>
            <w:col w:w="512" w:space="463"/>
            <w:col w:w="898" w:space="1565"/>
            <w:col w:w="2507"/>
          </w:cols>
        </w:sectPr>
      </w:pPr>
    </w:p>
    <w:p w14:paraId="74E50204" w14:textId="0DB83A5A" w:rsidR="00DE75A1" w:rsidRDefault="000E2C99">
      <w:pPr>
        <w:tabs>
          <w:tab w:val="left" w:pos="3016"/>
          <w:tab w:val="left" w:pos="5508"/>
          <w:tab w:val="left" w:pos="7821"/>
          <w:tab w:val="right" w:pos="10122"/>
        </w:tabs>
        <w:spacing w:before="22"/>
        <w:ind w:left="122"/>
        <w:rPr>
          <w:sz w:val="18"/>
        </w:rPr>
      </w:pPr>
      <w:r>
        <w:rPr>
          <w:noProof/>
        </w:rPr>
        <mc:AlternateContent>
          <mc:Choice Requires="wpg">
            <w:drawing>
              <wp:anchor distT="0" distB="0" distL="114300" distR="114300" simplePos="0" relativeHeight="15738368" behindDoc="0" locked="0" layoutInCell="1" allowOverlap="1" wp14:anchorId="0F3E4356" wp14:editId="633F47F4">
                <wp:simplePos x="0" y="0"/>
                <wp:positionH relativeFrom="page">
                  <wp:posOffset>687705</wp:posOffset>
                </wp:positionH>
                <wp:positionV relativeFrom="paragraph">
                  <wp:posOffset>16510</wp:posOffset>
                </wp:positionV>
                <wp:extent cx="6400800" cy="6350"/>
                <wp:effectExtent l="0" t="0" r="0" b="0"/>
                <wp:wrapNone/>
                <wp:docPr id="20"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6350"/>
                          <a:chOff x="1083" y="26"/>
                          <a:chExt cx="10080" cy="10"/>
                        </a:xfrm>
                      </wpg:grpSpPr>
                      <wps:wsp>
                        <wps:cNvPr id="21" name="Line 16"/>
                        <wps:cNvCnPr>
                          <a:cxnSpLocks noChangeShapeType="1"/>
                        </wps:cNvCnPr>
                        <wps:spPr bwMode="auto">
                          <a:xfrm>
                            <a:off x="1083" y="31"/>
                            <a:ext cx="2893"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22" name="Line 15"/>
                        <wps:cNvCnPr>
                          <a:cxnSpLocks noChangeShapeType="1"/>
                        </wps:cNvCnPr>
                        <wps:spPr bwMode="auto">
                          <a:xfrm>
                            <a:off x="3976" y="31"/>
                            <a:ext cx="2337"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23" name="Line 14"/>
                        <wps:cNvCnPr>
                          <a:cxnSpLocks noChangeShapeType="1"/>
                        </wps:cNvCnPr>
                        <wps:spPr bwMode="auto">
                          <a:xfrm>
                            <a:off x="6313" y="31"/>
                            <a:ext cx="2304"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24" name="Line 13"/>
                        <wps:cNvCnPr>
                          <a:cxnSpLocks noChangeShapeType="1"/>
                        </wps:cNvCnPr>
                        <wps:spPr bwMode="auto">
                          <a:xfrm>
                            <a:off x="8617" y="31"/>
                            <a:ext cx="1978"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25" name="Line 12"/>
                        <wps:cNvCnPr>
                          <a:cxnSpLocks noChangeShapeType="1"/>
                        </wps:cNvCnPr>
                        <wps:spPr bwMode="auto">
                          <a:xfrm>
                            <a:off x="10595" y="31"/>
                            <a:ext cx="568"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99BCD0B" id="Group 11" o:spid="_x0000_s1026" style="position:absolute;margin-left:54.15pt;margin-top:1.3pt;width:7in;height:.5pt;z-index:15738368;mso-position-horizontal-relative:page" coordorigin="1083,26" coordsize="1008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">
                <v:line id="Line 16" o:spid="_x0000_s1027" style="position:absolute;visibility:visible;mso-wrap-style:square" from="1083,31" to="3976,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" strokecolor="#2e3092" strokeweight=".5pt"/>
                <v:line id="Line 15" o:spid="_x0000_s1028" style="position:absolute;visibility:visible;mso-wrap-style:square" from="3976,31" to="6313,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" strokecolor="#2e3092" strokeweight=".5pt"/>
                <v:line id="Line 14" o:spid="_x0000_s1029" style="position:absolute;visibility:visible;mso-wrap-style:square" from="6313,31" to="8617,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" strokecolor="#2e3092" strokeweight=".5pt"/>
                <v:line id="Line 13" o:spid="_x0000_s1030" style="position:absolute;visibility:visible;mso-wrap-style:square" from="8617,31" to="10595,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" strokecolor="#2e3092" strokeweight=".5pt"/>
                <v:line id="Line 12" o:spid="_x0000_s1031" style="position:absolute;visibility:visible;mso-wrap-style:square" from="10595,31" to="11163,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" strokecolor="#2e3092" strokeweight=".5pt"/>
                <w10:wrap anchorx="page"/>
              </v:group>
            </w:pict>
          </mc:Fallback>
        </mc:AlternateContent>
      </w:r>
      <w:r w:rsidR="00000000">
        <w:rPr>
          <w:color w:val="231F20"/>
          <w:sz w:val="18"/>
        </w:rPr>
        <w:t>Self-employed</w:t>
      </w:r>
      <w:r w:rsidR="00000000">
        <w:rPr>
          <w:color w:val="231F20"/>
          <w:sz w:val="18"/>
        </w:rPr>
        <w:tab/>
        <w:t>108</w:t>
      </w:r>
      <w:r w:rsidR="00000000">
        <w:rPr>
          <w:color w:val="231F20"/>
          <w:spacing w:val="1"/>
          <w:sz w:val="18"/>
        </w:rPr>
        <w:t xml:space="preserve"> </w:t>
      </w:r>
      <w:r w:rsidR="00000000">
        <w:rPr>
          <w:color w:val="231F20"/>
          <w:sz w:val="18"/>
        </w:rPr>
        <w:t>(71.5)</w:t>
      </w:r>
      <w:r w:rsidR="00000000">
        <w:rPr>
          <w:color w:val="231F20"/>
          <w:sz w:val="18"/>
        </w:rPr>
        <w:tab/>
        <w:t>43</w:t>
      </w:r>
      <w:r w:rsidR="00000000">
        <w:rPr>
          <w:color w:val="231F20"/>
          <w:spacing w:val="1"/>
          <w:sz w:val="18"/>
        </w:rPr>
        <w:t xml:space="preserve"> </w:t>
      </w:r>
      <w:r w:rsidR="00000000">
        <w:rPr>
          <w:color w:val="231F20"/>
          <w:sz w:val="18"/>
        </w:rPr>
        <w:t>(28.5)</w:t>
      </w:r>
      <w:r w:rsidR="00000000">
        <w:rPr>
          <w:color w:val="231F20"/>
          <w:sz w:val="18"/>
        </w:rPr>
        <w:tab/>
        <w:t>0.939</w:t>
      </w:r>
      <w:r w:rsidR="00000000">
        <w:rPr>
          <w:color w:val="231F20"/>
          <w:sz w:val="18"/>
        </w:rPr>
        <w:tab/>
        <w:t>0.333</w:t>
      </w:r>
    </w:p>
    <w:p w14:paraId="108B4AE4" w14:textId="4A18E516" w:rsidR="00DE75A1" w:rsidRDefault="000E2C99">
      <w:pPr>
        <w:tabs>
          <w:tab w:val="left" w:pos="3016"/>
          <w:tab w:val="left" w:pos="5508"/>
        </w:tabs>
        <w:spacing w:before="23"/>
        <w:ind w:left="122"/>
        <w:rPr>
          <w:sz w:val="18"/>
        </w:rPr>
      </w:pPr>
      <w:r>
        <w:rPr>
          <w:noProof/>
        </w:rPr>
        <mc:AlternateContent>
          <mc:Choice Requires="wpg">
            <w:drawing>
              <wp:anchor distT="0" distB="0" distL="114300" distR="114300" simplePos="0" relativeHeight="15738880" behindDoc="0" locked="0" layoutInCell="1" allowOverlap="1" wp14:anchorId="62A9FC8D" wp14:editId="036162D3">
                <wp:simplePos x="0" y="0"/>
                <wp:positionH relativeFrom="page">
                  <wp:posOffset>687705</wp:posOffset>
                </wp:positionH>
                <wp:positionV relativeFrom="paragraph">
                  <wp:posOffset>153035</wp:posOffset>
                </wp:positionV>
                <wp:extent cx="6400800" cy="12700"/>
                <wp:effectExtent l="0" t="0" r="0" b="0"/>
                <wp:wrapNone/>
                <wp:docPr id="14"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12700"/>
                          <a:chOff x="1083" y="241"/>
                          <a:chExt cx="10080" cy="20"/>
                        </a:xfrm>
                      </wpg:grpSpPr>
                      <wps:wsp>
                        <wps:cNvPr id="15" name="Line 10"/>
                        <wps:cNvCnPr>
                          <a:cxnSpLocks noChangeShapeType="1"/>
                        </wps:cNvCnPr>
                        <wps:spPr bwMode="auto">
                          <a:xfrm>
                            <a:off x="1083" y="251"/>
                            <a:ext cx="2893"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16" name="Line 9"/>
                        <wps:cNvCnPr>
                          <a:cxnSpLocks noChangeShapeType="1"/>
                        </wps:cNvCnPr>
                        <wps:spPr bwMode="auto">
                          <a:xfrm>
                            <a:off x="3976" y="251"/>
                            <a:ext cx="2337"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17" name="Line 8"/>
                        <wps:cNvCnPr>
                          <a:cxnSpLocks noChangeShapeType="1"/>
                        </wps:cNvCnPr>
                        <wps:spPr bwMode="auto">
                          <a:xfrm>
                            <a:off x="6313" y="251"/>
                            <a:ext cx="2304"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18" name="Line 7"/>
                        <wps:cNvCnPr>
                          <a:cxnSpLocks noChangeShapeType="1"/>
                        </wps:cNvCnPr>
                        <wps:spPr bwMode="auto">
                          <a:xfrm>
                            <a:off x="8617" y="251"/>
                            <a:ext cx="1978"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19" name="Line 6"/>
                        <wps:cNvCnPr>
                          <a:cxnSpLocks noChangeShapeType="1"/>
                        </wps:cNvCnPr>
                        <wps:spPr bwMode="auto">
                          <a:xfrm>
                            <a:off x="10595" y="251"/>
                            <a:ext cx="568"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3171E50" id="Group 5" o:spid="_x0000_s1026" style="position:absolute;margin-left:54.15pt;margin-top:12.05pt;width:7in;height:1pt;z-index:15738880;mso-position-horizontal-relative:page" coordorigin="1083,241" coordsize="1008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">
                <v:line id="Line 10" o:spid="_x0000_s1027" style="position:absolute;visibility:visible;mso-wrap-style:square" from="1083,251" to="3976,2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" strokecolor="#2e3092" strokeweight="1pt"/>
                <v:line id="Line 9" o:spid="_x0000_s1028" style="position:absolute;visibility:visible;mso-wrap-style:square" from="3976,251" to="6313,2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" strokecolor="#2e3092" strokeweight="1pt"/>
                <v:line id="Line 8" o:spid="_x0000_s1029" style="position:absolute;visibility:visible;mso-wrap-style:square" from="6313,251" to="8617,2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" strokecolor="#2e3092" strokeweight="1pt"/>
                <v:line id="Line 7" o:spid="_x0000_s1030" style="position:absolute;visibility:visible;mso-wrap-style:square" from="8617,251" to="10595,2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" strokecolor="#2e3092" strokeweight="1pt"/>
                <v:line id="Line 6" o:spid="_x0000_s1031" style="position:absolute;visibility:visible;mso-wrap-style:square" from="10595,251" to="11163,2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" strokecolor="#2e3092" strokeweight="1pt"/>
                <w10:wrap anchorx="page"/>
              </v:group>
            </w:pict>
          </mc:Fallback>
        </mc:AlternateContent>
      </w:r>
      <w:r w:rsidR="00000000">
        <w:rPr>
          <w:color w:val="231F20"/>
          <w:w w:val="105"/>
          <w:sz w:val="18"/>
        </w:rPr>
        <w:t>Formal</w:t>
      </w:r>
      <w:r w:rsidR="00000000">
        <w:rPr>
          <w:color w:val="231F20"/>
          <w:spacing w:val="-4"/>
          <w:w w:val="105"/>
          <w:sz w:val="18"/>
        </w:rPr>
        <w:t xml:space="preserve"> </w:t>
      </w:r>
      <w:r w:rsidR="00000000">
        <w:rPr>
          <w:color w:val="231F20"/>
          <w:w w:val="105"/>
          <w:sz w:val="18"/>
        </w:rPr>
        <w:t>employee</w:t>
      </w:r>
      <w:r w:rsidR="00000000">
        <w:rPr>
          <w:color w:val="231F20"/>
          <w:w w:val="105"/>
          <w:sz w:val="18"/>
        </w:rPr>
        <w:tab/>
        <w:t>109</w:t>
      </w:r>
      <w:r w:rsidR="00000000">
        <w:rPr>
          <w:color w:val="231F20"/>
          <w:spacing w:val="-12"/>
          <w:w w:val="105"/>
          <w:sz w:val="18"/>
        </w:rPr>
        <w:t xml:space="preserve"> </w:t>
      </w:r>
      <w:r w:rsidR="00000000">
        <w:rPr>
          <w:color w:val="231F20"/>
          <w:w w:val="105"/>
          <w:sz w:val="18"/>
        </w:rPr>
        <w:t>(66.5)</w:t>
      </w:r>
      <w:r w:rsidR="00000000">
        <w:rPr>
          <w:color w:val="231F20"/>
          <w:w w:val="105"/>
          <w:sz w:val="18"/>
        </w:rPr>
        <w:tab/>
        <w:t>55</w:t>
      </w:r>
      <w:r w:rsidR="00000000">
        <w:rPr>
          <w:color w:val="231F20"/>
          <w:spacing w:val="-2"/>
          <w:w w:val="105"/>
          <w:sz w:val="18"/>
        </w:rPr>
        <w:t xml:space="preserve"> </w:t>
      </w:r>
      <w:r w:rsidR="00000000">
        <w:rPr>
          <w:color w:val="231F20"/>
          <w:w w:val="105"/>
          <w:sz w:val="18"/>
        </w:rPr>
        <w:t>(33.5)</w:t>
      </w:r>
    </w:p>
    <w:p w14:paraId="4AC4D4FC" w14:textId="05E9BFDE" w:rsidR="00DE75A1" w:rsidRDefault="000E2C99">
      <w:pPr>
        <w:pStyle w:val="Heading2"/>
        <w:spacing w:before="399"/>
        <w:ind w:left="1934" w:right="1929"/>
        <w:jc w:val="center"/>
      </w:pPr>
      <w:r>
        <w:rPr>
          <w:noProof/>
        </w:rPr>
        <mc:AlternateContent>
          <mc:Choice Requires="wps">
            <w:drawing>
              <wp:anchor distT="0" distB="0" distL="114300" distR="114300" simplePos="0" relativeHeight="15739904" behindDoc="0" locked="0" layoutInCell="1" allowOverlap="1" wp14:anchorId="2E4AA3E9" wp14:editId="47C905A1">
                <wp:simplePos x="0" y="0"/>
                <wp:positionH relativeFrom="page">
                  <wp:posOffset>687705</wp:posOffset>
                </wp:positionH>
                <wp:positionV relativeFrom="paragraph">
                  <wp:posOffset>238760</wp:posOffset>
                </wp:positionV>
                <wp:extent cx="6400800" cy="0"/>
                <wp:effectExtent l="0" t="0" r="0" b="0"/>
                <wp:wrapNone/>
                <wp:docPr id="1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90EB9A" id="Line 4" o:spid="_x0000_s1026" style="position:absolute;z-index:15739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4.15pt,18.8pt" to="558.15pt,1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" strokecolor="#2e3092" strokeweight="1pt">
                <w10:wrap anchorx="page"/>
              </v:line>
            </w:pict>
          </mc:Fallback>
        </mc:AlternateContent>
      </w:r>
      <w:r w:rsidR="00000000">
        <w:rPr>
          <w:color w:val="2E3092"/>
        </w:rPr>
        <w:t>Table 4: Factors associated with EBF</w:t>
      </w:r>
    </w:p>
    <w:p w14:paraId="7C2B9E4F" w14:textId="1E1286A1" w:rsidR="00DE75A1" w:rsidRDefault="000E2C99">
      <w:pPr>
        <w:tabs>
          <w:tab w:val="left" w:pos="6429"/>
          <w:tab w:val="left" w:pos="7886"/>
          <w:tab w:val="left" w:pos="9028"/>
        </w:tabs>
        <w:spacing w:before="27"/>
        <w:ind w:left="3823"/>
        <w:rPr>
          <w:b/>
          <w:sz w:val="18"/>
        </w:rPr>
      </w:pPr>
      <w:r>
        <w:rPr>
          <w:noProof/>
        </w:rPr>
        <mc:AlternateContent>
          <mc:Choice Requires="wps">
            <w:drawing>
              <wp:anchor distT="0" distB="0" distL="114300" distR="114300" simplePos="0" relativeHeight="15740416" behindDoc="0" locked="0" layoutInCell="1" allowOverlap="1" wp14:anchorId="007EF0B3" wp14:editId="0B60DD32">
                <wp:simplePos x="0" y="0"/>
                <wp:positionH relativeFrom="page">
                  <wp:posOffset>687705</wp:posOffset>
                </wp:positionH>
                <wp:positionV relativeFrom="paragraph">
                  <wp:posOffset>16510</wp:posOffset>
                </wp:positionV>
                <wp:extent cx="6400800" cy="0"/>
                <wp:effectExtent l="0" t="0" r="0" b="0"/>
                <wp:wrapNone/>
                <wp:docPr id="10"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23C729" id="Line 3" o:spid="_x0000_s1026" style="position:absolute;z-index:157404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4.15pt,1.3pt" to="558.1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" strokecolor="#2e3092" strokeweight="1pt">
                <w10:wrap anchorx="page"/>
              </v:line>
            </w:pict>
          </mc:Fallback>
        </mc:AlternateContent>
      </w:r>
      <w:r>
        <w:rPr>
          <w:noProof/>
        </w:rPr>
        <mc:AlternateContent>
          <mc:Choice Requires="wps">
            <w:drawing>
              <wp:anchor distT="0" distB="0" distL="114300" distR="114300" simplePos="0" relativeHeight="15740928" behindDoc="0" locked="0" layoutInCell="1" allowOverlap="1" wp14:anchorId="20E4A858" wp14:editId="72171378">
                <wp:simplePos x="0" y="0"/>
                <wp:positionH relativeFrom="page">
                  <wp:posOffset>687705</wp:posOffset>
                </wp:positionH>
                <wp:positionV relativeFrom="paragraph">
                  <wp:posOffset>165100</wp:posOffset>
                </wp:positionV>
                <wp:extent cx="6400800" cy="3349625"/>
                <wp:effectExtent l="0" t="0"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334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7" w:type="dxa"/>
                              <w:tblLayout w:type="fixed"/>
                              <w:tblCellMar>
                                <w:left w:w="0" w:type="dxa"/>
                                <w:right w:w="0" w:type="dxa"/>
                              </w:tblCellMar>
                              <w:tblLook w:val="01E0" w:firstRow="1" w:lastRow="1" w:firstColumn="1" w:lastColumn="1" w:noHBand="0" w:noVBand="0"/>
                            </w:tblPr>
                            <w:tblGrid>
                              <w:gridCol w:w="3060"/>
                              <w:gridCol w:w="1192"/>
                              <w:gridCol w:w="1312"/>
                              <w:gridCol w:w="1688"/>
                              <w:gridCol w:w="1322"/>
                              <w:gridCol w:w="1508"/>
                            </w:tblGrid>
                            <w:tr w:rsidR="00DE75A1" w14:paraId="66CC6050" w14:textId="77777777">
                              <w:trPr>
                                <w:trHeight w:val="218"/>
                              </w:trPr>
                              <w:tc>
                                <w:tcPr>
                                  <w:tcW w:w="3060" w:type="dxa"/>
                                  <w:tcBorders>
                                    <w:bottom w:val="single" w:sz="4" w:space="0" w:color="2E3092"/>
                                  </w:tcBorders>
                                </w:tcPr>
                                <w:p w14:paraId="0593C843" w14:textId="77777777" w:rsidR="00DE75A1" w:rsidRDefault="00DE75A1">
                                  <w:pPr>
                                    <w:pStyle w:val="TableParagraph"/>
                                    <w:spacing w:before="0" w:line="240" w:lineRule="auto"/>
                                    <w:rPr>
                                      <w:sz w:val="16"/>
                                    </w:rPr>
                                  </w:pPr>
                                </w:p>
                              </w:tc>
                              <w:tc>
                                <w:tcPr>
                                  <w:tcW w:w="1192" w:type="dxa"/>
                                  <w:tcBorders>
                                    <w:top w:val="single" w:sz="4" w:space="0" w:color="2E3092"/>
                                    <w:bottom w:val="single" w:sz="4" w:space="0" w:color="2E3092"/>
                                  </w:tcBorders>
                                </w:tcPr>
                                <w:p w14:paraId="11767182" w14:textId="77777777" w:rsidR="00DE75A1" w:rsidRDefault="00000000">
                                  <w:pPr>
                                    <w:pStyle w:val="TableParagraph"/>
                                    <w:spacing w:before="0" w:line="198" w:lineRule="exact"/>
                                    <w:ind w:left="-1" w:right="420"/>
                                    <w:jc w:val="right"/>
                                    <w:rPr>
                                      <w:b/>
                                      <w:sz w:val="18"/>
                                    </w:rPr>
                                  </w:pPr>
                                  <w:r>
                                    <w:rPr>
                                      <w:b/>
                                      <w:color w:val="231F20"/>
                                      <w:spacing w:val="-5"/>
                                      <w:sz w:val="18"/>
                                    </w:rPr>
                                    <w:t xml:space="preserve">Yes, </w:t>
                                  </w:r>
                                  <w:r>
                                    <w:rPr>
                                      <w:b/>
                                      <w:i/>
                                      <w:color w:val="231F20"/>
                                      <w:sz w:val="18"/>
                                    </w:rPr>
                                    <w:t>n</w:t>
                                  </w:r>
                                  <w:r>
                                    <w:rPr>
                                      <w:b/>
                                      <w:i/>
                                      <w:color w:val="231F20"/>
                                      <w:spacing w:val="-23"/>
                                      <w:sz w:val="18"/>
                                    </w:rPr>
                                    <w:t xml:space="preserve"> </w:t>
                                  </w:r>
                                  <w:r>
                                    <w:rPr>
                                      <w:b/>
                                      <w:color w:val="231F20"/>
                                      <w:spacing w:val="-5"/>
                                      <w:sz w:val="18"/>
                                    </w:rPr>
                                    <w:t>(%)</w:t>
                                  </w:r>
                                </w:p>
                              </w:tc>
                              <w:tc>
                                <w:tcPr>
                                  <w:tcW w:w="1312" w:type="dxa"/>
                                  <w:tcBorders>
                                    <w:top w:val="single" w:sz="4" w:space="0" w:color="2E3092"/>
                                    <w:bottom w:val="single" w:sz="4" w:space="0" w:color="2E3092"/>
                                  </w:tcBorders>
                                </w:tcPr>
                                <w:p w14:paraId="07ED406D" w14:textId="77777777" w:rsidR="00DE75A1" w:rsidRDefault="00000000">
                                  <w:pPr>
                                    <w:pStyle w:val="TableParagraph"/>
                                    <w:spacing w:before="0" w:line="198" w:lineRule="exact"/>
                                    <w:ind w:right="154"/>
                                    <w:jc w:val="right"/>
                                    <w:rPr>
                                      <w:b/>
                                      <w:sz w:val="18"/>
                                    </w:rPr>
                                  </w:pPr>
                                  <w:r>
                                    <w:rPr>
                                      <w:b/>
                                      <w:color w:val="231F20"/>
                                      <w:sz w:val="18"/>
                                    </w:rPr>
                                    <w:t xml:space="preserve">No, </w:t>
                                  </w:r>
                                  <w:r>
                                    <w:rPr>
                                      <w:b/>
                                      <w:i/>
                                      <w:color w:val="231F20"/>
                                      <w:sz w:val="18"/>
                                    </w:rPr>
                                    <w:t xml:space="preserve">n </w:t>
                                  </w:r>
                                  <w:r>
                                    <w:rPr>
                                      <w:b/>
                                      <w:color w:val="231F20"/>
                                      <w:sz w:val="18"/>
                                    </w:rPr>
                                    <w:t>(%)</w:t>
                                  </w:r>
                                </w:p>
                              </w:tc>
                              <w:tc>
                                <w:tcPr>
                                  <w:tcW w:w="4518" w:type="dxa"/>
                                  <w:gridSpan w:val="3"/>
                                  <w:tcBorders>
                                    <w:bottom w:val="single" w:sz="4" w:space="0" w:color="2E3092"/>
                                  </w:tcBorders>
                                </w:tcPr>
                                <w:p w14:paraId="33CD51EA" w14:textId="77777777" w:rsidR="00DE75A1" w:rsidRDefault="00DE75A1">
                                  <w:pPr>
                                    <w:pStyle w:val="TableParagraph"/>
                                    <w:spacing w:before="0" w:line="240" w:lineRule="auto"/>
                                    <w:rPr>
                                      <w:sz w:val="16"/>
                                    </w:rPr>
                                  </w:pPr>
                                </w:p>
                              </w:tc>
                            </w:tr>
                            <w:tr w:rsidR="00DE75A1" w14:paraId="273D8D64" w14:textId="77777777">
                              <w:trPr>
                                <w:trHeight w:val="213"/>
                              </w:trPr>
                              <w:tc>
                                <w:tcPr>
                                  <w:tcW w:w="3060" w:type="dxa"/>
                                  <w:tcBorders>
                                    <w:top w:val="single" w:sz="4" w:space="0" w:color="2E3092"/>
                                  </w:tcBorders>
                                </w:tcPr>
                                <w:p w14:paraId="4997C2E4" w14:textId="77777777" w:rsidR="00DE75A1" w:rsidRDefault="00000000">
                                  <w:pPr>
                                    <w:pStyle w:val="TableParagraph"/>
                                    <w:spacing w:before="0" w:line="188" w:lineRule="exact"/>
                                    <w:ind w:left="-1"/>
                                    <w:rPr>
                                      <w:sz w:val="18"/>
                                    </w:rPr>
                                  </w:pPr>
                                  <w:r>
                                    <w:rPr>
                                      <w:color w:val="231F20"/>
                                      <w:w w:val="105"/>
                                      <w:sz w:val="18"/>
                                    </w:rPr>
                                    <w:t>Age group (years)</w:t>
                                  </w:r>
                                </w:p>
                              </w:tc>
                              <w:tc>
                                <w:tcPr>
                                  <w:tcW w:w="1192" w:type="dxa"/>
                                  <w:tcBorders>
                                    <w:top w:val="single" w:sz="4" w:space="0" w:color="2E3092"/>
                                  </w:tcBorders>
                                </w:tcPr>
                                <w:p w14:paraId="5E1C78E5" w14:textId="77777777" w:rsidR="00DE75A1" w:rsidRDefault="00DE75A1">
                                  <w:pPr>
                                    <w:pStyle w:val="TableParagraph"/>
                                    <w:spacing w:before="0" w:line="240" w:lineRule="auto"/>
                                    <w:rPr>
                                      <w:sz w:val="14"/>
                                    </w:rPr>
                                  </w:pPr>
                                </w:p>
                              </w:tc>
                              <w:tc>
                                <w:tcPr>
                                  <w:tcW w:w="1312" w:type="dxa"/>
                                  <w:tcBorders>
                                    <w:top w:val="single" w:sz="4" w:space="0" w:color="2E3092"/>
                                  </w:tcBorders>
                                </w:tcPr>
                                <w:p w14:paraId="0556E1C1" w14:textId="77777777" w:rsidR="00DE75A1" w:rsidRDefault="00DE75A1">
                                  <w:pPr>
                                    <w:pStyle w:val="TableParagraph"/>
                                    <w:spacing w:before="0" w:line="240" w:lineRule="auto"/>
                                    <w:rPr>
                                      <w:sz w:val="14"/>
                                    </w:rPr>
                                  </w:pPr>
                                </w:p>
                              </w:tc>
                              <w:tc>
                                <w:tcPr>
                                  <w:tcW w:w="1688" w:type="dxa"/>
                                  <w:tcBorders>
                                    <w:top w:val="single" w:sz="4" w:space="0" w:color="2E3092"/>
                                  </w:tcBorders>
                                </w:tcPr>
                                <w:p w14:paraId="711F668D" w14:textId="77777777" w:rsidR="00DE75A1" w:rsidRDefault="00DE75A1">
                                  <w:pPr>
                                    <w:pStyle w:val="TableParagraph"/>
                                    <w:spacing w:before="0" w:line="240" w:lineRule="auto"/>
                                    <w:rPr>
                                      <w:sz w:val="14"/>
                                    </w:rPr>
                                  </w:pPr>
                                </w:p>
                              </w:tc>
                              <w:tc>
                                <w:tcPr>
                                  <w:tcW w:w="1322" w:type="dxa"/>
                                  <w:tcBorders>
                                    <w:top w:val="single" w:sz="4" w:space="0" w:color="2E3092"/>
                                  </w:tcBorders>
                                </w:tcPr>
                                <w:p w14:paraId="5CAE2D53" w14:textId="77777777" w:rsidR="00DE75A1" w:rsidRDefault="00DE75A1">
                                  <w:pPr>
                                    <w:pStyle w:val="TableParagraph"/>
                                    <w:spacing w:before="0" w:line="240" w:lineRule="auto"/>
                                    <w:rPr>
                                      <w:sz w:val="14"/>
                                    </w:rPr>
                                  </w:pPr>
                                </w:p>
                              </w:tc>
                              <w:tc>
                                <w:tcPr>
                                  <w:tcW w:w="1508" w:type="dxa"/>
                                  <w:tcBorders>
                                    <w:top w:val="single" w:sz="4" w:space="0" w:color="2E3092"/>
                                  </w:tcBorders>
                                </w:tcPr>
                                <w:p w14:paraId="210DBDF8" w14:textId="77777777" w:rsidR="00DE75A1" w:rsidRDefault="00DE75A1">
                                  <w:pPr>
                                    <w:pStyle w:val="TableParagraph"/>
                                    <w:spacing w:before="0" w:line="240" w:lineRule="auto"/>
                                    <w:rPr>
                                      <w:sz w:val="14"/>
                                    </w:rPr>
                                  </w:pPr>
                                </w:p>
                              </w:tc>
                            </w:tr>
                            <w:tr w:rsidR="00DE75A1" w14:paraId="6815BD62" w14:textId="77777777">
                              <w:trPr>
                                <w:trHeight w:val="229"/>
                              </w:trPr>
                              <w:tc>
                                <w:tcPr>
                                  <w:tcW w:w="3060" w:type="dxa"/>
                                </w:tcPr>
                                <w:p w14:paraId="7F65F4F0" w14:textId="77777777" w:rsidR="00DE75A1" w:rsidRDefault="00000000">
                                  <w:pPr>
                                    <w:pStyle w:val="TableParagraph"/>
                                    <w:ind w:left="180"/>
                                    <w:rPr>
                                      <w:sz w:val="18"/>
                                    </w:rPr>
                                  </w:pPr>
                                  <w:r>
                                    <w:rPr>
                                      <w:color w:val="231F20"/>
                                      <w:sz w:val="18"/>
                                    </w:rPr>
                                    <w:t>≤35</w:t>
                                  </w:r>
                                </w:p>
                              </w:tc>
                              <w:tc>
                                <w:tcPr>
                                  <w:tcW w:w="1192" w:type="dxa"/>
                                </w:tcPr>
                                <w:p w14:paraId="0572A390" w14:textId="77777777" w:rsidR="00DE75A1" w:rsidRDefault="00000000">
                                  <w:pPr>
                                    <w:pStyle w:val="TableParagraph"/>
                                    <w:ind w:left="-1" w:right="434"/>
                                    <w:jc w:val="right"/>
                                    <w:rPr>
                                      <w:sz w:val="18"/>
                                    </w:rPr>
                                  </w:pPr>
                                  <w:r>
                                    <w:rPr>
                                      <w:color w:val="231F20"/>
                                      <w:sz w:val="18"/>
                                    </w:rPr>
                                    <w:t>189 (69.5)</w:t>
                                  </w:r>
                                </w:p>
                              </w:tc>
                              <w:tc>
                                <w:tcPr>
                                  <w:tcW w:w="1312" w:type="dxa"/>
                                </w:tcPr>
                                <w:p w14:paraId="19F96EE8" w14:textId="77777777" w:rsidR="00DE75A1" w:rsidRDefault="00000000">
                                  <w:pPr>
                                    <w:pStyle w:val="TableParagraph"/>
                                    <w:ind w:right="130"/>
                                    <w:jc w:val="right"/>
                                    <w:rPr>
                                      <w:sz w:val="18"/>
                                    </w:rPr>
                                  </w:pPr>
                                  <w:r>
                                    <w:rPr>
                                      <w:color w:val="231F20"/>
                                      <w:sz w:val="18"/>
                                    </w:rPr>
                                    <w:t>83 (30.5)</w:t>
                                  </w:r>
                                </w:p>
                              </w:tc>
                              <w:tc>
                                <w:tcPr>
                                  <w:tcW w:w="1688" w:type="dxa"/>
                                </w:tcPr>
                                <w:p w14:paraId="1120787A" w14:textId="77777777" w:rsidR="00DE75A1" w:rsidRDefault="00000000">
                                  <w:pPr>
                                    <w:pStyle w:val="TableParagraph"/>
                                    <w:ind w:right="459"/>
                                    <w:jc w:val="right"/>
                                    <w:rPr>
                                      <w:sz w:val="18"/>
                                    </w:rPr>
                                  </w:pPr>
                                  <w:r>
                                    <w:rPr>
                                      <w:color w:val="231F20"/>
                                      <w:sz w:val="18"/>
                                    </w:rPr>
                                    <w:t>0.566</w:t>
                                  </w:r>
                                </w:p>
                              </w:tc>
                              <w:tc>
                                <w:tcPr>
                                  <w:tcW w:w="1322" w:type="dxa"/>
                                </w:tcPr>
                                <w:p w14:paraId="25BA8AA8" w14:textId="77777777" w:rsidR="00DE75A1" w:rsidRDefault="00000000">
                                  <w:pPr>
                                    <w:pStyle w:val="TableParagraph"/>
                                    <w:ind w:left="440" w:right="431"/>
                                    <w:jc w:val="center"/>
                                    <w:rPr>
                                      <w:sz w:val="18"/>
                                    </w:rPr>
                                  </w:pPr>
                                  <w:r>
                                    <w:rPr>
                                      <w:color w:val="231F20"/>
                                      <w:sz w:val="18"/>
                                    </w:rPr>
                                    <w:t>1.220</w:t>
                                  </w:r>
                                </w:p>
                              </w:tc>
                              <w:tc>
                                <w:tcPr>
                                  <w:tcW w:w="1508" w:type="dxa"/>
                                </w:tcPr>
                                <w:p w14:paraId="00661A90" w14:textId="77777777" w:rsidR="00DE75A1" w:rsidRDefault="00000000">
                                  <w:pPr>
                                    <w:pStyle w:val="TableParagraph"/>
                                    <w:ind w:right="146"/>
                                    <w:jc w:val="right"/>
                                    <w:rPr>
                                      <w:sz w:val="18"/>
                                    </w:rPr>
                                  </w:pPr>
                                  <w:r>
                                    <w:rPr>
                                      <w:color w:val="231F20"/>
                                      <w:sz w:val="18"/>
                                    </w:rPr>
                                    <w:t>0.619–2.403</w:t>
                                  </w:r>
                                </w:p>
                              </w:tc>
                            </w:tr>
                            <w:tr w:rsidR="00DE75A1" w14:paraId="36B05B53" w14:textId="77777777">
                              <w:trPr>
                                <w:trHeight w:val="229"/>
                              </w:trPr>
                              <w:tc>
                                <w:tcPr>
                                  <w:tcW w:w="3060" w:type="dxa"/>
                                </w:tcPr>
                                <w:p w14:paraId="250F45DA" w14:textId="77777777" w:rsidR="00DE75A1" w:rsidRDefault="00000000">
                                  <w:pPr>
                                    <w:pStyle w:val="TableParagraph"/>
                                    <w:ind w:left="179"/>
                                    <w:rPr>
                                      <w:sz w:val="18"/>
                                    </w:rPr>
                                  </w:pPr>
                                  <w:r>
                                    <w:rPr>
                                      <w:color w:val="231F20"/>
                                      <w:w w:val="105"/>
                                      <w:sz w:val="18"/>
                                    </w:rPr>
                                    <w:t>&gt;35</w:t>
                                  </w:r>
                                </w:p>
                              </w:tc>
                              <w:tc>
                                <w:tcPr>
                                  <w:tcW w:w="1192" w:type="dxa"/>
                                </w:tcPr>
                                <w:p w14:paraId="55F7779D" w14:textId="77777777" w:rsidR="00DE75A1" w:rsidRDefault="00000000">
                                  <w:pPr>
                                    <w:pStyle w:val="TableParagraph"/>
                                    <w:ind w:left="-1" w:right="434"/>
                                    <w:jc w:val="right"/>
                                    <w:rPr>
                                      <w:sz w:val="18"/>
                                    </w:rPr>
                                  </w:pPr>
                                  <w:r>
                                    <w:rPr>
                                      <w:color w:val="231F20"/>
                                      <w:sz w:val="18"/>
                                    </w:rPr>
                                    <w:t>28 (65.1)</w:t>
                                  </w:r>
                                </w:p>
                              </w:tc>
                              <w:tc>
                                <w:tcPr>
                                  <w:tcW w:w="1312" w:type="dxa"/>
                                </w:tcPr>
                                <w:p w14:paraId="11B49D73" w14:textId="77777777" w:rsidR="00DE75A1" w:rsidRDefault="00000000">
                                  <w:pPr>
                                    <w:pStyle w:val="TableParagraph"/>
                                    <w:ind w:right="130"/>
                                    <w:jc w:val="right"/>
                                    <w:rPr>
                                      <w:sz w:val="18"/>
                                    </w:rPr>
                                  </w:pPr>
                                  <w:r>
                                    <w:rPr>
                                      <w:color w:val="231F20"/>
                                      <w:sz w:val="18"/>
                                    </w:rPr>
                                    <w:t>15 (34.9)</w:t>
                                  </w:r>
                                </w:p>
                              </w:tc>
                              <w:tc>
                                <w:tcPr>
                                  <w:tcW w:w="1688" w:type="dxa"/>
                                </w:tcPr>
                                <w:p w14:paraId="59090F54" w14:textId="77777777" w:rsidR="00DE75A1" w:rsidRDefault="00DE75A1">
                                  <w:pPr>
                                    <w:pStyle w:val="TableParagraph"/>
                                    <w:spacing w:before="0" w:line="240" w:lineRule="auto"/>
                                    <w:rPr>
                                      <w:sz w:val="16"/>
                                    </w:rPr>
                                  </w:pPr>
                                </w:p>
                              </w:tc>
                              <w:tc>
                                <w:tcPr>
                                  <w:tcW w:w="1322" w:type="dxa"/>
                                </w:tcPr>
                                <w:p w14:paraId="4B9DFF74" w14:textId="77777777" w:rsidR="00DE75A1" w:rsidRDefault="00DE75A1">
                                  <w:pPr>
                                    <w:pStyle w:val="TableParagraph"/>
                                    <w:spacing w:before="0" w:line="240" w:lineRule="auto"/>
                                    <w:rPr>
                                      <w:sz w:val="16"/>
                                    </w:rPr>
                                  </w:pPr>
                                </w:p>
                              </w:tc>
                              <w:tc>
                                <w:tcPr>
                                  <w:tcW w:w="1508" w:type="dxa"/>
                                </w:tcPr>
                                <w:p w14:paraId="075DDB3D" w14:textId="77777777" w:rsidR="00DE75A1" w:rsidRDefault="00DE75A1">
                                  <w:pPr>
                                    <w:pStyle w:val="TableParagraph"/>
                                    <w:spacing w:before="0" w:line="240" w:lineRule="auto"/>
                                    <w:rPr>
                                      <w:sz w:val="16"/>
                                    </w:rPr>
                                  </w:pPr>
                                </w:p>
                              </w:tc>
                            </w:tr>
                            <w:tr w:rsidR="00DE75A1" w14:paraId="6FC85EC2" w14:textId="77777777">
                              <w:trPr>
                                <w:trHeight w:val="229"/>
                              </w:trPr>
                              <w:tc>
                                <w:tcPr>
                                  <w:tcW w:w="3060" w:type="dxa"/>
                                </w:tcPr>
                                <w:p w14:paraId="26AC406B" w14:textId="77777777" w:rsidR="00DE75A1" w:rsidRDefault="00000000">
                                  <w:pPr>
                                    <w:pStyle w:val="TableParagraph"/>
                                    <w:ind w:left="-1"/>
                                    <w:rPr>
                                      <w:sz w:val="18"/>
                                    </w:rPr>
                                  </w:pPr>
                                  <w:r>
                                    <w:rPr>
                                      <w:color w:val="231F20"/>
                                      <w:w w:val="110"/>
                                      <w:sz w:val="18"/>
                                    </w:rPr>
                                    <w:t>Parity</w:t>
                                  </w:r>
                                </w:p>
                              </w:tc>
                              <w:tc>
                                <w:tcPr>
                                  <w:tcW w:w="1192" w:type="dxa"/>
                                </w:tcPr>
                                <w:p w14:paraId="3930045D" w14:textId="77777777" w:rsidR="00DE75A1" w:rsidRDefault="00DE75A1">
                                  <w:pPr>
                                    <w:pStyle w:val="TableParagraph"/>
                                    <w:spacing w:before="0" w:line="240" w:lineRule="auto"/>
                                    <w:rPr>
                                      <w:sz w:val="16"/>
                                    </w:rPr>
                                  </w:pPr>
                                </w:p>
                              </w:tc>
                              <w:tc>
                                <w:tcPr>
                                  <w:tcW w:w="1312" w:type="dxa"/>
                                </w:tcPr>
                                <w:p w14:paraId="0224462C" w14:textId="77777777" w:rsidR="00DE75A1" w:rsidRDefault="00DE75A1">
                                  <w:pPr>
                                    <w:pStyle w:val="TableParagraph"/>
                                    <w:spacing w:before="0" w:line="240" w:lineRule="auto"/>
                                    <w:rPr>
                                      <w:sz w:val="16"/>
                                    </w:rPr>
                                  </w:pPr>
                                </w:p>
                              </w:tc>
                              <w:tc>
                                <w:tcPr>
                                  <w:tcW w:w="1688" w:type="dxa"/>
                                </w:tcPr>
                                <w:p w14:paraId="44A4A60E" w14:textId="77777777" w:rsidR="00DE75A1" w:rsidRDefault="00DE75A1">
                                  <w:pPr>
                                    <w:pStyle w:val="TableParagraph"/>
                                    <w:spacing w:before="0" w:line="240" w:lineRule="auto"/>
                                    <w:rPr>
                                      <w:sz w:val="16"/>
                                    </w:rPr>
                                  </w:pPr>
                                </w:p>
                              </w:tc>
                              <w:tc>
                                <w:tcPr>
                                  <w:tcW w:w="1322" w:type="dxa"/>
                                </w:tcPr>
                                <w:p w14:paraId="7B833709" w14:textId="77777777" w:rsidR="00DE75A1" w:rsidRDefault="00DE75A1">
                                  <w:pPr>
                                    <w:pStyle w:val="TableParagraph"/>
                                    <w:spacing w:before="0" w:line="240" w:lineRule="auto"/>
                                    <w:rPr>
                                      <w:sz w:val="16"/>
                                    </w:rPr>
                                  </w:pPr>
                                </w:p>
                              </w:tc>
                              <w:tc>
                                <w:tcPr>
                                  <w:tcW w:w="1508" w:type="dxa"/>
                                </w:tcPr>
                                <w:p w14:paraId="73E33DD7" w14:textId="77777777" w:rsidR="00DE75A1" w:rsidRDefault="00DE75A1">
                                  <w:pPr>
                                    <w:pStyle w:val="TableParagraph"/>
                                    <w:spacing w:before="0" w:line="240" w:lineRule="auto"/>
                                    <w:rPr>
                                      <w:sz w:val="16"/>
                                    </w:rPr>
                                  </w:pPr>
                                </w:p>
                              </w:tc>
                            </w:tr>
                            <w:tr w:rsidR="00DE75A1" w14:paraId="7BEE6CED" w14:textId="77777777">
                              <w:trPr>
                                <w:trHeight w:val="229"/>
                              </w:trPr>
                              <w:tc>
                                <w:tcPr>
                                  <w:tcW w:w="3060" w:type="dxa"/>
                                </w:tcPr>
                                <w:p w14:paraId="74E829D7" w14:textId="77777777" w:rsidR="00DE75A1" w:rsidRDefault="00000000">
                                  <w:pPr>
                                    <w:pStyle w:val="TableParagraph"/>
                                    <w:ind w:left="179"/>
                                    <w:rPr>
                                      <w:sz w:val="18"/>
                                    </w:rPr>
                                  </w:pPr>
                                  <w:r>
                                    <w:rPr>
                                      <w:color w:val="231F20"/>
                                      <w:sz w:val="18"/>
                                    </w:rPr>
                                    <w:t>1–4</w:t>
                                  </w:r>
                                </w:p>
                              </w:tc>
                              <w:tc>
                                <w:tcPr>
                                  <w:tcW w:w="1192" w:type="dxa"/>
                                </w:tcPr>
                                <w:p w14:paraId="099A1691" w14:textId="77777777" w:rsidR="00DE75A1" w:rsidRDefault="00000000">
                                  <w:pPr>
                                    <w:pStyle w:val="TableParagraph"/>
                                    <w:ind w:left="-1" w:right="434"/>
                                    <w:jc w:val="right"/>
                                    <w:rPr>
                                      <w:sz w:val="18"/>
                                    </w:rPr>
                                  </w:pPr>
                                  <w:r>
                                    <w:rPr>
                                      <w:color w:val="231F20"/>
                                      <w:sz w:val="18"/>
                                    </w:rPr>
                                    <w:t>207 (70.6)</w:t>
                                  </w:r>
                                </w:p>
                              </w:tc>
                              <w:tc>
                                <w:tcPr>
                                  <w:tcW w:w="1312" w:type="dxa"/>
                                </w:tcPr>
                                <w:p w14:paraId="77607D15" w14:textId="77777777" w:rsidR="00DE75A1" w:rsidRDefault="00000000">
                                  <w:pPr>
                                    <w:pStyle w:val="TableParagraph"/>
                                    <w:ind w:right="130"/>
                                    <w:jc w:val="right"/>
                                    <w:rPr>
                                      <w:sz w:val="18"/>
                                    </w:rPr>
                                  </w:pPr>
                                  <w:r>
                                    <w:rPr>
                                      <w:color w:val="231F20"/>
                                      <w:sz w:val="18"/>
                                    </w:rPr>
                                    <w:t>86 (29.4)</w:t>
                                  </w:r>
                                </w:p>
                              </w:tc>
                              <w:tc>
                                <w:tcPr>
                                  <w:tcW w:w="1688" w:type="dxa"/>
                                </w:tcPr>
                                <w:p w14:paraId="4BAB889D" w14:textId="77777777" w:rsidR="00DE75A1" w:rsidRDefault="00000000">
                                  <w:pPr>
                                    <w:pStyle w:val="TableParagraph"/>
                                    <w:ind w:right="460"/>
                                    <w:jc w:val="right"/>
                                    <w:rPr>
                                      <w:sz w:val="18"/>
                                    </w:rPr>
                                  </w:pPr>
                                  <w:r>
                                    <w:rPr>
                                      <w:color w:val="231F20"/>
                                      <w:sz w:val="18"/>
                                    </w:rPr>
                                    <w:t>0.018</w:t>
                                  </w:r>
                                </w:p>
                              </w:tc>
                              <w:tc>
                                <w:tcPr>
                                  <w:tcW w:w="1322" w:type="dxa"/>
                                </w:tcPr>
                                <w:p w14:paraId="0EA4BDCA" w14:textId="77777777" w:rsidR="00DE75A1" w:rsidRDefault="00000000">
                                  <w:pPr>
                                    <w:pStyle w:val="TableParagraph"/>
                                    <w:ind w:left="440" w:right="433"/>
                                    <w:jc w:val="center"/>
                                    <w:rPr>
                                      <w:sz w:val="18"/>
                                    </w:rPr>
                                  </w:pPr>
                                  <w:r>
                                    <w:rPr>
                                      <w:color w:val="231F20"/>
                                      <w:sz w:val="18"/>
                                    </w:rPr>
                                    <w:t>2.888</w:t>
                                  </w:r>
                                </w:p>
                              </w:tc>
                              <w:tc>
                                <w:tcPr>
                                  <w:tcW w:w="1508" w:type="dxa"/>
                                </w:tcPr>
                                <w:p w14:paraId="61119E2F" w14:textId="77777777" w:rsidR="00DE75A1" w:rsidRDefault="00000000">
                                  <w:pPr>
                                    <w:pStyle w:val="TableParagraph"/>
                                    <w:ind w:right="147"/>
                                    <w:jc w:val="right"/>
                                    <w:rPr>
                                      <w:sz w:val="18"/>
                                    </w:rPr>
                                  </w:pPr>
                                  <w:r>
                                    <w:rPr>
                                      <w:color w:val="231F20"/>
                                      <w:sz w:val="18"/>
                                    </w:rPr>
                                    <w:t>1.203–6.936</w:t>
                                  </w:r>
                                </w:p>
                              </w:tc>
                            </w:tr>
                            <w:tr w:rsidR="00DE75A1" w14:paraId="08AD9D96" w14:textId="77777777">
                              <w:trPr>
                                <w:trHeight w:val="229"/>
                              </w:trPr>
                              <w:tc>
                                <w:tcPr>
                                  <w:tcW w:w="3060" w:type="dxa"/>
                                </w:tcPr>
                                <w:p w14:paraId="04D5C9F8" w14:textId="77777777" w:rsidR="00DE75A1" w:rsidRDefault="00000000">
                                  <w:pPr>
                                    <w:pStyle w:val="TableParagraph"/>
                                    <w:ind w:left="179"/>
                                    <w:rPr>
                                      <w:sz w:val="18"/>
                                    </w:rPr>
                                  </w:pPr>
                                  <w:r>
                                    <w:rPr>
                                      <w:color w:val="231F20"/>
                                      <w:w w:val="110"/>
                                      <w:sz w:val="18"/>
                                    </w:rPr>
                                    <w:t>&gt;4</w:t>
                                  </w:r>
                                </w:p>
                              </w:tc>
                              <w:tc>
                                <w:tcPr>
                                  <w:tcW w:w="1192" w:type="dxa"/>
                                </w:tcPr>
                                <w:p w14:paraId="18B1EAF7" w14:textId="77777777" w:rsidR="00DE75A1" w:rsidRDefault="00000000">
                                  <w:pPr>
                                    <w:pStyle w:val="TableParagraph"/>
                                    <w:ind w:left="-1" w:right="434"/>
                                    <w:jc w:val="right"/>
                                    <w:rPr>
                                      <w:sz w:val="18"/>
                                    </w:rPr>
                                  </w:pPr>
                                  <w:r>
                                    <w:rPr>
                                      <w:color w:val="231F20"/>
                                      <w:sz w:val="18"/>
                                    </w:rPr>
                                    <w:t>10 (45.5)</w:t>
                                  </w:r>
                                </w:p>
                              </w:tc>
                              <w:tc>
                                <w:tcPr>
                                  <w:tcW w:w="1312" w:type="dxa"/>
                                </w:tcPr>
                                <w:p w14:paraId="7C8FBE39" w14:textId="77777777" w:rsidR="00DE75A1" w:rsidRDefault="00000000">
                                  <w:pPr>
                                    <w:pStyle w:val="TableParagraph"/>
                                    <w:ind w:right="131"/>
                                    <w:jc w:val="right"/>
                                    <w:rPr>
                                      <w:sz w:val="18"/>
                                    </w:rPr>
                                  </w:pPr>
                                  <w:r>
                                    <w:rPr>
                                      <w:color w:val="231F20"/>
                                      <w:sz w:val="18"/>
                                    </w:rPr>
                                    <w:t>12 (54.5)</w:t>
                                  </w:r>
                                </w:p>
                              </w:tc>
                              <w:tc>
                                <w:tcPr>
                                  <w:tcW w:w="1688" w:type="dxa"/>
                                </w:tcPr>
                                <w:p w14:paraId="31818F43" w14:textId="77777777" w:rsidR="00DE75A1" w:rsidRDefault="00DE75A1">
                                  <w:pPr>
                                    <w:pStyle w:val="TableParagraph"/>
                                    <w:spacing w:before="0" w:line="240" w:lineRule="auto"/>
                                    <w:rPr>
                                      <w:sz w:val="16"/>
                                    </w:rPr>
                                  </w:pPr>
                                </w:p>
                              </w:tc>
                              <w:tc>
                                <w:tcPr>
                                  <w:tcW w:w="1322" w:type="dxa"/>
                                </w:tcPr>
                                <w:p w14:paraId="5261CF3C" w14:textId="77777777" w:rsidR="00DE75A1" w:rsidRDefault="00DE75A1">
                                  <w:pPr>
                                    <w:pStyle w:val="TableParagraph"/>
                                    <w:spacing w:before="0" w:line="240" w:lineRule="auto"/>
                                    <w:rPr>
                                      <w:sz w:val="16"/>
                                    </w:rPr>
                                  </w:pPr>
                                </w:p>
                              </w:tc>
                              <w:tc>
                                <w:tcPr>
                                  <w:tcW w:w="1508" w:type="dxa"/>
                                </w:tcPr>
                                <w:p w14:paraId="0D581F18" w14:textId="77777777" w:rsidR="00DE75A1" w:rsidRDefault="00DE75A1">
                                  <w:pPr>
                                    <w:pStyle w:val="TableParagraph"/>
                                    <w:spacing w:before="0" w:line="240" w:lineRule="auto"/>
                                    <w:rPr>
                                      <w:sz w:val="16"/>
                                    </w:rPr>
                                  </w:pPr>
                                </w:p>
                              </w:tc>
                            </w:tr>
                            <w:tr w:rsidR="00DE75A1" w14:paraId="746575A2" w14:textId="77777777">
                              <w:trPr>
                                <w:trHeight w:val="229"/>
                              </w:trPr>
                              <w:tc>
                                <w:tcPr>
                                  <w:tcW w:w="3060" w:type="dxa"/>
                                </w:tcPr>
                                <w:p w14:paraId="07832A02" w14:textId="77777777" w:rsidR="00DE75A1" w:rsidRDefault="00000000">
                                  <w:pPr>
                                    <w:pStyle w:val="TableParagraph"/>
                                    <w:ind w:left="-1"/>
                                    <w:rPr>
                                      <w:sz w:val="18"/>
                                    </w:rPr>
                                  </w:pPr>
                                  <w:r>
                                    <w:rPr>
                                      <w:color w:val="231F20"/>
                                      <w:w w:val="105"/>
                                      <w:sz w:val="18"/>
                                    </w:rPr>
                                    <w:t>Socioeconomic</w:t>
                                  </w:r>
                                </w:p>
                              </w:tc>
                              <w:tc>
                                <w:tcPr>
                                  <w:tcW w:w="1192" w:type="dxa"/>
                                </w:tcPr>
                                <w:p w14:paraId="4DEF5023" w14:textId="77777777" w:rsidR="00DE75A1" w:rsidRDefault="00DE75A1">
                                  <w:pPr>
                                    <w:pStyle w:val="TableParagraph"/>
                                    <w:spacing w:before="0" w:line="240" w:lineRule="auto"/>
                                    <w:rPr>
                                      <w:sz w:val="16"/>
                                    </w:rPr>
                                  </w:pPr>
                                </w:p>
                              </w:tc>
                              <w:tc>
                                <w:tcPr>
                                  <w:tcW w:w="1312" w:type="dxa"/>
                                </w:tcPr>
                                <w:p w14:paraId="70E23E81" w14:textId="77777777" w:rsidR="00DE75A1" w:rsidRDefault="00DE75A1">
                                  <w:pPr>
                                    <w:pStyle w:val="TableParagraph"/>
                                    <w:spacing w:before="0" w:line="240" w:lineRule="auto"/>
                                    <w:rPr>
                                      <w:sz w:val="16"/>
                                    </w:rPr>
                                  </w:pPr>
                                </w:p>
                              </w:tc>
                              <w:tc>
                                <w:tcPr>
                                  <w:tcW w:w="1688" w:type="dxa"/>
                                </w:tcPr>
                                <w:p w14:paraId="3284DB5E" w14:textId="77777777" w:rsidR="00DE75A1" w:rsidRDefault="00DE75A1">
                                  <w:pPr>
                                    <w:pStyle w:val="TableParagraph"/>
                                    <w:spacing w:before="0" w:line="240" w:lineRule="auto"/>
                                    <w:rPr>
                                      <w:sz w:val="16"/>
                                    </w:rPr>
                                  </w:pPr>
                                </w:p>
                              </w:tc>
                              <w:tc>
                                <w:tcPr>
                                  <w:tcW w:w="1322" w:type="dxa"/>
                                </w:tcPr>
                                <w:p w14:paraId="2DE06C68" w14:textId="77777777" w:rsidR="00DE75A1" w:rsidRDefault="00DE75A1">
                                  <w:pPr>
                                    <w:pStyle w:val="TableParagraph"/>
                                    <w:spacing w:before="0" w:line="240" w:lineRule="auto"/>
                                    <w:rPr>
                                      <w:sz w:val="16"/>
                                    </w:rPr>
                                  </w:pPr>
                                </w:p>
                              </w:tc>
                              <w:tc>
                                <w:tcPr>
                                  <w:tcW w:w="1508" w:type="dxa"/>
                                </w:tcPr>
                                <w:p w14:paraId="15ABA1A8" w14:textId="77777777" w:rsidR="00DE75A1" w:rsidRDefault="00DE75A1">
                                  <w:pPr>
                                    <w:pStyle w:val="TableParagraph"/>
                                    <w:spacing w:before="0" w:line="240" w:lineRule="auto"/>
                                    <w:rPr>
                                      <w:sz w:val="16"/>
                                    </w:rPr>
                                  </w:pPr>
                                </w:p>
                              </w:tc>
                            </w:tr>
                            <w:tr w:rsidR="00DE75A1" w14:paraId="31744FAE" w14:textId="77777777">
                              <w:trPr>
                                <w:trHeight w:val="229"/>
                              </w:trPr>
                              <w:tc>
                                <w:tcPr>
                                  <w:tcW w:w="3060" w:type="dxa"/>
                                </w:tcPr>
                                <w:p w14:paraId="735EAC41" w14:textId="77777777" w:rsidR="00DE75A1" w:rsidRDefault="00000000">
                                  <w:pPr>
                                    <w:pStyle w:val="TableParagraph"/>
                                    <w:ind w:left="179"/>
                                    <w:rPr>
                                      <w:sz w:val="18"/>
                                    </w:rPr>
                                  </w:pPr>
                                  <w:r>
                                    <w:rPr>
                                      <w:color w:val="231F20"/>
                                      <w:w w:val="105"/>
                                      <w:sz w:val="18"/>
                                    </w:rPr>
                                    <w:t>Upper class</w:t>
                                  </w:r>
                                </w:p>
                              </w:tc>
                              <w:tc>
                                <w:tcPr>
                                  <w:tcW w:w="1192" w:type="dxa"/>
                                </w:tcPr>
                                <w:p w14:paraId="120322BE" w14:textId="77777777" w:rsidR="00DE75A1" w:rsidRDefault="00000000">
                                  <w:pPr>
                                    <w:pStyle w:val="TableParagraph"/>
                                    <w:ind w:left="-1" w:right="435"/>
                                    <w:jc w:val="right"/>
                                    <w:rPr>
                                      <w:sz w:val="18"/>
                                    </w:rPr>
                                  </w:pPr>
                                  <w:r>
                                    <w:rPr>
                                      <w:color w:val="231F20"/>
                                      <w:sz w:val="18"/>
                                    </w:rPr>
                                    <w:t>138 (66.7)</w:t>
                                  </w:r>
                                </w:p>
                              </w:tc>
                              <w:tc>
                                <w:tcPr>
                                  <w:tcW w:w="1312" w:type="dxa"/>
                                </w:tcPr>
                                <w:p w14:paraId="1D588082" w14:textId="77777777" w:rsidR="00DE75A1" w:rsidRDefault="00000000">
                                  <w:pPr>
                                    <w:pStyle w:val="TableParagraph"/>
                                    <w:ind w:right="131"/>
                                    <w:jc w:val="right"/>
                                    <w:rPr>
                                      <w:sz w:val="18"/>
                                    </w:rPr>
                                  </w:pPr>
                                  <w:r>
                                    <w:rPr>
                                      <w:color w:val="231F20"/>
                                      <w:sz w:val="18"/>
                                    </w:rPr>
                                    <w:t>69 (33.3)</w:t>
                                  </w:r>
                                </w:p>
                              </w:tc>
                              <w:tc>
                                <w:tcPr>
                                  <w:tcW w:w="1688" w:type="dxa"/>
                                </w:tcPr>
                                <w:p w14:paraId="6746B884" w14:textId="77777777" w:rsidR="00DE75A1" w:rsidRDefault="00000000">
                                  <w:pPr>
                                    <w:pStyle w:val="TableParagraph"/>
                                    <w:ind w:right="460"/>
                                    <w:jc w:val="right"/>
                                    <w:rPr>
                                      <w:sz w:val="18"/>
                                    </w:rPr>
                                  </w:pPr>
                                  <w:r>
                                    <w:rPr>
                                      <w:color w:val="231F20"/>
                                      <w:sz w:val="18"/>
                                    </w:rPr>
                                    <w:t>0.239</w:t>
                                  </w:r>
                                </w:p>
                              </w:tc>
                              <w:tc>
                                <w:tcPr>
                                  <w:tcW w:w="1322" w:type="dxa"/>
                                </w:tcPr>
                                <w:p w14:paraId="1F219020" w14:textId="77777777" w:rsidR="00DE75A1" w:rsidRDefault="00000000">
                                  <w:pPr>
                                    <w:pStyle w:val="TableParagraph"/>
                                    <w:ind w:left="440" w:right="434"/>
                                    <w:jc w:val="center"/>
                                    <w:rPr>
                                      <w:sz w:val="18"/>
                                    </w:rPr>
                                  </w:pPr>
                                  <w:r>
                                    <w:rPr>
                                      <w:color w:val="231F20"/>
                                      <w:sz w:val="18"/>
                                    </w:rPr>
                                    <w:t>0.734</w:t>
                                  </w:r>
                                </w:p>
                              </w:tc>
                              <w:tc>
                                <w:tcPr>
                                  <w:tcW w:w="1508" w:type="dxa"/>
                                </w:tcPr>
                                <w:p w14:paraId="65A2CBE0" w14:textId="77777777" w:rsidR="00DE75A1" w:rsidRDefault="00000000">
                                  <w:pPr>
                                    <w:pStyle w:val="TableParagraph"/>
                                    <w:ind w:right="147"/>
                                    <w:jc w:val="right"/>
                                    <w:rPr>
                                      <w:sz w:val="18"/>
                                    </w:rPr>
                                  </w:pPr>
                                  <w:r>
                                    <w:rPr>
                                      <w:color w:val="231F20"/>
                                      <w:sz w:val="18"/>
                                    </w:rPr>
                                    <w:t>0.439–1.228</w:t>
                                  </w:r>
                                </w:p>
                              </w:tc>
                            </w:tr>
                            <w:tr w:rsidR="00DE75A1" w14:paraId="469C5A78" w14:textId="77777777">
                              <w:trPr>
                                <w:trHeight w:val="218"/>
                              </w:trPr>
                              <w:tc>
                                <w:tcPr>
                                  <w:tcW w:w="3060" w:type="dxa"/>
                                </w:tcPr>
                                <w:p w14:paraId="562190FD" w14:textId="77777777" w:rsidR="00DE75A1" w:rsidRDefault="00000000">
                                  <w:pPr>
                                    <w:pStyle w:val="TableParagraph"/>
                                    <w:spacing w:line="191" w:lineRule="exact"/>
                                    <w:ind w:left="178"/>
                                    <w:rPr>
                                      <w:sz w:val="18"/>
                                    </w:rPr>
                                  </w:pPr>
                                  <w:r>
                                    <w:rPr>
                                      <w:color w:val="231F20"/>
                                      <w:w w:val="105"/>
                                      <w:sz w:val="18"/>
                                    </w:rPr>
                                    <w:t>Lower class</w:t>
                                  </w:r>
                                </w:p>
                              </w:tc>
                              <w:tc>
                                <w:tcPr>
                                  <w:tcW w:w="1192" w:type="dxa"/>
                                </w:tcPr>
                                <w:p w14:paraId="60C41E63" w14:textId="77777777" w:rsidR="00DE75A1" w:rsidRDefault="00000000">
                                  <w:pPr>
                                    <w:pStyle w:val="TableParagraph"/>
                                    <w:spacing w:line="191" w:lineRule="exact"/>
                                    <w:ind w:left="-1" w:right="435"/>
                                    <w:jc w:val="right"/>
                                    <w:rPr>
                                      <w:sz w:val="18"/>
                                    </w:rPr>
                                  </w:pPr>
                                  <w:r>
                                    <w:rPr>
                                      <w:color w:val="231F20"/>
                                      <w:sz w:val="18"/>
                                    </w:rPr>
                                    <w:t>79 (73.1)</w:t>
                                  </w:r>
                                </w:p>
                              </w:tc>
                              <w:tc>
                                <w:tcPr>
                                  <w:tcW w:w="1312" w:type="dxa"/>
                                </w:tcPr>
                                <w:p w14:paraId="5ECEAC0E" w14:textId="77777777" w:rsidR="00DE75A1" w:rsidRDefault="00000000">
                                  <w:pPr>
                                    <w:pStyle w:val="TableParagraph"/>
                                    <w:spacing w:line="191" w:lineRule="exact"/>
                                    <w:ind w:right="131"/>
                                    <w:jc w:val="right"/>
                                    <w:rPr>
                                      <w:sz w:val="18"/>
                                    </w:rPr>
                                  </w:pPr>
                                  <w:r>
                                    <w:rPr>
                                      <w:color w:val="231F20"/>
                                      <w:sz w:val="18"/>
                                    </w:rPr>
                                    <w:t>29 (26.9)</w:t>
                                  </w:r>
                                </w:p>
                              </w:tc>
                              <w:tc>
                                <w:tcPr>
                                  <w:tcW w:w="1688" w:type="dxa"/>
                                </w:tcPr>
                                <w:p w14:paraId="39AB8B19" w14:textId="77777777" w:rsidR="00DE75A1" w:rsidRDefault="00DE75A1">
                                  <w:pPr>
                                    <w:pStyle w:val="TableParagraph"/>
                                    <w:spacing w:before="0" w:line="240" w:lineRule="auto"/>
                                    <w:rPr>
                                      <w:sz w:val="14"/>
                                    </w:rPr>
                                  </w:pPr>
                                </w:p>
                              </w:tc>
                              <w:tc>
                                <w:tcPr>
                                  <w:tcW w:w="1322" w:type="dxa"/>
                                </w:tcPr>
                                <w:p w14:paraId="05041B26" w14:textId="77777777" w:rsidR="00DE75A1" w:rsidRDefault="00DE75A1">
                                  <w:pPr>
                                    <w:pStyle w:val="TableParagraph"/>
                                    <w:spacing w:before="0" w:line="240" w:lineRule="auto"/>
                                    <w:rPr>
                                      <w:sz w:val="14"/>
                                    </w:rPr>
                                  </w:pPr>
                                </w:p>
                              </w:tc>
                              <w:tc>
                                <w:tcPr>
                                  <w:tcW w:w="1508" w:type="dxa"/>
                                </w:tcPr>
                                <w:p w14:paraId="099224D9" w14:textId="77777777" w:rsidR="00DE75A1" w:rsidRDefault="00DE75A1">
                                  <w:pPr>
                                    <w:pStyle w:val="TableParagraph"/>
                                    <w:spacing w:before="0" w:line="240" w:lineRule="auto"/>
                                    <w:rPr>
                                      <w:sz w:val="14"/>
                                    </w:rPr>
                                  </w:pPr>
                                </w:p>
                              </w:tc>
                            </w:tr>
                            <w:tr w:rsidR="00DE75A1" w14:paraId="26A32A18" w14:textId="77777777">
                              <w:trPr>
                                <w:trHeight w:val="229"/>
                              </w:trPr>
                              <w:tc>
                                <w:tcPr>
                                  <w:tcW w:w="3060" w:type="dxa"/>
                                </w:tcPr>
                                <w:p w14:paraId="77478BED" w14:textId="77777777" w:rsidR="00DE75A1" w:rsidRDefault="00000000">
                                  <w:pPr>
                                    <w:pStyle w:val="TableParagraph"/>
                                    <w:spacing w:before="17" w:line="191" w:lineRule="exact"/>
                                    <w:ind w:left="-2"/>
                                    <w:rPr>
                                      <w:sz w:val="18"/>
                                    </w:rPr>
                                  </w:pPr>
                                  <w:r>
                                    <w:rPr>
                                      <w:color w:val="231F20"/>
                                      <w:w w:val="105"/>
                                      <w:sz w:val="18"/>
                                    </w:rPr>
                                    <w:t>Where did you register for antenatal</w:t>
                                  </w:r>
                                </w:p>
                              </w:tc>
                              <w:tc>
                                <w:tcPr>
                                  <w:tcW w:w="1192" w:type="dxa"/>
                                </w:tcPr>
                                <w:p w14:paraId="0ECFF73D" w14:textId="77777777" w:rsidR="00DE75A1" w:rsidRDefault="00DE75A1">
                                  <w:pPr>
                                    <w:pStyle w:val="TableParagraph"/>
                                    <w:spacing w:before="0" w:line="240" w:lineRule="auto"/>
                                    <w:rPr>
                                      <w:sz w:val="16"/>
                                    </w:rPr>
                                  </w:pPr>
                                </w:p>
                              </w:tc>
                              <w:tc>
                                <w:tcPr>
                                  <w:tcW w:w="1312" w:type="dxa"/>
                                </w:tcPr>
                                <w:p w14:paraId="5B4CA79D" w14:textId="77777777" w:rsidR="00DE75A1" w:rsidRDefault="00DE75A1">
                                  <w:pPr>
                                    <w:pStyle w:val="TableParagraph"/>
                                    <w:spacing w:before="0" w:line="240" w:lineRule="auto"/>
                                    <w:rPr>
                                      <w:sz w:val="16"/>
                                    </w:rPr>
                                  </w:pPr>
                                </w:p>
                              </w:tc>
                              <w:tc>
                                <w:tcPr>
                                  <w:tcW w:w="1688" w:type="dxa"/>
                                </w:tcPr>
                                <w:p w14:paraId="26C724AD" w14:textId="77777777" w:rsidR="00DE75A1" w:rsidRDefault="00DE75A1">
                                  <w:pPr>
                                    <w:pStyle w:val="TableParagraph"/>
                                    <w:spacing w:before="0" w:line="240" w:lineRule="auto"/>
                                    <w:rPr>
                                      <w:sz w:val="16"/>
                                    </w:rPr>
                                  </w:pPr>
                                </w:p>
                              </w:tc>
                              <w:tc>
                                <w:tcPr>
                                  <w:tcW w:w="1322" w:type="dxa"/>
                                </w:tcPr>
                                <w:p w14:paraId="40D6D73E" w14:textId="77777777" w:rsidR="00DE75A1" w:rsidRDefault="00DE75A1">
                                  <w:pPr>
                                    <w:pStyle w:val="TableParagraph"/>
                                    <w:spacing w:before="0" w:line="240" w:lineRule="auto"/>
                                    <w:rPr>
                                      <w:sz w:val="16"/>
                                    </w:rPr>
                                  </w:pPr>
                                </w:p>
                              </w:tc>
                              <w:tc>
                                <w:tcPr>
                                  <w:tcW w:w="1508" w:type="dxa"/>
                                </w:tcPr>
                                <w:p w14:paraId="0D0C2990" w14:textId="77777777" w:rsidR="00DE75A1" w:rsidRDefault="00DE75A1">
                                  <w:pPr>
                                    <w:pStyle w:val="TableParagraph"/>
                                    <w:spacing w:before="0" w:line="240" w:lineRule="auto"/>
                                    <w:rPr>
                                      <w:sz w:val="16"/>
                                    </w:rPr>
                                  </w:pPr>
                                </w:p>
                              </w:tc>
                            </w:tr>
                            <w:tr w:rsidR="00DE75A1" w14:paraId="7F3748A2" w14:textId="77777777">
                              <w:trPr>
                                <w:trHeight w:val="239"/>
                              </w:trPr>
                              <w:tc>
                                <w:tcPr>
                                  <w:tcW w:w="3060" w:type="dxa"/>
                                </w:tcPr>
                                <w:p w14:paraId="5C9297B5" w14:textId="77777777" w:rsidR="00DE75A1" w:rsidRDefault="00000000">
                                  <w:pPr>
                                    <w:pStyle w:val="TableParagraph"/>
                                    <w:spacing w:before="17"/>
                                    <w:ind w:left="178"/>
                                    <w:rPr>
                                      <w:sz w:val="18"/>
                                    </w:rPr>
                                  </w:pPr>
                                  <w:r>
                                    <w:rPr>
                                      <w:color w:val="231F20"/>
                                      <w:w w:val="110"/>
                                      <w:sz w:val="18"/>
                                    </w:rPr>
                                    <w:t>Hospital</w:t>
                                  </w:r>
                                </w:p>
                              </w:tc>
                              <w:tc>
                                <w:tcPr>
                                  <w:tcW w:w="1192" w:type="dxa"/>
                                </w:tcPr>
                                <w:p w14:paraId="7ED2F568" w14:textId="77777777" w:rsidR="00DE75A1" w:rsidRDefault="00000000">
                                  <w:pPr>
                                    <w:pStyle w:val="TableParagraph"/>
                                    <w:spacing w:before="17"/>
                                    <w:ind w:left="-1" w:right="435"/>
                                    <w:jc w:val="right"/>
                                    <w:rPr>
                                      <w:sz w:val="18"/>
                                    </w:rPr>
                                  </w:pPr>
                                  <w:r>
                                    <w:rPr>
                                      <w:color w:val="231F20"/>
                                      <w:sz w:val="18"/>
                                    </w:rPr>
                                    <w:t>188 (72.0)</w:t>
                                  </w:r>
                                </w:p>
                              </w:tc>
                              <w:tc>
                                <w:tcPr>
                                  <w:tcW w:w="1312" w:type="dxa"/>
                                </w:tcPr>
                                <w:p w14:paraId="7E1DA43E" w14:textId="77777777" w:rsidR="00DE75A1" w:rsidRDefault="00000000">
                                  <w:pPr>
                                    <w:pStyle w:val="TableParagraph"/>
                                    <w:spacing w:before="17"/>
                                    <w:ind w:right="131"/>
                                    <w:jc w:val="right"/>
                                    <w:rPr>
                                      <w:sz w:val="18"/>
                                    </w:rPr>
                                  </w:pPr>
                                  <w:r>
                                    <w:rPr>
                                      <w:color w:val="231F20"/>
                                      <w:sz w:val="18"/>
                                    </w:rPr>
                                    <w:t>73 (28.0)</w:t>
                                  </w:r>
                                </w:p>
                              </w:tc>
                              <w:tc>
                                <w:tcPr>
                                  <w:tcW w:w="1688" w:type="dxa"/>
                                </w:tcPr>
                                <w:p w14:paraId="5232DC54" w14:textId="77777777" w:rsidR="00DE75A1" w:rsidRDefault="00000000">
                                  <w:pPr>
                                    <w:pStyle w:val="TableParagraph"/>
                                    <w:spacing w:before="17"/>
                                    <w:ind w:right="460"/>
                                    <w:jc w:val="right"/>
                                    <w:rPr>
                                      <w:sz w:val="18"/>
                                    </w:rPr>
                                  </w:pPr>
                                  <w:r>
                                    <w:rPr>
                                      <w:color w:val="231F20"/>
                                      <w:sz w:val="18"/>
                                    </w:rPr>
                                    <w:t>0.009</w:t>
                                  </w:r>
                                </w:p>
                              </w:tc>
                              <w:tc>
                                <w:tcPr>
                                  <w:tcW w:w="1322" w:type="dxa"/>
                                </w:tcPr>
                                <w:p w14:paraId="043B5B76" w14:textId="77777777" w:rsidR="00DE75A1" w:rsidRDefault="00000000">
                                  <w:pPr>
                                    <w:pStyle w:val="TableParagraph"/>
                                    <w:spacing w:before="17"/>
                                    <w:ind w:left="440" w:right="434"/>
                                    <w:jc w:val="center"/>
                                    <w:rPr>
                                      <w:sz w:val="18"/>
                                    </w:rPr>
                                  </w:pPr>
                                  <w:r>
                                    <w:rPr>
                                      <w:color w:val="231F20"/>
                                      <w:sz w:val="18"/>
                                    </w:rPr>
                                    <w:t>2.220</w:t>
                                  </w:r>
                                </w:p>
                              </w:tc>
                              <w:tc>
                                <w:tcPr>
                                  <w:tcW w:w="1508" w:type="dxa"/>
                                </w:tcPr>
                                <w:p w14:paraId="74306248" w14:textId="77777777" w:rsidR="00DE75A1" w:rsidRDefault="00000000">
                                  <w:pPr>
                                    <w:pStyle w:val="TableParagraph"/>
                                    <w:spacing w:before="17"/>
                                    <w:ind w:right="148"/>
                                    <w:jc w:val="right"/>
                                    <w:rPr>
                                      <w:sz w:val="18"/>
                                    </w:rPr>
                                  </w:pPr>
                                  <w:r>
                                    <w:rPr>
                                      <w:color w:val="231F20"/>
                                      <w:sz w:val="18"/>
                                    </w:rPr>
                                    <w:t>1.219–4.043</w:t>
                                  </w:r>
                                </w:p>
                              </w:tc>
                            </w:tr>
                            <w:tr w:rsidR="00DE75A1" w14:paraId="124CA236" w14:textId="77777777">
                              <w:trPr>
                                <w:trHeight w:val="218"/>
                              </w:trPr>
                              <w:tc>
                                <w:tcPr>
                                  <w:tcW w:w="3060" w:type="dxa"/>
                                </w:tcPr>
                                <w:p w14:paraId="06EA5F06" w14:textId="77777777" w:rsidR="00DE75A1" w:rsidRDefault="00000000">
                                  <w:pPr>
                                    <w:pStyle w:val="TableParagraph"/>
                                    <w:spacing w:line="191" w:lineRule="exact"/>
                                    <w:ind w:left="178"/>
                                    <w:rPr>
                                      <w:sz w:val="18"/>
                                    </w:rPr>
                                  </w:pPr>
                                  <w:r>
                                    <w:rPr>
                                      <w:color w:val="231F20"/>
                                      <w:w w:val="110"/>
                                      <w:sz w:val="18"/>
                                    </w:rPr>
                                    <w:t>Health centre</w:t>
                                  </w:r>
                                </w:p>
                              </w:tc>
                              <w:tc>
                                <w:tcPr>
                                  <w:tcW w:w="1192" w:type="dxa"/>
                                </w:tcPr>
                                <w:p w14:paraId="684C1982" w14:textId="77777777" w:rsidR="00DE75A1" w:rsidRDefault="00000000">
                                  <w:pPr>
                                    <w:pStyle w:val="TableParagraph"/>
                                    <w:spacing w:line="191" w:lineRule="exact"/>
                                    <w:ind w:left="-1" w:right="435"/>
                                    <w:jc w:val="right"/>
                                    <w:rPr>
                                      <w:sz w:val="18"/>
                                    </w:rPr>
                                  </w:pPr>
                                  <w:r>
                                    <w:rPr>
                                      <w:color w:val="231F20"/>
                                      <w:sz w:val="18"/>
                                    </w:rPr>
                                    <w:t>29 (53.7)</w:t>
                                  </w:r>
                                </w:p>
                              </w:tc>
                              <w:tc>
                                <w:tcPr>
                                  <w:tcW w:w="1312" w:type="dxa"/>
                                </w:tcPr>
                                <w:p w14:paraId="4A7B7022" w14:textId="77777777" w:rsidR="00DE75A1" w:rsidRDefault="00000000">
                                  <w:pPr>
                                    <w:pStyle w:val="TableParagraph"/>
                                    <w:spacing w:line="191" w:lineRule="exact"/>
                                    <w:ind w:right="131"/>
                                    <w:jc w:val="right"/>
                                    <w:rPr>
                                      <w:sz w:val="18"/>
                                    </w:rPr>
                                  </w:pPr>
                                  <w:r>
                                    <w:rPr>
                                      <w:color w:val="231F20"/>
                                      <w:sz w:val="18"/>
                                    </w:rPr>
                                    <w:t>25 (46.3)</w:t>
                                  </w:r>
                                </w:p>
                              </w:tc>
                              <w:tc>
                                <w:tcPr>
                                  <w:tcW w:w="1688" w:type="dxa"/>
                                </w:tcPr>
                                <w:p w14:paraId="7C89B55E" w14:textId="77777777" w:rsidR="00DE75A1" w:rsidRDefault="00DE75A1">
                                  <w:pPr>
                                    <w:pStyle w:val="TableParagraph"/>
                                    <w:spacing w:before="0" w:line="240" w:lineRule="auto"/>
                                    <w:rPr>
                                      <w:sz w:val="14"/>
                                    </w:rPr>
                                  </w:pPr>
                                </w:p>
                              </w:tc>
                              <w:tc>
                                <w:tcPr>
                                  <w:tcW w:w="1322" w:type="dxa"/>
                                </w:tcPr>
                                <w:p w14:paraId="49FFE25D" w14:textId="77777777" w:rsidR="00DE75A1" w:rsidRDefault="00DE75A1">
                                  <w:pPr>
                                    <w:pStyle w:val="TableParagraph"/>
                                    <w:spacing w:before="0" w:line="240" w:lineRule="auto"/>
                                    <w:rPr>
                                      <w:sz w:val="14"/>
                                    </w:rPr>
                                  </w:pPr>
                                </w:p>
                              </w:tc>
                              <w:tc>
                                <w:tcPr>
                                  <w:tcW w:w="1508" w:type="dxa"/>
                                </w:tcPr>
                                <w:p w14:paraId="789BF681" w14:textId="77777777" w:rsidR="00DE75A1" w:rsidRDefault="00DE75A1">
                                  <w:pPr>
                                    <w:pStyle w:val="TableParagraph"/>
                                    <w:spacing w:before="0" w:line="240" w:lineRule="auto"/>
                                    <w:rPr>
                                      <w:sz w:val="14"/>
                                    </w:rPr>
                                  </w:pPr>
                                </w:p>
                              </w:tc>
                            </w:tr>
                            <w:tr w:rsidR="00DE75A1" w14:paraId="57126090" w14:textId="77777777">
                              <w:trPr>
                                <w:trHeight w:val="229"/>
                              </w:trPr>
                              <w:tc>
                                <w:tcPr>
                                  <w:tcW w:w="10082" w:type="dxa"/>
                                  <w:gridSpan w:val="6"/>
                                </w:tcPr>
                                <w:p w14:paraId="20F7A219" w14:textId="77777777" w:rsidR="00DE75A1" w:rsidRDefault="00000000">
                                  <w:pPr>
                                    <w:pStyle w:val="TableParagraph"/>
                                    <w:spacing w:before="17" w:line="191" w:lineRule="exact"/>
                                    <w:ind w:left="-2"/>
                                    <w:rPr>
                                      <w:sz w:val="18"/>
                                    </w:rPr>
                                  </w:pPr>
                                  <w:r>
                                    <w:rPr>
                                      <w:color w:val="231F20"/>
                                      <w:w w:val="110"/>
                                      <w:sz w:val="18"/>
                                    </w:rPr>
                                    <w:t>Who attended to you during antenatal visits</w:t>
                                  </w:r>
                                </w:p>
                              </w:tc>
                            </w:tr>
                            <w:tr w:rsidR="00DE75A1" w14:paraId="1BE9F09B" w14:textId="77777777">
                              <w:trPr>
                                <w:trHeight w:val="239"/>
                              </w:trPr>
                              <w:tc>
                                <w:tcPr>
                                  <w:tcW w:w="3060" w:type="dxa"/>
                                </w:tcPr>
                                <w:p w14:paraId="770F5917" w14:textId="77777777" w:rsidR="00DE75A1" w:rsidRDefault="00000000">
                                  <w:pPr>
                                    <w:pStyle w:val="TableParagraph"/>
                                    <w:spacing w:before="17"/>
                                    <w:ind w:left="178"/>
                                    <w:rPr>
                                      <w:sz w:val="18"/>
                                    </w:rPr>
                                  </w:pPr>
                                  <w:r>
                                    <w:rPr>
                                      <w:color w:val="231F20"/>
                                      <w:w w:val="110"/>
                                      <w:sz w:val="18"/>
                                    </w:rPr>
                                    <w:t>Skilled birth attendant</w:t>
                                  </w:r>
                                </w:p>
                              </w:tc>
                              <w:tc>
                                <w:tcPr>
                                  <w:tcW w:w="1192" w:type="dxa"/>
                                </w:tcPr>
                                <w:p w14:paraId="22D9ACF6" w14:textId="77777777" w:rsidR="00DE75A1" w:rsidRDefault="00000000">
                                  <w:pPr>
                                    <w:pStyle w:val="TableParagraph"/>
                                    <w:spacing w:before="17"/>
                                    <w:ind w:left="-1" w:right="436"/>
                                    <w:jc w:val="right"/>
                                    <w:rPr>
                                      <w:sz w:val="18"/>
                                    </w:rPr>
                                  </w:pPr>
                                  <w:r>
                                    <w:rPr>
                                      <w:color w:val="231F20"/>
                                      <w:sz w:val="18"/>
                                    </w:rPr>
                                    <w:t>209 (69.0)</w:t>
                                  </w:r>
                                </w:p>
                              </w:tc>
                              <w:tc>
                                <w:tcPr>
                                  <w:tcW w:w="1312" w:type="dxa"/>
                                </w:tcPr>
                                <w:p w14:paraId="13CD1889" w14:textId="77777777" w:rsidR="00DE75A1" w:rsidRDefault="00000000">
                                  <w:pPr>
                                    <w:pStyle w:val="TableParagraph"/>
                                    <w:spacing w:before="17"/>
                                    <w:ind w:right="132"/>
                                    <w:jc w:val="right"/>
                                    <w:rPr>
                                      <w:sz w:val="18"/>
                                    </w:rPr>
                                  </w:pPr>
                                  <w:r>
                                    <w:rPr>
                                      <w:color w:val="231F20"/>
                                      <w:sz w:val="18"/>
                                    </w:rPr>
                                    <w:t>94 (31.0)</w:t>
                                  </w:r>
                                </w:p>
                              </w:tc>
                              <w:tc>
                                <w:tcPr>
                                  <w:tcW w:w="1688" w:type="dxa"/>
                                </w:tcPr>
                                <w:p w14:paraId="3E32F7F7" w14:textId="77777777" w:rsidR="00DE75A1" w:rsidRDefault="00000000">
                                  <w:pPr>
                                    <w:pStyle w:val="TableParagraph"/>
                                    <w:spacing w:before="17"/>
                                    <w:ind w:right="461"/>
                                    <w:jc w:val="right"/>
                                    <w:rPr>
                                      <w:sz w:val="18"/>
                                    </w:rPr>
                                  </w:pPr>
                                  <w:r>
                                    <w:rPr>
                                      <w:color w:val="231F20"/>
                                      <w:sz w:val="18"/>
                                    </w:rPr>
                                    <w:t>0.865</w:t>
                                  </w:r>
                                </w:p>
                              </w:tc>
                              <w:tc>
                                <w:tcPr>
                                  <w:tcW w:w="1322" w:type="dxa"/>
                                </w:tcPr>
                                <w:p w14:paraId="445FA169" w14:textId="77777777" w:rsidR="00DE75A1" w:rsidRDefault="00000000">
                                  <w:pPr>
                                    <w:pStyle w:val="TableParagraph"/>
                                    <w:spacing w:before="17"/>
                                    <w:ind w:left="439" w:right="434"/>
                                    <w:jc w:val="center"/>
                                    <w:rPr>
                                      <w:sz w:val="18"/>
                                    </w:rPr>
                                  </w:pPr>
                                  <w:r>
                                    <w:rPr>
                                      <w:color w:val="231F20"/>
                                      <w:sz w:val="18"/>
                                    </w:rPr>
                                    <w:t>1.112</w:t>
                                  </w:r>
                                </w:p>
                              </w:tc>
                              <w:tc>
                                <w:tcPr>
                                  <w:tcW w:w="1508" w:type="dxa"/>
                                </w:tcPr>
                                <w:p w14:paraId="23C01B74" w14:textId="77777777" w:rsidR="00DE75A1" w:rsidRDefault="00000000">
                                  <w:pPr>
                                    <w:pStyle w:val="TableParagraph"/>
                                    <w:spacing w:before="17"/>
                                    <w:ind w:right="148"/>
                                    <w:jc w:val="right"/>
                                    <w:rPr>
                                      <w:sz w:val="18"/>
                                    </w:rPr>
                                  </w:pPr>
                                  <w:r>
                                    <w:rPr>
                                      <w:color w:val="231F20"/>
                                      <w:sz w:val="18"/>
                                    </w:rPr>
                                    <w:t>0.327–3.783</w:t>
                                  </w:r>
                                </w:p>
                              </w:tc>
                            </w:tr>
                            <w:tr w:rsidR="00DE75A1" w14:paraId="16A5A746" w14:textId="77777777">
                              <w:trPr>
                                <w:trHeight w:val="218"/>
                              </w:trPr>
                              <w:tc>
                                <w:tcPr>
                                  <w:tcW w:w="3060" w:type="dxa"/>
                                </w:tcPr>
                                <w:p w14:paraId="78C03E60" w14:textId="77777777" w:rsidR="00DE75A1" w:rsidRDefault="00000000">
                                  <w:pPr>
                                    <w:pStyle w:val="TableParagraph"/>
                                    <w:spacing w:line="191" w:lineRule="exact"/>
                                    <w:ind w:left="178"/>
                                    <w:rPr>
                                      <w:sz w:val="18"/>
                                    </w:rPr>
                                  </w:pPr>
                                  <w:r>
                                    <w:rPr>
                                      <w:color w:val="231F20"/>
                                      <w:w w:val="110"/>
                                      <w:sz w:val="18"/>
                                    </w:rPr>
                                    <w:t>Nonskilled birth attendant</w:t>
                                  </w:r>
                                </w:p>
                              </w:tc>
                              <w:tc>
                                <w:tcPr>
                                  <w:tcW w:w="1192" w:type="dxa"/>
                                </w:tcPr>
                                <w:p w14:paraId="0225E170" w14:textId="77777777" w:rsidR="00DE75A1" w:rsidRDefault="00000000">
                                  <w:pPr>
                                    <w:pStyle w:val="TableParagraph"/>
                                    <w:spacing w:line="191" w:lineRule="exact"/>
                                    <w:ind w:left="-1" w:right="436"/>
                                    <w:jc w:val="right"/>
                                    <w:rPr>
                                      <w:sz w:val="18"/>
                                    </w:rPr>
                                  </w:pPr>
                                  <w:r>
                                    <w:rPr>
                                      <w:color w:val="231F20"/>
                                      <w:sz w:val="18"/>
                                    </w:rPr>
                                    <w:t>8 (66.7)</w:t>
                                  </w:r>
                                </w:p>
                              </w:tc>
                              <w:tc>
                                <w:tcPr>
                                  <w:tcW w:w="1312" w:type="dxa"/>
                                </w:tcPr>
                                <w:p w14:paraId="02464335" w14:textId="77777777" w:rsidR="00DE75A1" w:rsidRDefault="00000000">
                                  <w:pPr>
                                    <w:pStyle w:val="TableParagraph"/>
                                    <w:spacing w:line="191" w:lineRule="exact"/>
                                    <w:ind w:right="132"/>
                                    <w:jc w:val="right"/>
                                    <w:rPr>
                                      <w:sz w:val="18"/>
                                    </w:rPr>
                                  </w:pPr>
                                  <w:r>
                                    <w:rPr>
                                      <w:color w:val="231F20"/>
                                      <w:sz w:val="18"/>
                                    </w:rPr>
                                    <w:t>4 (33.3)</w:t>
                                  </w:r>
                                </w:p>
                              </w:tc>
                              <w:tc>
                                <w:tcPr>
                                  <w:tcW w:w="1688" w:type="dxa"/>
                                </w:tcPr>
                                <w:p w14:paraId="5C8D009A" w14:textId="77777777" w:rsidR="00DE75A1" w:rsidRDefault="00DE75A1">
                                  <w:pPr>
                                    <w:pStyle w:val="TableParagraph"/>
                                    <w:spacing w:before="0" w:line="240" w:lineRule="auto"/>
                                    <w:rPr>
                                      <w:sz w:val="14"/>
                                    </w:rPr>
                                  </w:pPr>
                                </w:p>
                              </w:tc>
                              <w:tc>
                                <w:tcPr>
                                  <w:tcW w:w="1322" w:type="dxa"/>
                                </w:tcPr>
                                <w:p w14:paraId="285CF533" w14:textId="77777777" w:rsidR="00DE75A1" w:rsidRDefault="00DE75A1">
                                  <w:pPr>
                                    <w:pStyle w:val="TableParagraph"/>
                                    <w:spacing w:before="0" w:line="240" w:lineRule="auto"/>
                                    <w:rPr>
                                      <w:sz w:val="14"/>
                                    </w:rPr>
                                  </w:pPr>
                                </w:p>
                              </w:tc>
                              <w:tc>
                                <w:tcPr>
                                  <w:tcW w:w="1508" w:type="dxa"/>
                                </w:tcPr>
                                <w:p w14:paraId="11376EE3" w14:textId="77777777" w:rsidR="00DE75A1" w:rsidRDefault="00DE75A1">
                                  <w:pPr>
                                    <w:pStyle w:val="TableParagraph"/>
                                    <w:spacing w:before="0" w:line="240" w:lineRule="auto"/>
                                    <w:rPr>
                                      <w:sz w:val="14"/>
                                    </w:rPr>
                                  </w:pPr>
                                </w:p>
                              </w:tc>
                            </w:tr>
                            <w:tr w:rsidR="00DE75A1" w14:paraId="4F41B305" w14:textId="77777777">
                              <w:trPr>
                                <w:trHeight w:val="229"/>
                              </w:trPr>
                              <w:tc>
                                <w:tcPr>
                                  <w:tcW w:w="3060" w:type="dxa"/>
                                </w:tcPr>
                                <w:p w14:paraId="6C0EF3BB" w14:textId="77777777" w:rsidR="00DE75A1" w:rsidRDefault="00000000">
                                  <w:pPr>
                                    <w:pStyle w:val="TableParagraph"/>
                                    <w:spacing w:before="17" w:line="191" w:lineRule="exact"/>
                                    <w:ind w:left="-3"/>
                                    <w:rPr>
                                      <w:sz w:val="18"/>
                                    </w:rPr>
                                  </w:pPr>
                                  <w:r>
                                    <w:rPr>
                                      <w:color w:val="231F20"/>
                                      <w:w w:val="105"/>
                                      <w:sz w:val="18"/>
                                    </w:rPr>
                                    <w:t>Mode of delivery</w:t>
                                  </w:r>
                                </w:p>
                              </w:tc>
                              <w:tc>
                                <w:tcPr>
                                  <w:tcW w:w="1192" w:type="dxa"/>
                                </w:tcPr>
                                <w:p w14:paraId="14A93BD5" w14:textId="77777777" w:rsidR="00DE75A1" w:rsidRDefault="00DE75A1">
                                  <w:pPr>
                                    <w:pStyle w:val="TableParagraph"/>
                                    <w:spacing w:before="0" w:line="240" w:lineRule="auto"/>
                                    <w:rPr>
                                      <w:sz w:val="16"/>
                                    </w:rPr>
                                  </w:pPr>
                                </w:p>
                              </w:tc>
                              <w:tc>
                                <w:tcPr>
                                  <w:tcW w:w="1312" w:type="dxa"/>
                                </w:tcPr>
                                <w:p w14:paraId="3B690743" w14:textId="77777777" w:rsidR="00DE75A1" w:rsidRDefault="00DE75A1">
                                  <w:pPr>
                                    <w:pStyle w:val="TableParagraph"/>
                                    <w:spacing w:before="0" w:line="240" w:lineRule="auto"/>
                                    <w:rPr>
                                      <w:sz w:val="16"/>
                                    </w:rPr>
                                  </w:pPr>
                                </w:p>
                              </w:tc>
                              <w:tc>
                                <w:tcPr>
                                  <w:tcW w:w="1688" w:type="dxa"/>
                                </w:tcPr>
                                <w:p w14:paraId="4748679C" w14:textId="77777777" w:rsidR="00DE75A1" w:rsidRDefault="00DE75A1">
                                  <w:pPr>
                                    <w:pStyle w:val="TableParagraph"/>
                                    <w:spacing w:before="0" w:line="240" w:lineRule="auto"/>
                                    <w:rPr>
                                      <w:sz w:val="16"/>
                                    </w:rPr>
                                  </w:pPr>
                                </w:p>
                              </w:tc>
                              <w:tc>
                                <w:tcPr>
                                  <w:tcW w:w="1322" w:type="dxa"/>
                                </w:tcPr>
                                <w:p w14:paraId="3FBBB672" w14:textId="77777777" w:rsidR="00DE75A1" w:rsidRDefault="00DE75A1">
                                  <w:pPr>
                                    <w:pStyle w:val="TableParagraph"/>
                                    <w:spacing w:before="0" w:line="240" w:lineRule="auto"/>
                                    <w:rPr>
                                      <w:sz w:val="16"/>
                                    </w:rPr>
                                  </w:pPr>
                                </w:p>
                              </w:tc>
                              <w:tc>
                                <w:tcPr>
                                  <w:tcW w:w="1508" w:type="dxa"/>
                                </w:tcPr>
                                <w:p w14:paraId="1F530709" w14:textId="77777777" w:rsidR="00DE75A1" w:rsidRDefault="00DE75A1">
                                  <w:pPr>
                                    <w:pStyle w:val="TableParagraph"/>
                                    <w:spacing w:before="0" w:line="240" w:lineRule="auto"/>
                                    <w:rPr>
                                      <w:sz w:val="16"/>
                                    </w:rPr>
                                  </w:pPr>
                                </w:p>
                              </w:tc>
                            </w:tr>
                            <w:tr w:rsidR="00DE75A1" w14:paraId="48EF7128" w14:textId="77777777">
                              <w:trPr>
                                <w:trHeight w:val="239"/>
                              </w:trPr>
                              <w:tc>
                                <w:tcPr>
                                  <w:tcW w:w="3060" w:type="dxa"/>
                                </w:tcPr>
                                <w:p w14:paraId="267D9CFC" w14:textId="77777777" w:rsidR="00DE75A1" w:rsidRDefault="00000000">
                                  <w:pPr>
                                    <w:pStyle w:val="TableParagraph"/>
                                    <w:spacing w:before="17"/>
                                    <w:ind w:left="177"/>
                                    <w:rPr>
                                      <w:sz w:val="18"/>
                                    </w:rPr>
                                  </w:pPr>
                                  <w:r>
                                    <w:rPr>
                                      <w:color w:val="231F20"/>
                                      <w:w w:val="105"/>
                                      <w:sz w:val="18"/>
                                    </w:rPr>
                                    <w:t>Vaginal delivery</w:t>
                                  </w:r>
                                </w:p>
                              </w:tc>
                              <w:tc>
                                <w:tcPr>
                                  <w:tcW w:w="1192" w:type="dxa"/>
                                </w:tcPr>
                                <w:p w14:paraId="3BFC450A" w14:textId="77777777" w:rsidR="00DE75A1" w:rsidRDefault="00000000">
                                  <w:pPr>
                                    <w:pStyle w:val="TableParagraph"/>
                                    <w:spacing w:before="17"/>
                                    <w:ind w:left="-1" w:right="436"/>
                                    <w:jc w:val="right"/>
                                    <w:rPr>
                                      <w:sz w:val="18"/>
                                    </w:rPr>
                                  </w:pPr>
                                  <w:r>
                                    <w:rPr>
                                      <w:color w:val="231F20"/>
                                      <w:sz w:val="18"/>
                                    </w:rPr>
                                    <w:t>145</w:t>
                                  </w:r>
                                  <w:r>
                                    <w:rPr>
                                      <w:color w:val="231F20"/>
                                      <w:spacing w:val="5"/>
                                      <w:sz w:val="18"/>
                                    </w:rPr>
                                    <w:t xml:space="preserve"> </w:t>
                                  </w:r>
                                  <w:r>
                                    <w:rPr>
                                      <w:color w:val="231F20"/>
                                      <w:spacing w:val="-3"/>
                                      <w:sz w:val="18"/>
                                    </w:rPr>
                                    <w:t>(69.4)</w:t>
                                  </w:r>
                                </w:p>
                              </w:tc>
                              <w:tc>
                                <w:tcPr>
                                  <w:tcW w:w="1312" w:type="dxa"/>
                                </w:tcPr>
                                <w:p w14:paraId="57F17423" w14:textId="77777777" w:rsidR="00DE75A1" w:rsidRDefault="00000000">
                                  <w:pPr>
                                    <w:pStyle w:val="TableParagraph"/>
                                    <w:spacing w:before="17"/>
                                    <w:ind w:right="132"/>
                                    <w:jc w:val="right"/>
                                    <w:rPr>
                                      <w:sz w:val="18"/>
                                    </w:rPr>
                                  </w:pPr>
                                  <w:r>
                                    <w:rPr>
                                      <w:color w:val="231F20"/>
                                      <w:sz w:val="18"/>
                                    </w:rPr>
                                    <w:t>64 (30.6)</w:t>
                                  </w:r>
                                </w:p>
                              </w:tc>
                              <w:tc>
                                <w:tcPr>
                                  <w:tcW w:w="1688" w:type="dxa"/>
                                </w:tcPr>
                                <w:p w14:paraId="650144F2" w14:textId="77777777" w:rsidR="00DE75A1" w:rsidRDefault="00000000">
                                  <w:pPr>
                                    <w:pStyle w:val="TableParagraph"/>
                                    <w:spacing w:before="17"/>
                                    <w:ind w:right="461"/>
                                    <w:jc w:val="right"/>
                                    <w:rPr>
                                      <w:sz w:val="18"/>
                                    </w:rPr>
                                  </w:pPr>
                                  <w:r>
                                    <w:rPr>
                                      <w:color w:val="231F20"/>
                                      <w:sz w:val="18"/>
                                    </w:rPr>
                                    <w:t>0.792</w:t>
                                  </w:r>
                                </w:p>
                              </w:tc>
                              <w:tc>
                                <w:tcPr>
                                  <w:tcW w:w="1322" w:type="dxa"/>
                                </w:tcPr>
                                <w:p w14:paraId="7CBED6C5" w14:textId="77777777" w:rsidR="00DE75A1" w:rsidRDefault="00000000">
                                  <w:pPr>
                                    <w:pStyle w:val="TableParagraph"/>
                                    <w:spacing w:before="17"/>
                                    <w:ind w:left="438" w:right="434"/>
                                    <w:jc w:val="center"/>
                                    <w:rPr>
                                      <w:sz w:val="18"/>
                                    </w:rPr>
                                  </w:pPr>
                                  <w:r>
                                    <w:rPr>
                                      <w:color w:val="231F20"/>
                                      <w:sz w:val="18"/>
                                    </w:rPr>
                                    <w:t>1.070</w:t>
                                  </w:r>
                                </w:p>
                              </w:tc>
                              <w:tc>
                                <w:tcPr>
                                  <w:tcW w:w="1508" w:type="dxa"/>
                                </w:tcPr>
                                <w:p w14:paraId="4042421F" w14:textId="77777777" w:rsidR="00DE75A1" w:rsidRDefault="00000000">
                                  <w:pPr>
                                    <w:pStyle w:val="TableParagraph"/>
                                    <w:spacing w:before="17"/>
                                    <w:ind w:right="149"/>
                                    <w:jc w:val="right"/>
                                    <w:rPr>
                                      <w:sz w:val="18"/>
                                    </w:rPr>
                                  </w:pPr>
                                  <w:r>
                                    <w:rPr>
                                      <w:color w:val="231F20"/>
                                      <w:sz w:val="18"/>
                                    </w:rPr>
                                    <w:t>0.647–1.769</w:t>
                                  </w:r>
                                </w:p>
                              </w:tc>
                            </w:tr>
                            <w:tr w:rsidR="00DE75A1" w14:paraId="5E7688B0" w14:textId="77777777">
                              <w:trPr>
                                <w:trHeight w:val="218"/>
                              </w:trPr>
                              <w:tc>
                                <w:tcPr>
                                  <w:tcW w:w="3060" w:type="dxa"/>
                                </w:tcPr>
                                <w:p w14:paraId="24D4F9D4" w14:textId="77777777" w:rsidR="00DE75A1" w:rsidRDefault="00000000">
                                  <w:pPr>
                                    <w:pStyle w:val="TableParagraph"/>
                                    <w:spacing w:line="191" w:lineRule="exact"/>
                                    <w:ind w:left="177"/>
                                    <w:rPr>
                                      <w:sz w:val="18"/>
                                    </w:rPr>
                                  </w:pPr>
                                  <w:r>
                                    <w:rPr>
                                      <w:color w:val="231F20"/>
                                      <w:w w:val="105"/>
                                      <w:sz w:val="18"/>
                                    </w:rPr>
                                    <w:t>Caesarean section</w:t>
                                  </w:r>
                                </w:p>
                              </w:tc>
                              <w:tc>
                                <w:tcPr>
                                  <w:tcW w:w="1192" w:type="dxa"/>
                                </w:tcPr>
                                <w:p w14:paraId="1980FBE1" w14:textId="77777777" w:rsidR="00DE75A1" w:rsidRDefault="00000000">
                                  <w:pPr>
                                    <w:pStyle w:val="TableParagraph"/>
                                    <w:spacing w:line="191" w:lineRule="exact"/>
                                    <w:ind w:left="-1" w:right="436"/>
                                    <w:jc w:val="right"/>
                                    <w:rPr>
                                      <w:sz w:val="18"/>
                                    </w:rPr>
                                  </w:pPr>
                                  <w:r>
                                    <w:rPr>
                                      <w:color w:val="231F20"/>
                                      <w:sz w:val="18"/>
                                    </w:rPr>
                                    <w:t>72 (67.9)</w:t>
                                  </w:r>
                                </w:p>
                              </w:tc>
                              <w:tc>
                                <w:tcPr>
                                  <w:tcW w:w="1312" w:type="dxa"/>
                                </w:tcPr>
                                <w:p w14:paraId="044BB39E" w14:textId="77777777" w:rsidR="00DE75A1" w:rsidRDefault="00000000">
                                  <w:pPr>
                                    <w:pStyle w:val="TableParagraph"/>
                                    <w:spacing w:line="191" w:lineRule="exact"/>
                                    <w:ind w:right="132"/>
                                    <w:jc w:val="right"/>
                                    <w:rPr>
                                      <w:sz w:val="18"/>
                                    </w:rPr>
                                  </w:pPr>
                                  <w:r>
                                    <w:rPr>
                                      <w:color w:val="231F20"/>
                                      <w:sz w:val="18"/>
                                    </w:rPr>
                                    <w:t>34 (32.1)</w:t>
                                  </w:r>
                                </w:p>
                              </w:tc>
                              <w:tc>
                                <w:tcPr>
                                  <w:tcW w:w="1688" w:type="dxa"/>
                                </w:tcPr>
                                <w:p w14:paraId="673675CF" w14:textId="77777777" w:rsidR="00DE75A1" w:rsidRDefault="00DE75A1">
                                  <w:pPr>
                                    <w:pStyle w:val="TableParagraph"/>
                                    <w:spacing w:before="0" w:line="240" w:lineRule="auto"/>
                                    <w:rPr>
                                      <w:sz w:val="14"/>
                                    </w:rPr>
                                  </w:pPr>
                                </w:p>
                              </w:tc>
                              <w:tc>
                                <w:tcPr>
                                  <w:tcW w:w="1322" w:type="dxa"/>
                                </w:tcPr>
                                <w:p w14:paraId="2F5275FE" w14:textId="77777777" w:rsidR="00DE75A1" w:rsidRDefault="00DE75A1">
                                  <w:pPr>
                                    <w:pStyle w:val="TableParagraph"/>
                                    <w:spacing w:before="0" w:line="240" w:lineRule="auto"/>
                                    <w:rPr>
                                      <w:sz w:val="14"/>
                                    </w:rPr>
                                  </w:pPr>
                                </w:p>
                              </w:tc>
                              <w:tc>
                                <w:tcPr>
                                  <w:tcW w:w="1508" w:type="dxa"/>
                                </w:tcPr>
                                <w:p w14:paraId="09856B6A" w14:textId="77777777" w:rsidR="00DE75A1" w:rsidRDefault="00DE75A1">
                                  <w:pPr>
                                    <w:pStyle w:val="TableParagraph"/>
                                    <w:spacing w:before="0" w:line="240" w:lineRule="auto"/>
                                    <w:rPr>
                                      <w:sz w:val="14"/>
                                    </w:rPr>
                                  </w:pPr>
                                </w:p>
                              </w:tc>
                            </w:tr>
                            <w:tr w:rsidR="00DE75A1" w14:paraId="738F3BFA" w14:textId="77777777">
                              <w:trPr>
                                <w:trHeight w:val="449"/>
                              </w:trPr>
                              <w:tc>
                                <w:tcPr>
                                  <w:tcW w:w="10082" w:type="dxa"/>
                                  <w:gridSpan w:val="6"/>
                                </w:tcPr>
                                <w:p w14:paraId="0466B736" w14:textId="77777777" w:rsidR="00DE75A1" w:rsidRDefault="00000000">
                                  <w:pPr>
                                    <w:pStyle w:val="TableParagraph"/>
                                    <w:spacing w:before="4" w:line="220" w:lineRule="atLeast"/>
                                    <w:ind w:left="-3" w:right="6341"/>
                                    <w:rPr>
                                      <w:sz w:val="18"/>
                                    </w:rPr>
                                  </w:pPr>
                                  <w:r>
                                    <w:rPr>
                                      <w:color w:val="231F20"/>
                                      <w:w w:val="105"/>
                                      <w:sz w:val="18"/>
                                    </w:rPr>
                                    <w:t>Any complications during and after delivery (such as bleeding, hypertension/pre-eclampsia)</w:t>
                                  </w:r>
                                </w:p>
                              </w:tc>
                            </w:tr>
                            <w:tr w:rsidR="00DE75A1" w14:paraId="290D0812" w14:textId="77777777">
                              <w:trPr>
                                <w:trHeight w:val="239"/>
                              </w:trPr>
                              <w:tc>
                                <w:tcPr>
                                  <w:tcW w:w="3060" w:type="dxa"/>
                                </w:tcPr>
                                <w:p w14:paraId="58FCC9D9" w14:textId="77777777" w:rsidR="00DE75A1" w:rsidRDefault="00000000">
                                  <w:pPr>
                                    <w:pStyle w:val="TableParagraph"/>
                                    <w:spacing w:before="17"/>
                                    <w:ind w:left="177"/>
                                    <w:rPr>
                                      <w:sz w:val="18"/>
                                    </w:rPr>
                                  </w:pPr>
                                  <w:r>
                                    <w:rPr>
                                      <w:color w:val="231F20"/>
                                      <w:sz w:val="18"/>
                                    </w:rPr>
                                    <w:t>Yes</w:t>
                                  </w:r>
                                </w:p>
                              </w:tc>
                              <w:tc>
                                <w:tcPr>
                                  <w:tcW w:w="1192" w:type="dxa"/>
                                </w:tcPr>
                                <w:p w14:paraId="74D8768D" w14:textId="77777777" w:rsidR="00DE75A1" w:rsidRDefault="00000000">
                                  <w:pPr>
                                    <w:pStyle w:val="TableParagraph"/>
                                    <w:spacing w:before="17"/>
                                    <w:ind w:left="-1" w:right="436"/>
                                    <w:jc w:val="right"/>
                                    <w:rPr>
                                      <w:sz w:val="18"/>
                                    </w:rPr>
                                  </w:pPr>
                                  <w:r>
                                    <w:rPr>
                                      <w:color w:val="231F20"/>
                                      <w:sz w:val="18"/>
                                    </w:rPr>
                                    <w:t>17 (81.0)</w:t>
                                  </w:r>
                                </w:p>
                              </w:tc>
                              <w:tc>
                                <w:tcPr>
                                  <w:tcW w:w="1312" w:type="dxa"/>
                                </w:tcPr>
                                <w:p w14:paraId="2F48EE91" w14:textId="77777777" w:rsidR="00DE75A1" w:rsidRDefault="00000000">
                                  <w:pPr>
                                    <w:pStyle w:val="TableParagraph"/>
                                    <w:spacing w:before="17"/>
                                    <w:ind w:right="133"/>
                                    <w:jc w:val="right"/>
                                    <w:rPr>
                                      <w:sz w:val="18"/>
                                    </w:rPr>
                                  </w:pPr>
                                  <w:r>
                                    <w:rPr>
                                      <w:color w:val="231F20"/>
                                      <w:sz w:val="18"/>
                                    </w:rPr>
                                    <w:t>4 (19.0)</w:t>
                                  </w:r>
                                </w:p>
                              </w:tc>
                              <w:tc>
                                <w:tcPr>
                                  <w:tcW w:w="1688" w:type="dxa"/>
                                </w:tcPr>
                                <w:p w14:paraId="1BF50785" w14:textId="77777777" w:rsidR="00DE75A1" w:rsidRDefault="00000000">
                                  <w:pPr>
                                    <w:pStyle w:val="TableParagraph"/>
                                    <w:spacing w:before="17"/>
                                    <w:ind w:right="462"/>
                                    <w:jc w:val="right"/>
                                    <w:rPr>
                                      <w:sz w:val="18"/>
                                    </w:rPr>
                                  </w:pPr>
                                  <w:r>
                                    <w:rPr>
                                      <w:color w:val="231F20"/>
                                      <w:sz w:val="18"/>
                                    </w:rPr>
                                    <w:t>0.224</w:t>
                                  </w:r>
                                </w:p>
                              </w:tc>
                              <w:tc>
                                <w:tcPr>
                                  <w:tcW w:w="1322" w:type="dxa"/>
                                </w:tcPr>
                                <w:p w14:paraId="222E40CD" w14:textId="77777777" w:rsidR="00DE75A1" w:rsidRDefault="00000000">
                                  <w:pPr>
                                    <w:pStyle w:val="TableParagraph"/>
                                    <w:spacing w:before="17"/>
                                    <w:ind w:left="437" w:right="434"/>
                                    <w:jc w:val="center"/>
                                    <w:rPr>
                                      <w:sz w:val="18"/>
                                    </w:rPr>
                                  </w:pPr>
                                  <w:r>
                                    <w:rPr>
                                      <w:color w:val="231F20"/>
                                      <w:sz w:val="18"/>
                                    </w:rPr>
                                    <w:t>1.997</w:t>
                                  </w:r>
                                </w:p>
                              </w:tc>
                              <w:tc>
                                <w:tcPr>
                                  <w:tcW w:w="1508" w:type="dxa"/>
                                </w:tcPr>
                                <w:p w14:paraId="6378B6E3" w14:textId="77777777" w:rsidR="00DE75A1" w:rsidRDefault="00000000">
                                  <w:pPr>
                                    <w:pStyle w:val="TableParagraph"/>
                                    <w:spacing w:before="17"/>
                                    <w:ind w:right="149"/>
                                    <w:jc w:val="right"/>
                                    <w:rPr>
                                      <w:sz w:val="18"/>
                                    </w:rPr>
                                  </w:pPr>
                                  <w:r>
                                    <w:rPr>
                                      <w:color w:val="231F20"/>
                                      <w:sz w:val="18"/>
                                    </w:rPr>
                                    <w:t>0.654–6.100</w:t>
                                  </w:r>
                                </w:p>
                              </w:tc>
                            </w:tr>
                            <w:tr w:rsidR="00DE75A1" w14:paraId="74BE8D6A" w14:textId="77777777">
                              <w:trPr>
                                <w:trHeight w:val="223"/>
                              </w:trPr>
                              <w:tc>
                                <w:tcPr>
                                  <w:tcW w:w="3060" w:type="dxa"/>
                                  <w:tcBorders>
                                    <w:bottom w:val="single" w:sz="8" w:space="0" w:color="2E3092"/>
                                  </w:tcBorders>
                                </w:tcPr>
                                <w:p w14:paraId="73FB59B3" w14:textId="77777777" w:rsidR="00DE75A1" w:rsidRDefault="00000000">
                                  <w:pPr>
                                    <w:pStyle w:val="TableParagraph"/>
                                    <w:spacing w:line="196" w:lineRule="exact"/>
                                    <w:ind w:left="177"/>
                                    <w:rPr>
                                      <w:sz w:val="18"/>
                                    </w:rPr>
                                  </w:pPr>
                                  <w:r>
                                    <w:rPr>
                                      <w:color w:val="231F20"/>
                                      <w:w w:val="115"/>
                                      <w:sz w:val="18"/>
                                    </w:rPr>
                                    <w:t>No</w:t>
                                  </w:r>
                                </w:p>
                              </w:tc>
                              <w:tc>
                                <w:tcPr>
                                  <w:tcW w:w="1192" w:type="dxa"/>
                                  <w:tcBorders>
                                    <w:bottom w:val="single" w:sz="8" w:space="0" w:color="2E3092"/>
                                  </w:tcBorders>
                                </w:tcPr>
                                <w:p w14:paraId="0CAD2CF4" w14:textId="77777777" w:rsidR="00DE75A1" w:rsidRDefault="00000000">
                                  <w:pPr>
                                    <w:pStyle w:val="TableParagraph"/>
                                    <w:spacing w:line="196" w:lineRule="exact"/>
                                    <w:ind w:left="-1" w:right="437"/>
                                    <w:jc w:val="right"/>
                                    <w:rPr>
                                      <w:sz w:val="18"/>
                                    </w:rPr>
                                  </w:pPr>
                                  <w:r>
                                    <w:rPr>
                                      <w:color w:val="231F20"/>
                                      <w:sz w:val="18"/>
                                    </w:rPr>
                                    <w:t>200</w:t>
                                  </w:r>
                                  <w:r>
                                    <w:rPr>
                                      <w:color w:val="231F20"/>
                                      <w:spacing w:val="4"/>
                                      <w:sz w:val="18"/>
                                    </w:rPr>
                                    <w:t xml:space="preserve"> </w:t>
                                  </w:r>
                                  <w:r>
                                    <w:rPr>
                                      <w:color w:val="231F20"/>
                                      <w:spacing w:val="-3"/>
                                      <w:sz w:val="18"/>
                                    </w:rPr>
                                    <w:t>(68.0)</w:t>
                                  </w:r>
                                </w:p>
                              </w:tc>
                              <w:tc>
                                <w:tcPr>
                                  <w:tcW w:w="1312" w:type="dxa"/>
                                  <w:tcBorders>
                                    <w:bottom w:val="single" w:sz="8" w:space="0" w:color="2E3092"/>
                                  </w:tcBorders>
                                </w:tcPr>
                                <w:p w14:paraId="6AA2491B" w14:textId="77777777" w:rsidR="00DE75A1" w:rsidRDefault="00000000">
                                  <w:pPr>
                                    <w:pStyle w:val="TableParagraph"/>
                                    <w:spacing w:line="196" w:lineRule="exact"/>
                                    <w:ind w:right="133"/>
                                    <w:jc w:val="right"/>
                                    <w:rPr>
                                      <w:sz w:val="18"/>
                                    </w:rPr>
                                  </w:pPr>
                                  <w:r>
                                    <w:rPr>
                                      <w:color w:val="231F20"/>
                                      <w:sz w:val="18"/>
                                    </w:rPr>
                                    <w:t>94 (32.0)</w:t>
                                  </w:r>
                                </w:p>
                              </w:tc>
                              <w:tc>
                                <w:tcPr>
                                  <w:tcW w:w="1688" w:type="dxa"/>
                                  <w:tcBorders>
                                    <w:bottom w:val="single" w:sz="8" w:space="0" w:color="2E3092"/>
                                  </w:tcBorders>
                                </w:tcPr>
                                <w:p w14:paraId="6EDB810C" w14:textId="77777777" w:rsidR="00DE75A1" w:rsidRDefault="00DE75A1">
                                  <w:pPr>
                                    <w:pStyle w:val="TableParagraph"/>
                                    <w:spacing w:before="0" w:line="240" w:lineRule="auto"/>
                                    <w:rPr>
                                      <w:sz w:val="14"/>
                                    </w:rPr>
                                  </w:pPr>
                                </w:p>
                              </w:tc>
                              <w:tc>
                                <w:tcPr>
                                  <w:tcW w:w="1322" w:type="dxa"/>
                                  <w:tcBorders>
                                    <w:bottom w:val="single" w:sz="8" w:space="0" w:color="2E3092"/>
                                  </w:tcBorders>
                                </w:tcPr>
                                <w:p w14:paraId="75F2AD4E" w14:textId="77777777" w:rsidR="00DE75A1" w:rsidRDefault="00DE75A1">
                                  <w:pPr>
                                    <w:pStyle w:val="TableParagraph"/>
                                    <w:spacing w:before="0" w:line="240" w:lineRule="auto"/>
                                    <w:rPr>
                                      <w:sz w:val="14"/>
                                    </w:rPr>
                                  </w:pPr>
                                </w:p>
                              </w:tc>
                              <w:tc>
                                <w:tcPr>
                                  <w:tcW w:w="1508" w:type="dxa"/>
                                  <w:tcBorders>
                                    <w:bottom w:val="single" w:sz="8" w:space="0" w:color="2E3092"/>
                                  </w:tcBorders>
                                </w:tcPr>
                                <w:p w14:paraId="79EF8497" w14:textId="77777777" w:rsidR="00DE75A1" w:rsidRDefault="00DE75A1">
                                  <w:pPr>
                                    <w:pStyle w:val="TableParagraph"/>
                                    <w:spacing w:before="0" w:line="240" w:lineRule="auto"/>
                                    <w:rPr>
                                      <w:sz w:val="14"/>
                                    </w:rPr>
                                  </w:pPr>
                                </w:p>
                              </w:tc>
                            </w:tr>
                          </w:tbl>
                          <w:p w14:paraId="4D43FF63" w14:textId="77777777" w:rsidR="00DE75A1" w:rsidRDefault="00DE75A1">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E4A858" id="Text Box 2" o:spid="_x0000_s1034" type="#_x0000_t202" style="position:absolute;left:0;text-align:left;margin-left:54.15pt;margin-top:13pt;width:7in;height:263.75pt;z-index:157409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"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3060"/>
                        <w:gridCol w:w="1192"/>
                        <w:gridCol w:w="1312"/>
                        <w:gridCol w:w="1688"/>
                        <w:gridCol w:w="1322"/>
                        <w:gridCol w:w="1508"/>
                      </w:tblGrid>
                      <w:tr w:rsidR="00DE75A1" w14:paraId="66CC6050" w14:textId="77777777">
                        <w:trPr>
                          <w:trHeight w:val="218"/>
                        </w:trPr>
                        <w:tc>
                          <w:tcPr>
                            <w:tcW w:w="3060" w:type="dxa"/>
                            <w:tcBorders>
                              <w:bottom w:val="single" w:sz="4" w:space="0" w:color="2E3092"/>
                            </w:tcBorders>
                          </w:tcPr>
                          <w:p w14:paraId="0593C843" w14:textId="77777777" w:rsidR="00DE75A1" w:rsidRDefault="00DE75A1">
                            <w:pPr>
                              <w:pStyle w:val="TableParagraph"/>
                              <w:spacing w:before="0" w:line="240" w:lineRule="auto"/>
                              <w:rPr>
                                <w:sz w:val="16"/>
                              </w:rPr>
                            </w:pPr>
                          </w:p>
                        </w:tc>
                        <w:tc>
                          <w:tcPr>
                            <w:tcW w:w="1192" w:type="dxa"/>
                            <w:tcBorders>
                              <w:top w:val="single" w:sz="4" w:space="0" w:color="2E3092"/>
                              <w:bottom w:val="single" w:sz="4" w:space="0" w:color="2E3092"/>
                            </w:tcBorders>
                          </w:tcPr>
                          <w:p w14:paraId="11767182" w14:textId="77777777" w:rsidR="00DE75A1" w:rsidRDefault="00000000">
                            <w:pPr>
                              <w:pStyle w:val="TableParagraph"/>
                              <w:spacing w:before="0" w:line="198" w:lineRule="exact"/>
                              <w:ind w:left="-1" w:right="420"/>
                              <w:jc w:val="right"/>
                              <w:rPr>
                                <w:b/>
                                <w:sz w:val="18"/>
                              </w:rPr>
                            </w:pPr>
                            <w:r>
                              <w:rPr>
                                <w:b/>
                                <w:color w:val="231F20"/>
                                <w:spacing w:val="-5"/>
                                <w:sz w:val="18"/>
                              </w:rPr>
                              <w:t xml:space="preserve">Yes, </w:t>
                            </w:r>
                            <w:r>
                              <w:rPr>
                                <w:b/>
                                <w:i/>
                                <w:color w:val="231F20"/>
                                <w:sz w:val="18"/>
                              </w:rPr>
                              <w:t>n</w:t>
                            </w:r>
                            <w:r>
                              <w:rPr>
                                <w:b/>
                                <w:i/>
                                <w:color w:val="231F20"/>
                                <w:spacing w:val="-23"/>
                                <w:sz w:val="18"/>
                              </w:rPr>
                              <w:t xml:space="preserve"> </w:t>
                            </w:r>
                            <w:r>
                              <w:rPr>
                                <w:b/>
                                <w:color w:val="231F20"/>
                                <w:spacing w:val="-5"/>
                                <w:sz w:val="18"/>
                              </w:rPr>
                              <w:t>(%)</w:t>
                            </w:r>
                          </w:p>
                        </w:tc>
                        <w:tc>
                          <w:tcPr>
                            <w:tcW w:w="1312" w:type="dxa"/>
                            <w:tcBorders>
                              <w:top w:val="single" w:sz="4" w:space="0" w:color="2E3092"/>
                              <w:bottom w:val="single" w:sz="4" w:space="0" w:color="2E3092"/>
                            </w:tcBorders>
                          </w:tcPr>
                          <w:p w14:paraId="07ED406D" w14:textId="77777777" w:rsidR="00DE75A1" w:rsidRDefault="00000000">
                            <w:pPr>
                              <w:pStyle w:val="TableParagraph"/>
                              <w:spacing w:before="0" w:line="198" w:lineRule="exact"/>
                              <w:ind w:right="154"/>
                              <w:jc w:val="right"/>
                              <w:rPr>
                                <w:b/>
                                <w:sz w:val="18"/>
                              </w:rPr>
                            </w:pPr>
                            <w:r>
                              <w:rPr>
                                <w:b/>
                                <w:color w:val="231F20"/>
                                <w:sz w:val="18"/>
                              </w:rPr>
                              <w:t xml:space="preserve">No, </w:t>
                            </w:r>
                            <w:r>
                              <w:rPr>
                                <w:b/>
                                <w:i/>
                                <w:color w:val="231F20"/>
                                <w:sz w:val="18"/>
                              </w:rPr>
                              <w:t xml:space="preserve">n </w:t>
                            </w:r>
                            <w:r>
                              <w:rPr>
                                <w:b/>
                                <w:color w:val="231F20"/>
                                <w:sz w:val="18"/>
                              </w:rPr>
                              <w:t>(%)</w:t>
                            </w:r>
                          </w:p>
                        </w:tc>
                        <w:tc>
                          <w:tcPr>
                            <w:tcW w:w="4518" w:type="dxa"/>
                            <w:gridSpan w:val="3"/>
                            <w:tcBorders>
                              <w:bottom w:val="single" w:sz="4" w:space="0" w:color="2E3092"/>
                            </w:tcBorders>
                          </w:tcPr>
                          <w:p w14:paraId="33CD51EA" w14:textId="77777777" w:rsidR="00DE75A1" w:rsidRDefault="00DE75A1">
                            <w:pPr>
                              <w:pStyle w:val="TableParagraph"/>
                              <w:spacing w:before="0" w:line="240" w:lineRule="auto"/>
                              <w:rPr>
                                <w:sz w:val="16"/>
                              </w:rPr>
                            </w:pPr>
                          </w:p>
                        </w:tc>
                      </w:tr>
                      <w:tr w:rsidR="00DE75A1" w14:paraId="273D8D64" w14:textId="77777777">
                        <w:trPr>
                          <w:trHeight w:val="213"/>
                        </w:trPr>
                        <w:tc>
                          <w:tcPr>
                            <w:tcW w:w="3060" w:type="dxa"/>
                            <w:tcBorders>
                              <w:top w:val="single" w:sz="4" w:space="0" w:color="2E3092"/>
                            </w:tcBorders>
                          </w:tcPr>
                          <w:p w14:paraId="4997C2E4" w14:textId="77777777" w:rsidR="00DE75A1" w:rsidRDefault="00000000">
                            <w:pPr>
                              <w:pStyle w:val="TableParagraph"/>
                              <w:spacing w:before="0" w:line="188" w:lineRule="exact"/>
                              <w:ind w:left="-1"/>
                              <w:rPr>
                                <w:sz w:val="18"/>
                              </w:rPr>
                            </w:pPr>
                            <w:r>
                              <w:rPr>
                                <w:color w:val="231F20"/>
                                <w:w w:val="105"/>
                                <w:sz w:val="18"/>
                              </w:rPr>
                              <w:t>Age group (years)</w:t>
                            </w:r>
                          </w:p>
                        </w:tc>
                        <w:tc>
                          <w:tcPr>
                            <w:tcW w:w="1192" w:type="dxa"/>
                            <w:tcBorders>
                              <w:top w:val="single" w:sz="4" w:space="0" w:color="2E3092"/>
                            </w:tcBorders>
                          </w:tcPr>
                          <w:p w14:paraId="5E1C78E5" w14:textId="77777777" w:rsidR="00DE75A1" w:rsidRDefault="00DE75A1">
                            <w:pPr>
                              <w:pStyle w:val="TableParagraph"/>
                              <w:spacing w:before="0" w:line="240" w:lineRule="auto"/>
                              <w:rPr>
                                <w:sz w:val="14"/>
                              </w:rPr>
                            </w:pPr>
                          </w:p>
                        </w:tc>
                        <w:tc>
                          <w:tcPr>
                            <w:tcW w:w="1312" w:type="dxa"/>
                            <w:tcBorders>
                              <w:top w:val="single" w:sz="4" w:space="0" w:color="2E3092"/>
                            </w:tcBorders>
                          </w:tcPr>
                          <w:p w14:paraId="0556E1C1" w14:textId="77777777" w:rsidR="00DE75A1" w:rsidRDefault="00DE75A1">
                            <w:pPr>
                              <w:pStyle w:val="TableParagraph"/>
                              <w:spacing w:before="0" w:line="240" w:lineRule="auto"/>
                              <w:rPr>
                                <w:sz w:val="14"/>
                              </w:rPr>
                            </w:pPr>
                          </w:p>
                        </w:tc>
                        <w:tc>
                          <w:tcPr>
                            <w:tcW w:w="1688" w:type="dxa"/>
                            <w:tcBorders>
                              <w:top w:val="single" w:sz="4" w:space="0" w:color="2E3092"/>
                            </w:tcBorders>
                          </w:tcPr>
                          <w:p w14:paraId="711F668D" w14:textId="77777777" w:rsidR="00DE75A1" w:rsidRDefault="00DE75A1">
                            <w:pPr>
                              <w:pStyle w:val="TableParagraph"/>
                              <w:spacing w:before="0" w:line="240" w:lineRule="auto"/>
                              <w:rPr>
                                <w:sz w:val="14"/>
                              </w:rPr>
                            </w:pPr>
                          </w:p>
                        </w:tc>
                        <w:tc>
                          <w:tcPr>
                            <w:tcW w:w="1322" w:type="dxa"/>
                            <w:tcBorders>
                              <w:top w:val="single" w:sz="4" w:space="0" w:color="2E3092"/>
                            </w:tcBorders>
                          </w:tcPr>
                          <w:p w14:paraId="5CAE2D53" w14:textId="77777777" w:rsidR="00DE75A1" w:rsidRDefault="00DE75A1">
                            <w:pPr>
                              <w:pStyle w:val="TableParagraph"/>
                              <w:spacing w:before="0" w:line="240" w:lineRule="auto"/>
                              <w:rPr>
                                <w:sz w:val="14"/>
                              </w:rPr>
                            </w:pPr>
                          </w:p>
                        </w:tc>
                        <w:tc>
                          <w:tcPr>
                            <w:tcW w:w="1508" w:type="dxa"/>
                            <w:tcBorders>
                              <w:top w:val="single" w:sz="4" w:space="0" w:color="2E3092"/>
                            </w:tcBorders>
                          </w:tcPr>
                          <w:p w14:paraId="210DBDF8" w14:textId="77777777" w:rsidR="00DE75A1" w:rsidRDefault="00DE75A1">
                            <w:pPr>
                              <w:pStyle w:val="TableParagraph"/>
                              <w:spacing w:before="0" w:line="240" w:lineRule="auto"/>
                              <w:rPr>
                                <w:sz w:val="14"/>
                              </w:rPr>
                            </w:pPr>
                          </w:p>
                        </w:tc>
                      </w:tr>
                      <w:tr w:rsidR="00DE75A1" w14:paraId="6815BD62" w14:textId="77777777">
                        <w:trPr>
                          <w:trHeight w:val="229"/>
                        </w:trPr>
                        <w:tc>
                          <w:tcPr>
                            <w:tcW w:w="3060" w:type="dxa"/>
                          </w:tcPr>
                          <w:p w14:paraId="7F65F4F0" w14:textId="77777777" w:rsidR="00DE75A1" w:rsidRDefault="00000000">
                            <w:pPr>
                              <w:pStyle w:val="TableParagraph"/>
                              <w:ind w:left="180"/>
                              <w:rPr>
                                <w:sz w:val="18"/>
                              </w:rPr>
                            </w:pPr>
                            <w:r>
                              <w:rPr>
                                <w:color w:val="231F20"/>
                                <w:sz w:val="18"/>
                              </w:rPr>
                              <w:t>≤35</w:t>
                            </w:r>
                          </w:p>
                        </w:tc>
                        <w:tc>
                          <w:tcPr>
                            <w:tcW w:w="1192" w:type="dxa"/>
                          </w:tcPr>
                          <w:p w14:paraId="0572A390" w14:textId="77777777" w:rsidR="00DE75A1" w:rsidRDefault="00000000">
                            <w:pPr>
                              <w:pStyle w:val="TableParagraph"/>
                              <w:ind w:left="-1" w:right="434"/>
                              <w:jc w:val="right"/>
                              <w:rPr>
                                <w:sz w:val="18"/>
                              </w:rPr>
                            </w:pPr>
                            <w:r>
                              <w:rPr>
                                <w:color w:val="231F20"/>
                                <w:sz w:val="18"/>
                              </w:rPr>
                              <w:t>189 (69.5)</w:t>
                            </w:r>
                          </w:p>
                        </w:tc>
                        <w:tc>
                          <w:tcPr>
                            <w:tcW w:w="1312" w:type="dxa"/>
                          </w:tcPr>
                          <w:p w14:paraId="19F96EE8" w14:textId="77777777" w:rsidR="00DE75A1" w:rsidRDefault="00000000">
                            <w:pPr>
                              <w:pStyle w:val="TableParagraph"/>
                              <w:ind w:right="130"/>
                              <w:jc w:val="right"/>
                              <w:rPr>
                                <w:sz w:val="18"/>
                              </w:rPr>
                            </w:pPr>
                            <w:r>
                              <w:rPr>
                                <w:color w:val="231F20"/>
                                <w:sz w:val="18"/>
                              </w:rPr>
                              <w:t>83 (30.5)</w:t>
                            </w:r>
                          </w:p>
                        </w:tc>
                        <w:tc>
                          <w:tcPr>
                            <w:tcW w:w="1688" w:type="dxa"/>
                          </w:tcPr>
                          <w:p w14:paraId="1120787A" w14:textId="77777777" w:rsidR="00DE75A1" w:rsidRDefault="00000000">
                            <w:pPr>
                              <w:pStyle w:val="TableParagraph"/>
                              <w:ind w:right="459"/>
                              <w:jc w:val="right"/>
                              <w:rPr>
                                <w:sz w:val="18"/>
                              </w:rPr>
                            </w:pPr>
                            <w:r>
                              <w:rPr>
                                <w:color w:val="231F20"/>
                                <w:sz w:val="18"/>
                              </w:rPr>
                              <w:t>0.566</w:t>
                            </w:r>
                          </w:p>
                        </w:tc>
                        <w:tc>
                          <w:tcPr>
                            <w:tcW w:w="1322" w:type="dxa"/>
                          </w:tcPr>
                          <w:p w14:paraId="25BA8AA8" w14:textId="77777777" w:rsidR="00DE75A1" w:rsidRDefault="00000000">
                            <w:pPr>
                              <w:pStyle w:val="TableParagraph"/>
                              <w:ind w:left="440" w:right="431"/>
                              <w:jc w:val="center"/>
                              <w:rPr>
                                <w:sz w:val="18"/>
                              </w:rPr>
                            </w:pPr>
                            <w:r>
                              <w:rPr>
                                <w:color w:val="231F20"/>
                                <w:sz w:val="18"/>
                              </w:rPr>
                              <w:t>1.220</w:t>
                            </w:r>
                          </w:p>
                        </w:tc>
                        <w:tc>
                          <w:tcPr>
                            <w:tcW w:w="1508" w:type="dxa"/>
                          </w:tcPr>
                          <w:p w14:paraId="00661A90" w14:textId="77777777" w:rsidR="00DE75A1" w:rsidRDefault="00000000">
                            <w:pPr>
                              <w:pStyle w:val="TableParagraph"/>
                              <w:ind w:right="146"/>
                              <w:jc w:val="right"/>
                              <w:rPr>
                                <w:sz w:val="18"/>
                              </w:rPr>
                            </w:pPr>
                            <w:r>
                              <w:rPr>
                                <w:color w:val="231F20"/>
                                <w:sz w:val="18"/>
                              </w:rPr>
                              <w:t>0.619–2.403</w:t>
                            </w:r>
                          </w:p>
                        </w:tc>
                      </w:tr>
                      <w:tr w:rsidR="00DE75A1" w14:paraId="36B05B53" w14:textId="77777777">
                        <w:trPr>
                          <w:trHeight w:val="229"/>
                        </w:trPr>
                        <w:tc>
                          <w:tcPr>
                            <w:tcW w:w="3060" w:type="dxa"/>
                          </w:tcPr>
                          <w:p w14:paraId="250F45DA" w14:textId="77777777" w:rsidR="00DE75A1" w:rsidRDefault="00000000">
                            <w:pPr>
                              <w:pStyle w:val="TableParagraph"/>
                              <w:ind w:left="179"/>
                              <w:rPr>
                                <w:sz w:val="18"/>
                              </w:rPr>
                            </w:pPr>
                            <w:r>
                              <w:rPr>
                                <w:color w:val="231F20"/>
                                <w:w w:val="105"/>
                                <w:sz w:val="18"/>
                              </w:rPr>
                              <w:t>&gt;35</w:t>
                            </w:r>
                          </w:p>
                        </w:tc>
                        <w:tc>
                          <w:tcPr>
                            <w:tcW w:w="1192" w:type="dxa"/>
                          </w:tcPr>
                          <w:p w14:paraId="55F7779D" w14:textId="77777777" w:rsidR="00DE75A1" w:rsidRDefault="00000000">
                            <w:pPr>
                              <w:pStyle w:val="TableParagraph"/>
                              <w:ind w:left="-1" w:right="434"/>
                              <w:jc w:val="right"/>
                              <w:rPr>
                                <w:sz w:val="18"/>
                              </w:rPr>
                            </w:pPr>
                            <w:r>
                              <w:rPr>
                                <w:color w:val="231F20"/>
                                <w:sz w:val="18"/>
                              </w:rPr>
                              <w:t>28 (65.1)</w:t>
                            </w:r>
                          </w:p>
                        </w:tc>
                        <w:tc>
                          <w:tcPr>
                            <w:tcW w:w="1312" w:type="dxa"/>
                          </w:tcPr>
                          <w:p w14:paraId="11B49D73" w14:textId="77777777" w:rsidR="00DE75A1" w:rsidRDefault="00000000">
                            <w:pPr>
                              <w:pStyle w:val="TableParagraph"/>
                              <w:ind w:right="130"/>
                              <w:jc w:val="right"/>
                              <w:rPr>
                                <w:sz w:val="18"/>
                              </w:rPr>
                            </w:pPr>
                            <w:r>
                              <w:rPr>
                                <w:color w:val="231F20"/>
                                <w:sz w:val="18"/>
                              </w:rPr>
                              <w:t>15 (34.9)</w:t>
                            </w:r>
                          </w:p>
                        </w:tc>
                        <w:tc>
                          <w:tcPr>
                            <w:tcW w:w="1688" w:type="dxa"/>
                          </w:tcPr>
                          <w:p w14:paraId="59090F54" w14:textId="77777777" w:rsidR="00DE75A1" w:rsidRDefault="00DE75A1">
                            <w:pPr>
                              <w:pStyle w:val="TableParagraph"/>
                              <w:spacing w:before="0" w:line="240" w:lineRule="auto"/>
                              <w:rPr>
                                <w:sz w:val="16"/>
                              </w:rPr>
                            </w:pPr>
                          </w:p>
                        </w:tc>
                        <w:tc>
                          <w:tcPr>
                            <w:tcW w:w="1322" w:type="dxa"/>
                          </w:tcPr>
                          <w:p w14:paraId="4B9DFF74" w14:textId="77777777" w:rsidR="00DE75A1" w:rsidRDefault="00DE75A1">
                            <w:pPr>
                              <w:pStyle w:val="TableParagraph"/>
                              <w:spacing w:before="0" w:line="240" w:lineRule="auto"/>
                              <w:rPr>
                                <w:sz w:val="16"/>
                              </w:rPr>
                            </w:pPr>
                          </w:p>
                        </w:tc>
                        <w:tc>
                          <w:tcPr>
                            <w:tcW w:w="1508" w:type="dxa"/>
                          </w:tcPr>
                          <w:p w14:paraId="075DDB3D" w14:textId="77777777" w:rsidR="00DE75A1" w:rsidRDefault="00DE75A1">
                            <w:pPr>
                              <w:pStyle w:val="TableParagraph"/>
                              <w:spacing w:before="0" w:line="240" w:lineRule="auto"/>
                              <w:rPr>
                                <w:sz w:val="16"/>
                              </w:rPr>
                            </w:pPr>
                          </w:p>
                        </w:tc>
                      </w:tr>
                      <w:tr w:rsidR="00DE75A1" w14:paraId="6FC85EC2" w14:textId="77777777">
                        <w:trPr>
                          <w:trHeight w:val="229"/>
                        </w:trPr>
                        <w:tc>
                          <w:tcPr>
                            <w:tcW w:w="3060" w:type="dxa"/>
                          </w:tcPr>
                          <w:p w14:paraId="26AC406B" w14:textId="77777777" w:rsidR="00DE75A1" w:rsidRDefault="00000000">
                            <w:pPr>
                              <w:pStyle w:val="TableParagraph"/>
                              <w:ind w:left="-1"/>
                              <w:rPr>
                                <w:sz w:val="18"/>
                              </w:rPr>
                            </w:pPr>
                            <w:r>
                              <w:rPr>
                                <w:color w:val="231F20"/>
                                <w:w w:val="110"/>
                                <w:sz w:val="18"/>
                              </w:rPr>
                              <w:t>Parity</w:t>
                            </w:r>
                          </w:p>
                        </w:tc>
                        <w:tc>
                          <w:tcPr>
                            <w:tcW w:w="1192" w:type="dxa"/>
                          </w:tcPr>
                          <w:p w14:paraId="3930045D" w14:textId="77777777" w:rsidR="00DE75A1" w:rsidRDefault="00DE75A1">
                            <w:pPr>
                              <w:pStyle w:val="TableParagraph"/>
                              <w:spacing w:before="0" w:line="240" w:lineRule="auto"/>
                              <w:rPr>
                                <w:sz w:val="16"/>
                              </w:rPr>
                            </w:pPr>
                          </w:p>
                        </w:tc>
                        <w:tc>
                          <w:tcPr>
                            <w:tcW w:w="1312" w:type="dxa"/>
                          </w:tcPr>
                          <w:p w14:paraId="0224462C" w14:textId="77777777" w:rsidR="00DE75A1" w:rsidRDefault="00DE75A1">
                            <w:pPr>
                              <w:pStyle w:val="TableParagraph"/>
                              <w:spacing w:before="0" w:line="240" w:lineRule="auto"/>
                              <w:rPr>
                                <w:sz w:val="16"/>
                              </w:rPr>
                            </w:pPr>
                          </w:p>
                        </w:tc>
                        <w:tc>
                          <w:tcPr>
                            <w:tcW w:w="1688" w:type="dxa"/>
                          </w:tcPr>
                          <w:p w14:paraId="44A4A60E" w14:textId="77777777" w:rsidR="00DE75A1" w:rsidRDefault="00DE75A1">
                            <w:pPr>
                              <w:pStyle w:val="TableParagraph"/>
                              <w:spacing w:before="0" w:line="240" w:lineRule="auto"/>
                              <w:rPr>
                                <w:sz w:val="16"/>
                              </w:rPr>
                            </w:pPr>
                          </w:p>
                        </w:tc>
                        <w:tc>
                          <w:tcPr>
                            <w:tcW w:w="1322" w:type="dxa"/>
                          </w:tcPr>
                          <w:p w14:paraId="7B833709" w14:textId="77777777" w:rsidR="00DE75A1" w:rsidRDefault="00DE75A1">
                            <w:pPr>
                              <w:pStyle w:val="TableParagraph"/>
                              <w:spacing w:before="0" w:line="240" w:lineRule="auto"/>
                              <w:rPr>
                                <w:sz w:val="16"/>
                              </w:rPr>
                            </w:pPr>
                          </w:p>
                        </w:tc>
                        <w:tc>
                          <w:tcPr>
                            <w:tcW w:w="1508" w:type="dxa"/>
                          </w:tcPr>
                          <w:p w14:paraId="73E33DD7" w14:textId="77777777" w:rsidR="00DE75A1" w:rsidRDefault="00DE75A1">
                            <w:pPr>
                              <w:pStyle w:val="TableParagraph"/>
                              <w:spacing w:before="0" w:line="240" w:lineRule="auto"/>
                              <w:rPr>
                                <w:sz w:val="16"/>
                              </w:rPr>
                            </w:pPr>
                          </w:p>
                        </w:tc>
                      </w:tr>
                      <w:tr w:rsidR="00DE75A1" w14:paraId="7BEE6CED" w14:textId="77777777">
                        <w:trPr>
                          <w:trHeight w:val="229"/>
                        </w:trPr>
                        <w:tc>
                          <w:tcPr>
                            <w:tcW w:w="3060" w:type="dxa"/>
                          </w:tcPr>
                          <w:p w14:paraId="74E829D7" w14:textId="77777777" w:rsidR="00DE75A1" w:rsidRDefault="00000000">
                            <w:pPr>
                              <w:pStyle w:val="TableParagraph"/>
                              <w:ind w:left="179"/>
                              <w:rPr>
                                <w:sz w:val="18"/>
                              </w:rPr>
                            </w:pPr>
                            <w:r>
                              <w:rPr>
                                <w:color w:val="231F20"/>
                                <w:sz w:val="18"/>
                              </w:rPr>
                              <w:t>1–4</w:t>
                            </w:r>
                          </w:p>
                        </w:tc>
                        <w:tc>
                          <w:tcPr>
                            <w:tcW w:w="1192" w:type="dxa"/>
                          </w:tcPr>
                          <w:p w14:paraId="099A1691" w14:textId="77777777" w:rsidR="00DE75A1" w:rsidRDefault="00000000">
                            <w:pPr>
                              <w:pStyle w:val="TableParagraph"/>
                              <w:ind w:left="-1" w:right="434"/>
                              <w:jc w:val="right"/>
                              <w:rPr>
                                <w:sz w:val="18"/>
                              </w:rPr>
                            </w:pPr>
                            <w:r>
                              <w:rPr>
                                <w:color w:val="231F20"/>
                                <w:sz w:val="18"/>
                              </w:rPr>
                              <w:t>207 (70.6)</w:t>
                            </w:r>
                          </w:p>
                        </w:tc>
                        <w:tc>
                          <w:tcPr>
                            <w:tcW w:w="1312" w:type="dxa"/>
                          </w:tcPr>
                          <w:p w14:paraId="77607D15" w14:textId="77777777" w:rsidR="00DE75A1" w:rsidRDefault="00000000">
                            <w:pPr>
                              <w:pStyle w:val="TableParagraph"/>
                              <w:ind w:right="130"/>
                              <w:jc w:val="right"/>
                              <w:rPr>
                                <w:sz w:val="18"/>
                              </w:rPr>
                            </w:pPr>
                            <w:r>
                              <w:rPr>
                                <w:color w:val="231F20"/>
                                <w:sz w:val="18"/>
                              </w:rPr>
                              <w:t>86 (29.4)</w:t>
                            </w:r>
                          </w:p>
                        </w:tc>
                        <w:tc>
                          <w:tcPr>
                            <w:tcW w:w="1688" w:type="dxa"/>
                          </w:tcPr>
                          <w:p w14:paraId="4BAB889D" w14:textId="77777777" w:rsidR="00DE75A1" w:rsidRDefault="00000000">
                            <w:pPr>
                              <w:pStyle w:val="TableParagraph"/>
                              <w:ind w:right="460"/>
                              <w:jc w:val="right"/>
                              <w:rPr>
                                <w:sz w:val="18"/>
                              </w:rPr>
                            </w:pPr>
                            <w:r>
                              <w:rPr>
                                <w:color w:val="231F20"/>
                                <w:sz w:val="18"/>
                              </w:rPr>
                              <w:t>0.018</w:t>
                            </w:r>
                          </w:p>
                        </w:tc>
                        <w:tc>
                          <w:tcPr>
                            <w:tcW w:w="1322" w:type="dxa"/>
                          </w:tcPr>
                          <w:p w14:paraId="0EA4BDCA" w14:textId="77777777" w:rsidR="00DE75A1" w:rsidRDefault="00000000">
                            <w:pPr>
                              <w:pStyle w:val="TableParagraph"/>
                              <w:ind w:left="440" w:right="433"/>
                              <w:jc w:val="center"/>
                              <w:rPr>
                                <w:sz w:val="18"/>
                              </w:rPr>
                            </w:pPr>
                            <w:r>
                              <w:rPr>
                                <w:color w:val="231F20"/>
                                <w:sz w:val="18"/>
                              </w:rPr>
                              <w:t>2.888</w:t>
                            </w:r>
                          </w:p>
                        </w:tc>
                        <w:tc>
                          <w:tcPr>
                            <w:tcW w:w="1508" w:type="dxa"/>
                          </w:tcPr>
                          <w:p w14:paraId="61119E2F" w14:textId="77777777" w:rsidR="00DE75A1" w:rsidRDefault="00000000">
                            <w:pPr>
                              <w:pStyle w:val="TableParagraph"/>
                              <w:ind w:right="147"/>
                              <w:jc w:val="right"/>
                              <w:rPr>
                                <w:sz w:val="18"/>
                              </w:rPr>
                            </w:pPr>
                            <w:r>
                              <w:rPr>
                                <w:color w:val="231F20"/>
                                <w:sz w:val="18"/>
                              </w:rPr>
                              <w:t>1.203–6.936</w:t>
                            </w:r>
                          </w:p>
                        </w:tc>
                      </w:tr>
                      <w:tr w:rsidR="00DE75A1" w14:paraId="08AD9D96" w14:textId="77777777">
                        <w:trPr>
                          <w:trHeight w:val="229"/>
                        </w:trPr>
                        <w:tc>
                          <w:tcPr>
                            <w:tcW w:w="3060" w:type="dxa"/>
                          </w:tcPr>
                          <w:p w14:paraId="04D5C9F8" w14:textId="77777777" w:rsidR="00DE75A1" w:rsidRDefault="00000000">
                            <w:pPr>
                              <w:pStyle w:val="TableParagraph"/>
                              <w:ind w:left="179"/>
                              <w:rPr>
                                <w:sz w:val="18"/>
                              </w:rPr>
                            </w:pPr>
                            <w:r>
                              <w:rPr>
                                <w:color w:val="231F20"/>
                                <w:w w:val="110"/>
                                <w:sz w:val="18"/>
                              </w:rPr>
                              <w:t>&gt;4</w:t>
                            </w:r>
                          </w:p>
                        </w:tc>
                        <w:tc>
                          <w:tcPr>
                            <w:tcW w:w="1192" w:type="dxa"/>
                          </w:tcPr>
                          <w:p w14:paraId="18B1EAF7" w14:textId="77777777" w:rsidR="00DE75A1" w:rsidRDefault="00000000">
                            <w:pPr>
                              <w:pStyle w:val="TableParagraph"/>
                              <w:ind w:left="-1" w:right="434"/>
                              <w:jc w:val="right"/>
                              <w:rPr>
                                <w:sz w:val="18"/>
                              </w:rPr>
                            </w:pPr>
                            <w:r>
                              <w:rPr>
                                <w:color w:val="231F20"/>
                                <w:sz w:val="18"/>
                              </w:rPr>
                              <w:t>10 (45.5)</w:t>
                            </w:r>
                          </w:p>
                        </w:tc>
                        <w:tc>
                          <w:tcPr>
                            <w:tcW w:w="1312" w:type="dxa"/>
                          </w:tcPr>
                          <w:p w14:paraId="7C8FBE39" w14:textId="77777777" w:rsidR="00DE75A1" w:rsidRDefault="00000000">
                            <w:pPr>
                              <w:pStyle w:val="TableParagraph"/>
                              <w:ind w:right="131"/>
                              <w:jc w:val="right"/>
                              <w:rPr>
                                <w:sz w:val="18"/>
                              </w:rPr>
                            </w:pPr>
                            <w:r>
                              <w:rPr>
                                <w:color w:val="231F20"/>
                                <w:sz w:val="18"/>
                              </w:rPr>
                              <w:t>12 (54.5)</w:t>
                            </w:r>
                          </w:p>
                        </w:tc>
                        <w:tc>
                          <w:tcPr>
                            <w:tcW w:w="1688" w:type="dxa"/>
                          </w:tcPr>
                          <w:p w14:paraId="31818F43" w14:textId="77777777" w:rsidR="00DE75A1" w:rsidRDefault="00DE75A1">
                            <w:pPr>
                              <w:pStyle w:val="TableParagraph"/>
                              <w:spacing w:before="0" w:line="240" w:lineRule="auto"/>
                              <w:rPr>
                                <w:sz w:val="16"/>
                              </w:rPr>
                            </w:pPr>
                          </w:p>
                        </w:tc>
                        <w:tc>
                          <w:tcPr>
                            <w:tcW w:w="1322" w:type="dxa"/>
                          </w:tcPr>
                          <w:p w14:paraId="5261CF3C" w14:textId="77777777" w:rsidR="00DE75A1" w:rsidRDefault="00DE75A1">
                            <w:pPr>
                              <w:pStyle w:val="TableParagraph"/>
                              <w:spacing w:before="0" w:line="240" w:lineRule="auto"/>
                              <w:rPr>
                                <w:sz w:val="16"/>
                              </w:rPr>
                            </w:pPr>
                          </w:p>
                        </w:tc>
                        <w:tc>
                          <w:tcPr>
                            <w:tcW w:w="1508" w:type="dxa"/>
                          </w:tcPr>
                          <w:p w14:paraId="0D581F18" w14:textId="77777777" w:rsidR="00DE75A1" w:rsidRDefault="00DE75A1">
                            <w:pPr>
                              <w:pStyle w:val="TableParagraph"/>
                              <w:spacing w:before="0" w:line="240" w:lineRule="auto"/>
                              <w:rPr>
                                <w:sz w:val="16"/>
                              </w:rPr>
                            </w:pPr>
                          </w:p>
                        </w:tc>
                      </w:tr>
                      <w:tr w:rsidR="00DE75A1" w14:paraId="746575A2" w14:textId="77777777">
                        <w:trPr>
                          <w:trHeight w:val="229"/>
                        </w:trPr>
                        <w:tc>
                          <w:tcPr>
                            <w:tcW w:w="3060" w:type="dxa"/>
                          </w:tcPr>
                          <w:p w14:paraId="07832A02" w14:textId="77777777" w:rsidR="00DE75A1" w:rsidRDefault="00000000">
                            <w:pPr>
                              <w:pStyle w:val="TableParagraph"/>
                              <w:ind w:left="-1"/>
                              <w:rPr>
                                <w:sz w:val="18"/>
                              </w:rPr>
                            </w:pPr>
                            <w:r>
                              <w:rPr>
                                <w:color w:val="231F20"/>
                                <w:w w:val="105"/>
                                <w:sz w:val="18"/>
                              </w:rPr>
                              <w:t>Socioeconomic</w:t>
                            </w:r>
                          </w:p>
                        </w:tc>
                        <w:tc>
                          <w:tcPr>
                            <w:tcW w:w="1192" w:type="dxa"/>
                          </w:tcPr>
                          <w:p w14:paraId="4DEF5023" w14:textId="77777777" w:rsidR="00DE75A1" w:rsidRDefault="00DE75A1">
                            <w:pPr>
                              <w:pStyle w:val="TableParagraph"/>
                              <w:spacing w:before="0" w:line="240" w:lineRule="auto"/>
                              <w:rPr>
                                <w:sz w:val="16"/>
                              </w:rPr>
                            </w:pPr>
                          </w:p>
                        </w:tc>
                        <w:tc>
                          <w:tcPr>
                            <w:tcW w:w="1312" w:type="dxa"/>
                          </w:tcPr>
                          <w:p w14:paraId="70E23E81" w14:textId="77777777" w:rsidR="00DE75A1" w:rsidRDefault="00DE75A1">
                            <w:pPr>
                              <w:pStyle w:val="TableParagraph"/>
                              <w:spacing w:before="0" w:line="240" w:lineRule="auto"/>
                              <w:rPr>
                                <w:sz w:val="16"/>
                              </w:rPr>
                            </w:pPr>
                          </w:p>
                        </w:tc>
                        <w:tc>
                          <w:tcPr>
                            <w:tcW w:w="1688" w:type="dxa"/>
                          </w:tcPr>
                          <w:p w14:paraId="3284DB5E" w14:textId="77777777" w:rsidR="00DE75A1" w:rsidRDefault="00DE75A1">
                            <w:pPr>
                              <w:pStyle w:val="TableParagraph"/>
                              <w:spacing w:before="0" w:line="240" w:lineRule="auto"/>
                              <w:rPr>
                                <w:sz w:val="16"/>
                              </w:rPr>
                            </w:pPr>
                          </w:p>
                        </w:tc>
                        <w:tc>
                          <w:tcPr>
                            <w:tcW w:w="1322" w:type="dxa"/>
                          </w:tcPr>
                          <w:p w14:paraId="2DE06C68" w14:textId="77777777" w:rsidR="00DE75A1" w:rsidRDefault="00DE75A1">
                            <w:pPr>
                              <w:pStyle w:val="TableParagraph"/>
                              <w:spacing w:before="0" w:line="240" w:lineRule="auto"/>
                              <w:rPr>
                                <w:sz w:val="16"/>
                              </w:rPr>
                            </w:pPr>
                          </w:p>
                        </w:tc>
                        <w:tc>
                          <w:tcPr>
                            <w:tcW w:w="1508" w:type="dxa"/>
                          </w:tcPr>
                          <w:p w14:paraId="15ABA1A8" w14:textId="77777777" w:rsidR="00DE75A1" w:rsidRDefault="00DE75A1">
                            <w:pPr>
                              <w:pStyle w:val="TableParagraph"/>
                              <w:spacing w:before="0" w:line="240" w:lineRule="auto"/>
                              <w:rPr>
                                <w:sz w:val="16"/>
                              </w:rPr>
                            </w:pPr>
                          </w:p>
                        </w:tc>
                      </w:tr>
                      <w:tr w:rsidR="00DE75A1" w14:paraId="31744FAE" w14:textId="77777777">
                        <w:trPr>
                          <w:trHeight w:val="229"/>
                        </w:trPr>
                        <w:tc>
                          <w:tcPr>
                            <w:tcW w:w="3060" w:type="dxa"/>
                          </w:tcPr>
                          <w:p w14:paraId="735EAC41" w14:textId="77777777" w:rsidR="00DE75A1" w:rsidRDefault="00000000">
                            <w:pPr>
                              <w:pStyle w:val="TableParagraph"/>
                              <w:ind w:left="179"/>
                              <w:rPr>
                                <w:sz w:val="18"/>
                              </w:rPr>
                            </w:pPr>
                            <w:r>
                              <w:rPr>
                                <w:color w:val="231F20"/>
                                <w:w w:val="105"/>
                                <w:sz w:val="18"/>
                              </w:rPr>
                              <w:t>Upper class</w:t>
                            </w:r>
                          </w:p>
                        </w:tc>
                        <w:tc>
                          <w:tcPr>
                            <w:tcW w:w="1192" w:type="dxa"/>
                          </w:tcPr>
                          <w:p w14:paraId="120322BE" w14:textId="77777777" w:rsidR="00DE75A1" w:rsidRDefault="00000000">
                            <w:pPr>
                              <w:pStyle w:val="TableParagraph"/>
                              <w:ind w:left="-1" w:right="435"/>
                              <w:jc w:val="right"/>
                              <w:rPr>
                                <w:sz w:val="18"/>
                              </w:rPr>
                            </w:pPr>
                            <w:r>
                              <w:rPr>
                                <w:color w:val="231F20"/>
                                <w:sz w:val="18"/>
                              </w:rPr>
                              <w:t>138 (66.7)</w:t>
                            </w:r>
                          </w:p>
                        </w:tc>
                        <w:tc>
                          <w:tcPr>
                            <w:tcW w:w="1312" w:type="dxa"/>
                          </w:tcPr>
                          <w:p w14:paraId="1D588082" w14:textId="77777777" w:rsidR="00DE75A1" w:rsidRDefault="00000000">
                            <w:pPr>
                              <w:pStyle w:val="TableParagraph"/>
                              <w:ind w:right="131"/>
                              <w:jc w:val="right"/>
                              <w:rPr>
                                <w:sz w:val="18"/>
                              </w:rPr>
                            </w:pPr>
                            <w:r>
                              <w:rPr>
                                <w:color w:val="231F20"/>
                                <w:sz w:val="18"/>
                              </w:rPr>
                              <w:t>69 (33.3)</w:t>
                            </w:r>
                          </w:p>
                        </w:tc>
                        <w:tc>
                          <w:tcPr>
                            <w:tcW w:w="1688" w:type="dxa"/>
                          </w:tcPr>
                          <w:p w14:paraId="6746B884" w14:textId="77777777" w:rsidR="00DE75A1" w:rsidRDefault="00000000">
                            <w:pPr>
                              <w:pStyle w:val="TableParagraph"/>
                              <w:ind w:right="460"/>
                              <w:jc w:val="right"/>
                              <w:rPr>
                                <w:sz w:val="18"/>
                              </w:rPr>
                            </w:pPr>
                            <w:r>
                              <w:rPr>
                                <w:color w:val="231F20"/>
                                <w:sz w:val="18"/>
                              </w:rPr>
                              <w:t>0.239</w:t>
                            </w:r>
                          </w:p>
                        </w:tc>
                        <w:tc>
                          <w:tcPr>
                            <w:tcW w:w="1322" w:type="dxa"/>
                          </w:tcPr>
                          <w:p w14:paraId="1F219020" w14:textId="77777777" w:rsidR="00DE75A1" w:rsidRDefault="00000000">
                            <w:pPr>
                              <w:pStyle w:val="TableParagraph"/>
                              <w:ind w:left="440" w:right="434"/>
                              <w:jc w:val="center"/>
                              <w:rPr>
                                <w:sz w:val="18"/>
                              </w:rPr>
                            </w:pPr>
                            <w:r>
                              <w:rPr>
                                <w:color w:val="231F20"/>
                                <w:sz w:val="18"/>
                              </w:rPr>
                              <w:t>0.734</w:t>
                            </w:r>
                          </w:p>
                        </w:tc>
                        <w:tc>
                          <w:tcPr>
                            <w:tcW w:w="1508" w:type="dxa"/>
                          </w:tcPr>
                          <w:p w14:paraId="65A2CBE0" w14:textId="77777777" w:rsidR="00DE75A1" w:rsidRDefault="00000000">
                            <w:pPr>
                              <w:pStyle w:val="TableParagraph"/>
                              <w:ind w:right="147"/>
                              <w:jc w:val="right"/>
                              <w:rPr>
                                <w:sz w:val="18"/>
                              </w:rPr>
                            </w:pPr>
                            <w:r>
                              <w:rPr>
                                <w:color w:val="231F20"/>
                                <w:sz w:val="18"/>
                              </w:rPr>
                              <w:t>0.439–1.228</w:t>
                            </w:r>
                          </w:p>
                        </w:tc>
                      </w:tr>
                      <w:tr w:rsidR="00DE75A1" w14:paraId="469C5A78" w14:textId="77777777">
                        <w:trPr>
                          <w:trHeight w:val="218"/>
                        </w:trPr>
                        <w:tc>
                          <w:tcPr>
                            <w:tcW w:w="3060" w:type="dxa"/>
                          </w:tcPr>
                          <w:p w14:paraId="562190FD" w14:textId="77777777" w:rsidR="00DE75A1" w:rsidRDefault="00000000">
                            <w:pPr>
                              <w:pStyle w:val="TableParagraph"/>
                              <w:spacing w:line="191" w:lineRule="exact"/>
                              <w:ind w:left="178"/>
                              <w:rPr>
                                <w:sz w:val="18"/>
                              </w:rPr>
                            </w:pPr>
                            <w:r>
                              <w:rPr>
                                <w:color w:val="231F20"/>
                                <w:w w:val="105"/>
                                <w:sz w:val="18"/>
                              </w:rPr>
                              <w:t>Lower class</w:t>
                            </w:r>
                          </w:p>
                        </w:tc>
                        <w:tc>
                          <w:tcPr>
                            <w:tcW w:w="1192" w:type="dxa"/>
                          </w:tcPr>
                          <w:p w14:paraId="60C41E63" w14:textId="77777777" w:rsidR="00DE75A1" w:rsidRDefault="00000000">
                            <w:pPr>
                              <w:pStyle w:val="TableParagraph"/>
                              <w:spacing w:line="191" w:lineRule="exact"/>
                              <w:ind w:left="-1" w:right="435"/>
                              <w:jc w:val="right"/>
                              <w:rPr>
                                <w:sz w:val="18"/>
                              </w:rPr>
                            </w:pPr>
                            <w:r>
                              <w:rPr>
                                <w:color w:val="231F20"/>
                                <w:sz w:val="18"/>
                              </w:rPr>
                              <w:t>79 (73.1)</w:t>
                            </w:r>
                          </w:p>
                        </w:tc>
                        <w:tc>
                          <w:tcPr>
                            <w:tcW w:w="1312" w:type="dxa"/>
                          </w:tcPr>
                          <w:p w14:paraId="5ECEAC0E" w14:textId="77777777" w:rsidR="00DE75A1" w:rsidRDefault="00000000">
                            <w:pPr>
                              <w:pStyle w:val="TableParagraph"/>
                              <w:spacing w:line="191" w:lineRule="exact"/>
                              <w:ind w:right="131"/>
                              <w:jc w:val="right"/>
                              <w:rPr>
                                <w:sz w:val="18"/>
                              </w:rPr>
                            </w:pPr>
                            <w:r>
                              <w:rPr>
                                <w:color w:val="231F20"/>
                                <w:sz w:val="18"/>
                              </w:rPr>
                              <w:t>29 (26.9)</w:t>
                            </w:r>
                          </w:p>
                        </w:tc>
                        <w:tc>
                          <w:tcPr>
                            <w:tcW w:w="1688" w:type="dxa"/>
                          </w:tcPr>
                          <w:p w14:paraId="39AB8B19" w14:textId="77777777" w:rsidR="00DE75A1" w:rsidRDefault="00DE75A1">
                            <w:pPr>
                              <w:pStyle w:val="TableParagraph"/>
                              <w:spacing w:before="0" w:line="240" w:lineRule="auto"/>
                              <w:rPr>
                                <w:sz w:val="14"/>
                              </w:rPr>
                            </w:pPr>
                          </w:p>
                        </w:tc>
                        <w:tc>
                          <w:tcPr>
                            <w:tcW w:w="1322" w:type="dxa"/>
                          </w:tcPr>
                          <w:p w14:paraId="05041B26" w14:textId="77777777" w:rsidR="00DE75A1" w:rsidRDefault="00DE75A1">
                            <w:pPr>
                              <w:pStyle w:val="TableParagraph"/>
                              <w:spacing w:before="0" w:line="240" w:lineRule="auto"/>
                              <w:rPr>
                                <w:sz w:val="14"/>
                              </w:rPr>
                            </w:pPr>
                          </w:p>
                        </w:tc>
                        <w:tc>
                          <w:tcPr>
                            <w:tcW w:w="1508" w:type="dxa"/>
                          </w:tcPr>
                          <w:p w14:paraId="099224D9" w14:textId="77777777" w:rsidR="00DE75A1" w:rsidRDefault="00DE75A1">
                            <w:pPr>
                              <w:pStyle w:val="TableParagraph"/>
                              <w:spacing w:before="0" w:line="240" w:lineRule="auto"/>
                              <w:rPr>
                                <w:sz w:val="14"/>
                              </w:rPr>
                            </w:pPr>
                          </w:p>
                        </w:tc>
                      </w:tr>
                      <w:tr w:rsidR="00DE75A1" w14:paraId="26A32A18" w14:textId="77777777">
                        <w:trPr>
                          <w:trHeight w:val="229"/>
                        </w:trPr>
                        <w:tc>
                          <w:tcPr>
                            <w:tcW w:w="3060" w:type="dxa"/>
                          </w:tcPr>
                          <w:p w14:paraId="77478BED" w14:textId="77777777" w:rsidR="00DE75A1" w:rsidRDefault="00000000">
                            <w:pPr>
                              <w:pStyle w:val="TableParagraph"/>
                              <w:spacing w:before="17" w:line="191" w:lineRule="exact"/>
                              <w:ind w:left="-2"/>
                              <w:rPr>
                                <w:sz w:val="18"/>
                              </w:rPr>
                            </w:pPr>
                            <w:r>
                              <w:rPr>
                                <w:color w:val="231F20"/>
                                <w:w w:val="105"/>
                                <w:sz w:val="18"/>
                              </w:rPr>
                              <w:t>Where did you register for antenatal</w:t>
                            </w:r>
                          </w:p>
                        </w:tc>
                        <w:tc>
                          <w:tcPr>
                            <w:tcW w:w="1192" w:type="dxa"/>
                          </w:tcPr>
                          <w:p w14:paraId="0ECFF73D" w14:textId="77777777" w:rsidR="00DE75A1" w:rsidRDefault="00DE75A1">
                            <w:pPr>
                              <w:pStyle w:val="TableParagraph"/>
                              <w:spacing w:before="0" w:line="240" w:lineRule="auto"/>
                              <w:rPr>
                                <w:sz w:val="16"/>
                              </w:rPr>
                            </w:pPr>
                          </w:p>
                        </w:tc>
                        <w:tc>
                          <w:tcPr>
                            <w:tcW w:w="1312" w:type="dxa"/>
                          </w:tcPr>
                          <w:p w14:paraId="5B4CA79D" w14:textId="77777777" w:rsidR="00DE75A1" w:rsidRDefault="00DE75A1">
                            <w:pPr>
                              <w:pStyle w:val="TableParagraph"/>
                              <w:spacing w:before="0" w:line="240" w:lineRule="auto"/>
                              <w:rPr>
                                <w:sz w:val="16"/>
                              </w:rPr>
                            </w:pPr>
                          </w:p>
                        </w:tc>
                        <w:tc>
                          <w:tcPr>
                            <w:tcW w:w="1688" w:type="dxa"/>
                          </w:tcPr>
                          <w:p w14:paraId="26C724AD" w14:textId="77777777" w:rsidR="00DE75A1" w:rsidRDefault="00DE75A1">
                            <w:pPr>
                              <w:pStyle w:val="TableParagraph"/>
                              <w:spacing w:before="0" w:line="240" w:lineRule="auto"/>
                              <w:rPr>
                                <w:sz w:val="16"/>
                              </w:rPr>
                            </w:pPr>
                          </w:p>
                        </w:tc>
                        <w:tc>
                          <w:tcPr>
                            <w:tcW w:w="1322" w:type="dxa"/>
                          </w:tcPr>
                          <w:p w14:paraId="40D6D73E" w14:textId="77777777" w:rsidR="00DE75A1" w:rsidRDefault="00DE75A1">
                            <w:pPr>
                              <w:pStyle w:val="TableParagraph"/>
                              <w:spacing w:before="0" w:line="240" w:lineRule="auto"/>
                              <w:rPr>
                                <w:sz w:val="16"/>
                              </w:rPr>
                            </w:pPr>
                          </w:p>
                        </w:tc>
                        <w:tc>
                          <w:tcPr>
                            <w:tcW w:w="1508" w:type="dxa"/>
                          </w:tcPr>
                          <w:p w14:paraId="0D0C2990" w14:textId="77777777" w:rsidR="00DE75A1" w:rsidRDefault="00DE75A1">
                            <w:pPr>
                              <w:pStyle w:val="TableParagraph"/>
                              <w:spacing w:before="0" w:line="240" w:lineRule="auto"/>
                              <w:rPr>
                                <w:sz w:val="16"/>
                              </w:rPr>
                            </w:pPr>
                          </w:p>
                        </w:tc>
                      </w:tr>
                      <w:tr w:rsidR="00DE75A1" w14:paraId="7F3748A2" w14:textId="77777777">
                        <w:trPr>
                          <w:trHeight w:val="239"/>
                        </w:trPr>
                        <w:tc>
                          <w:tcPr>
                            <w:tcW w:w="3060" w:type="dxa"/>
                          </w:tcPr>
                          <w:p w14:paraId="5C9297B5" w14:textId="77777777" w:rsidR="00DE75A1" w:rsidRDefault="00000000">
                            <w:pPr>
                              <w:pStyle w:val="TableParagraph"/>
                              <w:spacing w:before="17"/>
                              <w:ind w:left="178"/>
                              <w:rPr>
                                <w:sz w:val="18"/>
                              </w:rPr>
                            </w:pPr>
                            <w:r>
                              <w:rPr>
                                <w:color w:val="231F20"/>
                                <w:w w:val="110"/>
                                <w:sz w:val="18"/>
                              </w:rPr>
                              <w:t>Hospital</w:t>
                            </w:r>
                          </w:p>
                        </w:tc>
                        <w:tc>
                          <w:tcPr>
                            <w:tcW w:w="1192" w:type="dxa"/>
                          </w:tcPr>
                          <w:p w14:paraId="7ED2F568" w14:textId="77777777" w:rsidR="00DE75A1" w:rsidRDefault="00000000">
                            <w:pPr>
                              <w:pStyle w:val="TableParagraph"/>
                              <w:spacing w:before="17"/>
                              <w:ind w:left="-1" w:right="435"/>
                              <w:jc w:val="right"/>
                              <w:rPr>
                                <w:sz w:val="18"/>
                              </w:rPr>
                            </w:pPr>
                            <w:r>
                              <w:rPr>
                                <w:color w:val="231F20"/>
                                <w:sz w:val="18"/>
                              </w:rPr>
                              <w:t>188 (72.0)</w:t>
                            </w:r>
                          </w:p>
                        </w:tc>
                        <w:tc>
                          <w:tcPr>
                            <w:tcW w:w="1312" w:type="dxa"/>
                          </w:tcPr>
                          <w:p w14:paraId="7E1DA43E" w14:textId="77777777" w:rsidR="00DE75A1" w:rsidRDefault="00000000">
                            <w:pPr>
                              <w:pStyle w:val="TableParagraph"/>
                              <w:spacing w:before="17"/>
                              <w:ind w:right="131"/>
                              <w:jc w:val="right"/>
                              <w:rPr>
                                <w:sz w:val="18"/>
                              </w:rPr>
                            </w:pPr>
                            <w:r>
                              <w:rPr>
                                <w:color w:val="231F20"/>
                                <w:sz w:val="18"/>
                              </w:rPr>
                              <w:t>73 (28.0)</w:t>
                            </w:r>
                          </w:p>
                        </w:tc>
                        <w:tc>
                          <w:tcPr>
                            <w:tcW w:w="1688" w:type="dxa"/>
                          </w:tcPr>
                          <w:p w14:paraId="5232DC54" w14:textId="77777777" w:rsidR="00DE75A1" w:rsidRDefault="00000000">
                            <w:pPr>
                              <w:pStyle w:val="TableParagraph"/>
                              <w:spacing w:before="17"/>
                              <w:ind w:right="460"/>
                              <w:jc w:val="right"/>
                              <w:rPr>
                                <w:sz w:val="18"/>
                              </w:rPr>
                            </w:pPr>
                            <w:r>
                              <w:rPr>
                                <w:color w:val="231F20"/>
                                <w:sz w:val="18"/>
                              </w:rPr>
                              <w:t>0.009</w:t>
                            </w:r>
                          </w:p>
                        </w:tc>
                        <w:tc>
                          <w:tcPr>
                            <w:tcW w:w="1322" w:type="dxa"/>
                          </w:tcPr>
                          <w:p w14:paraId="043B5B76" w14:textId="77777777" w:rsidR="00DE75A1" w:rsidRDefault="00000000">
                            <w:pPr>
                              <w:pStyle w:val="TableParagraph"/>
                              <w:spacing w:before="17"/>
                              <w:ind w:left="440" w:right="434"/>
                              <w:jc w:val="center"/>
                              <w:rPr>
                                <w:sz w:val="18"/>
                              </w:rPr>
                            </w:pPr>
                            <w:r>
                              <w:rPr>
                                <w:color w:val="231F20"/>
                                <w:sz w:val="18"/>
                              </w:rPr>
                              <w:t>2.220</w:t>
                            </w:r>
                          </w:p>
                        </w:tc>
                        <w:tc>
                          <w:tcPr>
                            <w:tcW w:w="1508" w:type="dxa"/>
                          </w:tcPr>
                          <w:p w14:paraId="74306248" w14:textId="77777777" w:rsidR="00DE75A1" w:rsidRDefault="00000000">
                            <w:pPr>
                              <w:pStyle w:val="TableParagraph"/>
                              <w:spacing w:before="17"/>
                              <w:ind w:right="148"/>
                              <w:jc w:val="right"/>
                              <w:rPr>
                                <w:sz w:val="18"/>
                              </w:rPr>
                            </w:pPr>
                            <w:r>
                              <w:rPr>
                                <w:color w:val="231F20"/>
                                <w:sz w:val="18"/>
                              </w:rPr>
                              <w:t>1.219–4.043</w:t>
                            </w:r>
                          </w:p>
                        </w:tc>
                      </w:tr>
                      <w:tr w:rsidR="00DE75A1" w14:paraId="124CA236" w14:textId="77777777">
                        <w:trPr>
                          <w:trHeight w:val="218"/>
                        </w:trPr>
                        <w:tc>
                          <w:tcPr>
                            <w:tcW w:w="3060" w:type="dxa"/>
                          </w:tcPr>
                          <w:p w14:paraId="06EA5F06" w14:textId="77777777" w:rsidR="00DE75A1" w:rsidRDefault="00000000">
                            <w:pPr>
                              <w:pStyle w:val="TableParagraph"/>
                              <w:spacing w:line="191" w:lineRule="exact"/>
                              <w:ind w:left="178"/>
                              <w:rPr>
                                <w:sz w:val="18"/>
                              </w:rPr>
                            </w:pPr>
                            <w:r>
                              <w:rPr>
                                <w:color w:val="231F20"/>
                                <w:w w:val="110"/>
                                <w:sz w:val="18"/>
                              </w:rPr>
                              <w:t>Health centre</w:t>
                            </w:r>
                          </w:p>
                        </w:tc>
                        <w:tc>
                          <w:tcPr>
                            <w:tcW w:w="1192" w:type="dxa"/>
                          </w:tcPr>
                          <w:p w14:paraId="684C1982" w14:textId="77777777" w:rsidR="00DE75A1" w:rsidRDefault="00000000">
                            <w:pPr>
                              <w:pStyle w:val="TableParagraph"/>
                              <w:spacing w:line="191" w:lineRule="exact"/>
                              <w:ind w:left="-1" w:right="435"/>
                              <w:jc w:val="right"/>
                              <w:rPr>
                                <w:sz w:val="18"/>
                              </w:rPr>
                            </w:pPr>
                            <w:r>
                              <w:rPr>
                                <w:color w:val="231F20"/>
                                <w:sz w:val="18"/>
                              </w:rPr>
                              <w:t>29 (53.7)</w:t>
                            </w:r>
                          </w:p>
                        </w:tc>
                        <w:tc>
                          <w:tcPr>
                            <w:tcW w:w="1312" w:type="dxa"/>
                          </w:tcPr>
                          <w:p w14:paraId="4A7B7022" w14:textId="77777777" w:rsidR="00DE75A1" w:rsidRDefault="00000000">
                            <w:pPr>
                              <w:pStyle w:val="TableParagraph"/>
                              <w:spacing w:line="191" w:lineRule="exact"/>
                              <w:ind w:right="131"/>
                              <w:jc w:val="right"/>
                              <w:rPr>
                                <w:sz w:val="18"/>
                              </w:rPr>
                            </w:pPr>
                            <w:r>
                              <w:rPr>
                                <w:color w:val="231F20"/>
                                <w:sz w:val="18"/>
                              </w:rPr>
                              <w:t>25 (46.3)</w:t>
                            </w:r>
                          </w:p>
                        </w:tc>
                        <w:tc>
                          <w:tcPr>
                            <w:tcW w:w="1688" w:type="dxa"/>
                          </w:tcPr>
                          <w:p w14:paraId="7C89B55E" w14:textId="77777777" w:rsidR="00DE75A1" w:rsidRDefault="00DE75A1">
                            <w:pPr>
                              <w:pStyle w:val="TableParagraph"/>
                              <w:spacing w:before="0" w:line="240" w:lineRule="auto"/>
                              <w:rPr>
                                <w:sz w:val="14"/>
                              </w:rPr>
                            </w:pPr>
                          </w:p>
                        </w:tc>
                        <w:tc>
                          <w:tcPr>
                            <w:tcW w:w="1322" w:type="dxa"/>
                          </w:tcPr>
                          <w:p w14:paraId="49FFE25D" w14:textId="77777777" w:rsidR="00DE75A1" w:rsidRDefault="00DE75A1">
                            <w:pPr>
                              <w:pStyle w:val="TableParagraph"/>
                              <w:spacing w:before="0" w:line="240" w:lineRule="auto"/>
                              <w:rPr>
                                <w:sz w:val="14"/>
                              </w:rPr>
                            </w:pPr>
                          </w:p>
                        </w:tc>
                        <w:tc>
                          <w:tcPr>
                            <w:tcW w:w="1508" w:type="dxa"/>
                          </w:tcPr>
                          <w:p w14:paraId="789BF681" w14:textId="77777777" w:rsidR="00DE75A1" w:rsidRDefault="00DE75A1">
                            <w:pPr>
                              <w:pStyle w:val="TableParagraph"/>
                              <w:spacing w:before="0" w:line="240" w:lineRule="auto"/>
                              <w:rPr>
                                <w:sz w:val="14"/>
                              </w:rPr>
                            </w:pPr>
                          </w:p>
                        </w:tc>
                      </w:tr>
                      <w:tr w:rsidR="00DE75A1" w14:paraId="57126090" w14:textId="77777777">
                        <w:trPr>
                          <w:trHeight w:val="229"/>
                        </w:trPr>
                        <w:tc>
                          <w:tcPr>
                            <w:tcW w:w="10082" w:type="dxa"/>
                            <w:gridSpan w:val="6"/>
                          </w:tcPr>
                          <w:p w14:paraId="20F7A219" w14:textId="77777777" w:rsidR="00DE75A1" w:rsidRDefault="00000000">
                            <w:pPr>
                              <w:pStyle w:val="TableParagraph"/>
                              <w:spacing w:before="17" w:line="191" w:lineRule="exact"/>
                              <w:ind w:left="-2"/>
                              <w:rPr>
                                <w:sz w:val="18"/>
                              </w:rPr>
                            </w:pPr>
                            <w:r>
                              <w:rPr>
                                <w:color w:val="231F20"/>
                                <w:w w:val="110"/>
                                <w:sz w:val="18"/>
                              </w:rPr>
                              <w:t>Who attended to you during antenatal visits</w:t>
                            </w:r>
                          </w:p>
                        </w:tc>
                      </w:tr>
                      <w:tr w:rsidR="00DE75A1" w14:paraId="1BE9F09B" w14:textId="77777777">
                        <w:trPr>
                          <w:trHeight w:val="239"/>
                        </w:trPr>
                        <w:tc>
                          <w:tcPr>
                            <w:tcW w:w="3060" w:type="dxa"/>
                          </w:tcPr>
                          <w:p w14:paraId="770F5917" w14:textId="77777777" w:rsidR="00DE75A1" w:rsidRDefault="00000000">
                            <w:pPr>
                              <w:pStyle w:val="TableParagraph"/>
                              <w:spacing w:before="17"/>
                              <w:ind w:left="178"/>
                              <w:rPr>
                                <w:sz w:val="18"/>
                              </w:rPr>
                            </w:pPr>
                            <w:r>
                              <w:rPr>
                                <w:color w:val="231F20"/>
                                <w:w w:val="110"/>
                                <w:sz w:val="18"/>
                              </w:rPr>
                              <w:t>Skilled birth attendant</w:t>
                            </w:r>
                          </w:p>
                        </w:tc>
                        <w:tc>
                          <w:tcPr>
                            <w:tcW w:w="1192" w:type="dxa"/>
                          </w:tcPr>
                          <w:p w14:paraId="22D9ACF6" w14:textId="77777777" w:rsidR="00DE75A1" w:rsidRDefault="00000000">
                            <w:pPr>
                              <w:pStyle w:val="TableParagraph"/>
                              <w:spacing w:before="17"/>
                              <w:ind w:left="-1" w:right="436"/>
                              <w:jc w:val="right"/>
                              <w:rPr>
                                <w:sz w:val="18"/>
                              </w:rPr>
                            </w:pPr>
                            <w:r>
                              <w:rPr>
                                <w:color w:val="231F20"/>
                                <w:sz w:val="18"/>
                              </w:rPr>
                              <w:t>209 (69.0)</w:t>
                            </w:r>
                          </w:p>
                        </w:tc>
                        <w:tc>
                          <w:tcPr>
                            <w:tcW w:w="1312" w:type="dxa"/>
                          </w:tcPr>
                          <w:p w14:paraId="13CD1889" w14:textId="77777777" w:rsidR="00DE75A1" w:rsidRDefault="00000000">
                            <w:pPr>
                              <w:pStyle w:val="TableParagraph"/>
                              <w:spacing w:before="17"/>
                              <w:ind w:right="132"/>
                              <w:jc w:val="right"/>
                              <w:rPr>
                                <w:sz w:val="18"/>
                              </w:rPr>
                            </w:pPr>
                            <w:r>
                              <w:rPr>
                                <w:color w:val="231F20"/>
                                <w:sz w:val="18"/>
                              </w:rPr>
                              <w:t>94 (31.0)</w:t>
                            </w:r>
                          </w:p>
                        </w:tc>
                        <w:tc>
                          <w:tcPr>
                            <w:tcW w:w="1688" w:type="dxa"/>
                          </w:tcPr>
                          <w:p w14:paraId="3E32F7F7" w14:textId="77777777" w:rsidR="00DE75A1" w:rsidRDefault="00000000">
                            <w:pPr>
                              <w:pStyle w:val="TableParagraph"/>
                              <w:spacing w:before="17"/>
                              <w:ind w:right="461"/>
                              <w:jc w:val="right"/>
                              <w:rPr>
                                <w:sz w:val="18"/>
                              </w:rPr>
                            </w:pPr>
                            <w:r>
                              <w:rPr>
                                <w:color w:val="231F20"/>
                                <w:sz w:val="18"/>
                              </w:rPr>
                              <w:t>0.865</w:t>
                            </w:r>
                          </w:p>
                        </w:tc>
                        <w:tc>
                          <w:tcPr>
                            <w:tcW w:w="1322" w:type="dxa"/>
                          </w:tcPr>
                          <w:p w14:paraId="445FA169" w14:textId="77777777" w:rsidR="00DE75A1" w:rsidRDefault="00000000">
                            <w:pPr>
                              <w:pStyle w:val="TableParagraph"/>
                              <w:spacing w:before="17"/>
                              <w:ind w:left="439" w:right="434"/>
                              <w:jc w:val="center"/>
                              <w:rPr>
                                <w:sz w:val="18"/>
                              </w:rPr>
                            </w:pPr>
                            <w:r>
                              <w:rPr>
                                <w:color w:val="231F20"/>
                                <w:sz w:val="18"/>
                              </w:rPr>
                              <w:t>1.112</w:t>
                            </w:r>
                          </w:p>
                        </w:tc>
                        <w:tc>
                          <w:tcPr>
                            <w:tcW w:w="1508" w:type="dxa"/>
                          </w:tcPr>
                          <w:p w14:paraId="23C01B74" w14:textId="77777777" w:rsidR="00DE75A1" w:rsidRDefault="00000000">
                            <w:pPr>
                              <w:pStyle w:val="TableParagraph"/>
                              <w:spacing w:before="17"/>
                              <w:ind w:right="148"/>
                              <w:jc w:val="right"/>
                              <w:rPr>
                                <w:sz w:val="18"/>
                              </w:rPr>
                            </w:pPr>
                            <w:r>
                              <w:rPr>
                                <w:color w:val="231F20"/>
                                <w:sz w:val="18"/>
                              </w:rPr>
                              <w:t>0.327–3.783</w:t>
                            </w:r>
                          </w:p>
                        </w:tc>
                      </w:tr>
                      <w:tr w:rsidR="00DE75A1" w14:paraId="16A5A746" w14:textId="77777777">
                        <w:trPr>
                          <w:trHeight w:val="218"/>
                        </w:trPr>
                        <w:tc>
                          <w:tcPr>
                            <w:tcW w:w="3060" w:type="dxa"/>
                          </w:tcPr>
                          <w:p w14:paraId="78C03E60" w14:textId="77777777" w:rsidR="00DE75A1" w:rsidRDefault="00000000">
                            <w:pPr>
                              <w:pStyle w:val="TableParagraph"/>
                              <w:spacing w:line="191" w:lineRule="exact"/>
                              <w:ind w:left="178"/>
                              <w:rPr>
                                <w:sz w:val="18"/>
                              </w:rPr>
                            </w:pPr>
                            <w:r>
                              <w:rPr>
                                <w:color w:val="231F20"/>
                                <w:w w:val="110"/>
                                <w:sz w:val="18"/>
                              </w:rPr>
                              <w:t>Nonskilled birth attendant</w:t>
                            </w:r>
                          </w:p>
                        </w:tc>
                        <w:tc>
                          <w:tcPr>
                            <w:tcW w:w="1192" w:type="dxa"/>
                          </w:tcPr>
                          <w:p w14:paraId="0225E170" w14:textId="77777777" w:rsidR="00DE75A1" w:rsidRDefault="00000000">
                            <w:pPr>
                              <w:pStyle w:val="TableParagraph"/>
                              <w:spacing w:line="191" w:lineRule="exact"/>
                              <w:ind w:left="-1" w:right="436"/>
                              <w:jc w:val="right"/>
                              <w:rPr>
                                <w:sz w:val="18"/>
                              </w:rPr>
                            </w:pPr>
                            <w:r>
                              <w:rPr>
                                <w:color w:val="231F20"/>
                                <w:sz w:val="18"/>
                              </w:rPr>
                              <w:t>8 (66.7)</w:t>
                            </w:r>
                          </w:p>
                        </w:tc>
                        <w:tc>
                          <w:tcPr>
                            <w:tcW w:w="1312" w:type="dxa"/>
                          </w:tcPr>
                          <w:p w14:paraId="02464335" w14:textId="77777777" w:rsidR="00DE75A1" w:rsidRDefault="00000000">
                            <w:pPr>
                              <w:pStyle w:val="TableParagraph"/>
                              <w:spacing w:line="191" w:lineRule="exact"/>
                              <w:ind w:right="132"/>
                              <w:jc w:val="right"/>
                              <w:rPr>
                                <w:sz w:val="18"/>
                              </w:rPr>
                            </w:pPr>
                            <w:r>
                              <w:rPr>
                                <w:color w:val="231F20"/>
                                <w:sz w:val="18"/>
                              </w:rPr>
                              <w:t>4 (33.3)</w:t>
                            </w:r>
                          </w:p>
                        </w:tc>
                        <w:tc>
                          <w:tcPr>
                            <w:tcW w:w="1688" w:type="dxa"/>
                          </w:tcPr>
                          <w:p w14:paraId="5C8D009A" w14:textId="77777777" w:rsidR="00DE75A1" w:rsidRDefault="00DE75A1">
                            <w:pPr>
                              <w:pStyle w:val="TableParagraph"/>
                              <w:spacing w:before="0" w:line="240" w:lineRule="auto"/>
                              <w:rPr>
                                <w:sz w:val="14"/>
                              </w:rPr>
                            </w:pPr>
                          </w:p>
                        </w:tc>
                        <w:tc>
                          <w:tcPr>
                            <w:tcW w:w="1322" w:type="dxa"/>
                          </w:tcPr>
                          <w:p w14:paraId="285CF533" w14:textId="77777777" w:rsidR="00DE75A1" w:rsidRDefault="00DE75A1">
                            <w:pPr>
                              <w:pStyle w:val="TableParagraph"/>
                              <w:spacing w:before="0" w:line="240" w:lineRule="auto"/>
                              <w:rPr>
                                <w:sz w:val="14"/>
                              </w:rPr>
                            </w:pPr>
                          </w:p>
                        </w:tc>
                        <w:tc>
                          <w:tcPr>
                            <w:tcW w:w="1508" w:type="dxa"/>
                          </w:tcPr>
                          <w:p w14:paraId="11376EE3" w14:textId="77777777" w:rsidR="00DE75A1" w:rsidRDefault="00DE75A1">
                            <w:pPr>
                              <w:pStyle w:val="TableParagraph"/>
                              <w:spacing w:before="0" w:line="240" w:lineRule="auto"/>
                              <w:rPr>
                                <w:sz w:val="14"/>
                              </w:rPr>
                            </w:pPr>
                          </w:p>
                        </w:tc>
                      </w:tr>
                      <w:tr w:rsidR="00DE75A1" w14:paraId="4F41B305" w14:textId="77777777">
                        <w:trPr>
                          <w:trHeight w:val="229"/>
                        </w:trPr>
                        <w:tc>
                          <w:tcPr>
                            <w:tcW w:w="3060" w:type="dxa"/>
                          </w:tcPr>
                          <w:p w14:paraId="6C0EF3BB" w14:textId="77777777" w:rsidR="00DE75A1" w:rsidRDefault="00000000">
                            <w:pPr>
                              <w:pStyle w:val="TableParagraph"/>
                              <w:spacing w:before="17" w:line="191" w:lineRule="exact"/>
                              <w:ind w:left="-3"/>
                              <w:rPr>
                                <w:sz w:val="18"/>
                              </w:rPr>
                            </w:pPr>
                            <w:r>
                              <w:rPr>
                                <w:color w:val="231F20"/>
                                <w:w w:val="105"/>
                                <w:sz w:val="18"/>
                              </w:rPr>
                              <w:t>Mode of delivery</w:t>
                            </w:r>
                          </w:p>
                        </w:tc>
                        <w:tc>
                          <w:tcPr>
                            <w:tcW w:w="1192" w:type="dxa"/>
                          </w:tcPr>
                          <w:p w14:paraId="14A93BD5" w14:textId="77777777" w:rsidR="00DE75A1" w:rsidRDefault="00DE75A1">
                            <w:pPr>
                              <w:pStyle w:val="TableParagraph"/>
                              <w:spacing w:before="0" w:line="240" w:lineRule="auto"/>
                              <w:rPr>
                                <w:sz w:val="16"/>
                              </w:rPr>
                            </w:pPr>
                          </w:p>
                        </w:tc>
                        <w:tc>
                          <w:tcPr>
                            <w:tcW w:w="1312" w:type="dxa"/>
                          </w:tcPr>
                          <w:p w14:paraId="3B690743" w14:textId="77777777" w:rsidR="00DE75A1" w:rsidRDefault="00DE75A1">
                            <w:pPr>
                              <w:pStyle w:val="TableParagraph"/>
                              <w:spacing w:before="0" w:line="240" w:lineRule="auto"/>
                              <w:rPr>
                                <w:sz w:val="16"/>
                              </w:rPr>
                            </w:pPr>
                          </w:p>
                        </w:tc>
                        <w:tc>
                          <w:tcPr>
                            <w:tcW w:w="1688" w:type="dxa"/>
                          </w:tcPr>
                          <w:p w14:paraId="4748679C" w14:textId="77777777" w:rsidR="00DE75A1" w:rsidRDefault="00DE75A1">
                            <w:pPr>
                              <w:pStyle w:val="TableParagraph"/>
                              <w:spacing w:before="0" w:line="240" w:lineRule="auto"/>
                              <w:rPr>
                                <w:sz w:val="16"/>
                              </w:rPr>
                            </w:pPr>
                          </w:p>
                        </w:tc>
                        <w:tc>
                          <w:tcPr>
                            <w:tcW w:w="1322" w:type="dxa"/>
                          </w:tcPr>
                          <w:p w14:paraId="3FBBB672" w14:textId="77777777" w:rsidR="00DE75A1" w:rsidRDefault="00DE75A1">
                            <w:pPr>
                              <w:pStyle w:val="TableParagraph"/>
                              <w:spacing w:before="0" w:line="240" w:lineRule="auto"/>
                              <w:rPr>
                                <w:sz w:val="16"/>
                              </w:rPr>
                            </w:pPr>
                          </w:p>
                        </w:tc>
                        <w:tc>
                          <w:tcPr>
                            <w:tcW w:w="1508" w:type="dxa"/>
                          </w:tcPr>
                          <w:p w14:paraId="1F530709" w14:textId="77777777" w:rsidR="00DE75A1" w:rsidRDefault="00DE75A1">
                            <w:pPr>
                              <w:pStyle w:val="TableParagraph"/>
                              <w:spacing w:before="0" w:line="240" w:lineRule="auto"/>
                              <w:rPr>
                                <w:sz w:val="16"/>
                              </w:rPr>
                            </w:pPr>
                          </w:p>
                        </w:tc>
                      </w:tr>
                      <w:tr w:rsidR="00DE75A1" w14:paraId="48EF7128" w14:textId="77777777">
                        <w:trPr>
                          <w:trHeight w:val="239"/>
                        </w:trPr>
                        <w:tc>
                          <w:tcPr>
                            <w:tcW w:w="3060" w:type="dxa"/>
                          </w:tcPr>
                          <w:p w14:paraId="267D9CFC" w14:textId="77777777" w:rsidR="00DE75A1" w:rsidRDefault="00000000">
                            <w:pPr>
                              <w:pStyle w:val="TableParagraph"/>
                              <w:spacing w:before="17"/>
                              <w:ind w:left="177"/>
                              <w:rPr>
                                <w:sz w:val="18"/>
                              </w:rPr>
                            </w:pPr>
                            <w:r>
                              <w:rPr>
                                <w:color w:val="231F20"/>
                                <w:w w:val="105"/>
                                <w:sz w:val="18"/>
                              </w:rPr>
                              <w:t>Vaginal delivery</w:t>
                            </w:r>
                          </w:p>
                        </w:tc>
                        <w:tc>
                          <w:tcPr>
                            <w:tcW w:w="1192" w:type="dxa"/>
                          </w:tcPr>
                          <w:p w14:paraId="3BFC450A" w14:textId="77777777" w:rsidR="00DE75A1" w:rsidRDefault="00000000">
                            <w:pPr>
                              <w:pStyle w:val="TableParagraph"/>
                              <w:spacing w:before="17"/>
                              <w:ind w:left="-1" w:right="436"/>
                              <w:jc w:val="right"/>
                              <w:rPr>
                                <w:sz w:val="18"/>
                              </w:rPr>
                            </w:pPr>
                            <w:r>
                              <w:rPr>
                                <w:color w:val="231F20"/>
                                <w:sz w:val="18"/>
                              </w:rPr>
                              <w:t>145</w:t>
                            </w:r>
                            <w:r>
                              <w:rPr>
                                <w:color w:val="231F20"/>
                                <w:spacing w:val="5"/>
                                <w:sz w:val="18"/>
                              </w:rPr>
                              <w:t xml:space="preserve"> </w:t>
                            </w:r>
                            <w:r>
                              <w:rPr>
                                <w:color w:val="231F20"/>
                                <w:spacing w:val="-3"/>
                                <w:sz w:val="18"/>
                              </w:rPr>
                              <w:t>(69.4)</w:t>
                            </w:r>
                          </w:p>
                        </w:tc>
                        <w:tc>
                          <w:tcPr>
                            <w:tcW w:w="1312" w:type="dxa"/>
                          </w:tcPr>
                          <w:p w14:paraId="57F17423" w14:textId="77777777" w:rsidR="00DE75A1" w:rsidRDefault="00000000">
                            <w:pPr>
                              <w:pStyle w:val="TableParagraph"/>
                              <w:spacing w:before="17"/>
                              <w:ind w:right="132"/>
                              <w:jc w:val="right"/>
                              <w:rPr>
                                <w:sz w:val="18"/>
                              </w:rPr>
                            </w:pPr>
                            <w:r>
                              <w:rPr>
                                <w:color w:val="231F20"/>
                                <w:sz w:val="18"/>
                              </w:rPr>
                              <w:t>64 (30.6)</w:t>
                            </w:r>
                          </w:p>
                        </w:tc>
                        <w:tc>
                          <w:tcPr>
                            <w:tcW w:w="1688" w:type="dxa"/>
                          </w:tcPr>
                          <w:p w14:paraId="650144F2" w14:textId="77777777" w:rsidR="00DE75A1" w:rsidRDefault="00000000">
                            <w:pPr>
                              <w:pStyle w:val="TableParagraph"/>
                              <w:spacing w:before="17"/>
                              <w:ind w:right="461"/>
                              <w:jc w:val="right"/>
                              <w:rPr>
                                <w:sz w:val="18"/>
                              </w:rPr>
                            </w:pPr>
                            <w:r>
                              <w:rPr>
                                <w:color w:val="231F20"/>
                                <w:sz w:val="18"/>
                              </w:rPr>
                              <w:t>0.792</w:t>
                            </w:r>
                          </w:p>
                        </w:tc>
                        <w:tc>
                          <w:tcPr>
                            <w:tcW w:w="1322" w:type="dxa"/>
                          </w:tcPr>
                          <w:p w14:paraId="7CBED6C5" w14:textId="77777777" w:rsidR="00DE75A1" w:rsidRDefault="00000000">
                            <w:pPr>
                              <w:pStyle w:val="TableParagraph"/>
                              <w:spacing w:before="17"/>
                              <w:ind w:left="438" w:right="434"/>
                              <w:jc w:val="center"/>
                              <w:rPr>
                                <w:sz w:val="18"/>
                              </w:rPr>
                            </w:pPr>
                            <w:r>
                              <w:rPr>
                                <w:color w:val="231F20"/>
                                <w:sz w:val="18"/>
                              </w:rPr>
                              <w:t>1.070</w:t>
                            </w:r>
                          </w:p>
                        </w:tc>
                        <w:tc>
                          <w:tcPr>
                            <w:tcW w:w="1508" w:type="dxa"/>
                          </w:tcPr>
                          <w:p w14:paraId="4042421F" w14:textId="77777777" w:rsidR="00DE75A1" w:rsidRDefault="00000000">
                            <w:pPr>
                              <w:pStyle w:val="TableParagraph"/>
                              <w:spacing w:before="17"/>
                              <w:ind w:right="149"/>
                              <w:jc w:val="right"/>
                              <w:rPr>
                                <w:sz w:val="18"/>
                              </w:rPr>
                            </w:pPr>
                            <w:r>
                              <w:rPr>
                                <w:color w:val="231F20"/>
                                <w:sz w:val="18"/>
                              </w:rPr>
                              <w:t>0.647–1.769</w:t>
                            </w:r>
                          </w:p>
                        </w:tc>
                      </w:tr>
                      <w:tr w:rsidR="00DE75A1" w14:paraId="5E7688B0" w14:textId="77777777">
                        <w:trPr>
                          <w:trHeight w:val="218"/>
                        </w:trPr>
                        <w:tc>
                          <w:tcPr>
                            <w:tcW w:w="3060" w:type="dxa"/>
                          </w:tcPr>
                          <w:p w14:paraId="24D4F9D4" w14:textId="77777777" w:rsidR="00DE75A1" w:rsidRDefault="00000000">
                            <w:pPr>
                              <w:pStyle w:val="TableParagraph"/>
                              <w:spacing w:line="191" w:lineRule="exact"/>
                              <w:ind w:left="177"/>
                              <w:rPr>
                                <w:sz w:val="18"/>
                              </w:rPr>
                            </w:pPr>
                            <w:r>
                              <w:rPr>
                                <w:color w:val="231F20"/>
                                <w:w w:val="105"/>
                                <w:sz w:val="18"/>
                              </w:rPr>
                              <w:t>Caesarean section</w:t>
                            </w:r>
                          </w:p>
                        </w:tc>
                        <w:tc>
                          <w:tcPr>
                            <w:tcW w:w="1192" w:type="dxa"/>
                          </w:tcPr>
                          <w:p w14:paraId="1980FBE1" w14:textId="77777777" w:rsidR="00DE75A1" w:rsidRDefault="00000000">
                            <w:pPr>
                              <w:pStyle w:val="TableParagraph"/>
                              <w:spacing w:line="191" w:lineRule="exact"/>
                              <w:ind w:left="-1" w:right="436"/>
                              <w:jc w:val="right"/>
                              <w:rPr>
                                <w:sz w:val="18"/>
                              </w:rPr>
                            </w:pPr>
                            <w:r>
                              <w:rPr>
                                <w:color w:val="231F20"/>
                                <w:sz w:val="18"/>
                              </w:rPr>
                              <w:t>72 (67.9)</w:t>
                            </w:r>
                          </w:p>
                        </w:tc>
                        <w:tc>
                          <w:tcPr>
                            <w:tcW w:w="1312" w:type="dxa"/>
                          </w:tcPr>
                          <w:p w14:paraId="044BB39E" w14:textId="77777777" w:rsidR="00DE75A1" w:rsidRDefault="00000000">
                            <w:pPr>
                              <w:pStyle w:val="TableParagraph"/>
                              <w:spacing w:line="191" w:lineRule="exact"/>
                              <w:ind w:right="132"/>
                              <w:jc w:val="right"/>
                              <w:rPr>
                                <w:sz w:val="18"/>
                              </w:rPr>
                            </w:pPr>
                            <w:r>
                              <w:rPr>
                                <w:color w:val="231F20"/>
                                <w:sz w:val="18"/>
                              </w:rPr>
                              <w:t>34 (32.1)</w:t>
                            </w:r>
                          </w:p>
                        </w:tc>
                        <w:tc>
                          <w:tcPr>
                            <w:tcW w:w="1688" w:type="dxa"/>
                          </w:tcPr>
                          <w:p w14:paraId="673675CF" w14:textId="77777777" w:rsidR="00DE75A1" w:rsidRDefault="00DE75A1">
                            <w:pPr>
                              <w:pStyle w:val="TableParagraph"/>
                              <w:spacing w:before="0" w:line="240" w:lineRule="auto"/>
                              <w:rPr>
                                <w:sz w:val="14"/>
                              </w:rPr>
                            </w:pPr>
                          </w:p>
                        </w:tc>
                        <w:tc>
                          <w:tcPr>
                            <w:tcW w:w="1322" w:type="dxa"/>
                          </w:tcPr>
                          <w:p w14:paraId="2F5275FE" w14:textId="77777777" w:rsidR="00DE75A1" w:rsidRDefault="00DE75A1">
                            <w:pPr>
                              <w:pStyle w:val="TableParagraph"/>
                              <w:spacing w:before="0" w:line="240" w:lineRule="auto"/>
                              <w:rPr>
                                <w:sz w:val="14"/>
                              </w:rPr>
                            </w:pPr>
                          </w:p>
                        </w:tc>
                        <w:tc>
                          <w:tcPr>
                            <w:tcW w:w="1508" w:type="dxa"/>
                          </w:tcPr>
                          <w:p w14:paraId="09856B6A" w14:textId="77777777" w:rsidR="00DE75A1" w:rsidRDefault="00DE75A1">
                            <w:pPr>
                              <w:pStyle w:val="TableParagraph"/>
                              <w:spacing w:before="0" w:line="240" w:lineRule="auto"/>
                              <w:rPr>
                                <w:sz w:val="14"/>
                              </w:rPr>
                            </w:pPr>
                          </w:p>
                        </w:tc>
                      </w:tr>
                      <w:tr w:rsidR="00DE75A1" w14:paraId="738F3BFA" w14:textId="77777777">
                        <w:trPr>
                          <w:trHeight w:val="449"/>
                        </w:trPr>
                        <w:tc>
                          <w:tcPr>
                            <w:tcW w:w="10082" w:type="dxa"/>
                            <w:gridSpan w:val="6"/>
                          </w:tcPr>
                          <w:p w14:paraId="0466B736" w14:textId="77777777" w:rsidR="00DE75A1" w:rsidRDefault="00000000">
                            <w:pPr>
                              <w:pStyle w:val="TableParagraph"/>
                              <w:spacing w:before="4" w:line="220" w:lineRule="atLeast"/>
                              <w:ind w:left="-3" w:right="6341"/>
                              <w:rPr>
                                <w:sz w:val="18"/>
                              </w:rPr>
                            </w:pPr>
                            <w:r>
                              <w:rPr>
                                <w:color w:val="231F20"/>
                                <w:w w:val="105"/>
                                <w:sz w:val="18"/>
                              </w:rPr>
                              <w:t>Any complications during and after delivery (such as bleeding, hypertension/pre-eclampsia)</w:t>
                            </w:r>
                          </w:p>
                        </w:tc>
                      </w:tr>
                      <w:tr w:rsidR="00DE75A1" w14:paraId="290D0812" w14:textId="77777777">
                        <w:trPr>
                          <w:trHeight w:val="239"/>
                        </w:trPr>
                        <w:tc>
                          <w:tcPr>
                            <w:tcW w:w="3060" w:type="dxa"/>
                          </w:tcPr>
                          <w:p w14:paraId="58FCC9D9" w14:textId="77777777" w:rsidR="00DE75A1" w:rsidRDefault="00000000">
                            <w:pPr>
                              <w:pStyle w:val="TableParagraph"/>
                              <w:spacing w:before="17"/>
                              <w:ind w:left="177"/>
                              <w:rPr>
                                <w:sz w:val="18"/>
                              </w:rPr>
                            </w:pPr>
                            <w:r>
                              <w:rPr>
                                <w:color w:val="231F20"/>
                                <w:sz w:val="18"/>
                              </w:rPr>
                              <w:t>Yes</w:t>
                            </w:r>
                          </w:p>
                        </w:tc>
                        <w:tc>
                          <w:tcPr>
                            <w:tcW w:w="1192" w:type="dxa"/>
                          </w:tcPr>
                          <w:p w14:paraId="74D8768D" w14:textId="77777777" w:rsidR="00DE75A1" w:rsidRDefault="00000000">
                            <w:pPr>
                              <w:pStyle w:val="TableParagraph"/>
                              <w:spacing w:before="17"/>
                              <w:ind w:left="-1" w:right="436"/>
                              <w:jc w:val="right"/>
                              <w:rPr>
                                <w:sz w:val="18"/>
                              </w:rPr>
                            </w:pPr>
                            <w:r>
                              <w:rPr>
                                <w:color w:val="231F20"/>
                                <w:sz w:val="18"/>
                              </w:rPr>
                              <w:t>17 (81.0)</w:t>
                            </w:r>
                          </w:p>
                        </w:tc>
                        <w:tc>
                          <w:tcPr>
                            <w:tcW w:w="1312" w:type="dxa"/>
                          </w:tcPr>
                          <w:p w14:paraId="2F48EE91" w14:textId="77777777" w:rsidR="00DE75A1" w:rsidRDefault="00000000">
                            <w:pPr>
                              <w:pStyle w:val="TableParagraph"/>
                              <w:spacing w:before="17"/>
                              <w:ind w:right="133"/>
                              <w:jc w:val="right"/>
                              <w:rPr>
                                <w:sz w:val="18"/>
                              </w:rPr>
                            </w:pPr>
                            <w:r>
                              <w:rPr>
                                <w:color w:val="231F20"/>
                                <w:sz w:val="18"/>
                              </w:rPr>
                              <w:t>4 (19.0)</w:t>
                            </w:r>
                          </w:p>
                        </w:tc>
                        <w:tc>
                          <w:tcPr>
                            <w:tcW w:w="1688" w:type="dxa"/>
                          </w:tcPr>
                          <w:p w14:paraId="1BF50785" w14:textId="77777777" w:rsidR="00DE75A1" w:rsidRDefault="00000000">
                            <w:pPr>
                              <w:pStyle w:val="TableParagraph"/>
                              <w:spacing w:before="17"/>
                              <w:ind w:right="462"/>
                              <w:jc w:val="right"/>
                              <w:rPr>
                                <w:sz w:val="18"/>
                              </w:rPr>
                            </w:pPr>
                            <w:r>
                              <w:rPr>
                                <w:color w:val="231F20"/>
                                <w:sz w:val="18"/>
                              </w:rPr>
                              <w:t>0.224</w:t>
                            </w:r>
                          </w:p>
                        </w:tc>
                        <w:tc>
                          <w:tcPr>
                            <w:tcW w:w="1322" w:type="dxa"/>
                          </w:tcPr>
                          <w:p w14:paraId="222E40CD" w14:textId="77777777" w:rsidR="00DE75A1" w:rsidRDefault="00000000">
                            <w:pPr>
                              <w:pStyle w:val="TableParagraph"/>
                              <w:spacing w:before="17"/>
                              <w:ind w:left="437" w:right="434"/>
                              <w:jc w:val="center"/>
                              <w:rPr>
                                <w:sz w:val="18"/>
                              </w:rPr>
                            </w:pPr>
                            <w:r>
                              <w:rPr>
                                <w:color w:val="231F20"/>
                                <w:sz w:val="18"/>
                              </w:rPr>
                              <w:t>1.997</w:t>
                            </w:r>
                          </w:p>
                        </w:tc>
                        <w:tc>
                          <w:tcPr>
                            <w:tcW w:w="1508" w:type="dxa"/>
                          </w:tcPr>
                          <w:p w14:paraId="6378B6E3" w14:textId="77777777" w:rsidR="00DE75A1" w:rsidRDefault="00000000">
                            <w:pPr>
                              <w:pStyle w:val="TableParagraph"/>
                              <w:spacing w:before="17"/>
                              <w:ind w:right="149"/>
                              <w:jc w:val="right"/>
                              <w:rPr>
                                <w:sz w:val="18"/>
                              </w:rPr>
                            </w:pPr>
                            <w:r>
                              <w:rPr>
                                <w:color w:val="231F20"/>
                                <w:sz w:val="18"/>
                              </w:rPr>
                              <w:t>0.654–6.100</w:t>
                            </w:r>
                          </w:p>
                        </w:tc>
                      </w:tr>
                      <w:tr w:rsidR="00DE75A1" w14:paraId="74BE8D6A" w14:textId="77777777">
                        <w:trPr>
                          <w:trHeight w:val="223"/>
                        </w:trPr>
                        <w:tc>
                          <w:tcPr>
                            <w:tcW w:w="3060" w:type="dxa"/>
                            <w:tcBorders>
                              <w:bottom w:val="single" w:sz="8" w:space="0" w:color="2E3092"/>
                            </w:tcBorders>
                          </w:tcPr>
                          <w:p w14:paraId="73FB59B3" w14:textId="77777777" w:rsidR="00DE75A1" w:rsidRDefault="00000000">
                            <w:pPr>
                              <w:pStyle w:val="TableParagraph"/>
                              <w:spacing w:line="196" w:lineRule="exact"/>
                              <w:ind w:left="177"/>
                              <w:rPr>
                                <w:sz w:val="18"/>
                              </w:rPr>
                            </w:pPr>
                            <w:r>
                              <w:rPr>
                                <w:color w:val="231F20"/>
                                <w:w w:val="115"/>
                                <w:sz w:val="18"/>
                              </w:rPr>
                              <w:t>No</w:t>
                            </w:r>
                          </w:p>
                        </w:tc>
                        <w:tc>
                          <w:tcPr>
                            <w:tcW w:w="1192" w:type="dxa"/>
                            <w:tcBorders>
                              <w:bottom w:val="single" w:sz="8" w:space="0" w:color="2E3092"/>
                            </w:tcBorders>
                          </w:tcPr>
                          <w:p w14:paraId="0CAD2CF4" w14:textId="77777777" w:rsidR="00DE75A1" w:rsidRDefault="00000000">
                            <w:pPr>
                              <w:pStyle w:val="TableParagraph"/>
                              <w:spacing w:line="196" w:lineRule="exact"/>
                              <w:ind w:left="-1" w:right="437"/>
                              <w:jc w:val="right"/>
                              <w:rPr>
                                <w:sz w:val="18"/>
                              </w:rPr>
                            </w:pPr>
                            <w:r>
                              <w:rPr>
                                <w:color w:val="231F20"/>
                                <w:sz w:val="18"/>
                              </w:rPr>
                              <w:t>200</w:t>
                            </w:r>
                            <w:r>
                              <w:rPr>
                                <w:color w:val="231F20"/>
                                <w:spacing w:val="4"/>
                                <w:sz w:val="18"/>
                              </w:rPr>
                              <w:t xml:space="preserve"> </w:t>
                            </w:r>
                            <w:r>
                              <w:rPr>
                                <w:color w:val="231F20"/>
                                <w:spacing w:val="-3"/>
                                <w:sz w:val="18"/>
                              </w:rPr>
                              <w:t>(68.0)</w:t>
                            </w:r>
                          </w:p>
                        </w:tc>
                        <w:tc>
                          <w:tcPr>
                            <w:tcW w:w="1312" w:type="dxa"/>
                            <w:tcBorders>
                              <w:bottom w:val="single" w:sz="8" w:space="0" w:color="2E3092"/>
                            </w:tcBorders>
                          </w:tcPr>
                          <w:p w14:paraId="6AA2491B" w14:textId="77777777" w:rsidR="00DE75A1" w:rsidRDefault="00000000">
                            <w:pPr>
                              <w:pStyle w:val="TableParagraph"/>
                              <w:spacing w:line="196" w:lineRule="exact"/>
                              <w:ind w:right="133"/>
                              <w:jc w:val="right"/>
                              <w:rPr>
                                <w:sz w:val="18"/>
                              </w:rPr>
                            </w:pPr>
                            <w:r>
                              <w:rPr>
                                <w:color w:val="231F20"/>
                                <w:sz w:val="18"/>
                              </w:rPr>
                              <w:t>94 (32.0)</w:t>
                            </w:r>
                          </w:p>
                        </w:tc>
                        <w:tc>
                          <w:tcPr>
                            <w:tcW w:w="1688" w:type="dxa"/>
                            <w:tcBorders>
                              <w:bottom w:val="single" w:sz="8" w:space="0" w:color="2E3092"/>
                            </w:tcBorders>
                          </w:tcPr>
                          <w:p w14:paraId="6EDB810C" w14:textId="77777777" w:rsidR="00DE75A1" w:rsidRDefault="00DE75A1">
                            <w:pPr>
                              <w:pStyle w:val="TableParagraph"/>
                              <w:spacing w:before="0" w:line="240" w:lineRule="auto"/>
                              <w:rPr>
                                <w:sz w:val="14"/>
                              </w:rPr>
                            </w:pPr>
                          </w:p>
                        </w:tc>
                        <w:tc>
                          <w:tcPr>
                            <w:tcW w:w="1322" w:type="dxa"/>
                            <w:tcBorders>
                              <w:bottom w:val="single" w:sz="8" w:space="0" w:color="2E3092"/>
                            </w:tcBorders>
                          </w:tcPr>
                          <w:p w14:paraId="75F2AD4E" w14:textId="77777777" w:rsidR="00DE75A1" w:rsidRDefault="00DE75A1">
                            <w:pPr>
                              <w:pStyle w:val="TableParagraph"/>
                              <w:spacing w:before="0" w:line="240" w:lineRule="auto"/>
                              <w:rPr>
                                <w:sz w:val="14"/>
                              </w:rPr>
                            </w:pPr>
                          </w:p>
                        </w:tc>
                        <w:tc>
                          <w:tcPr>
                            <w:tcW w:w="1508" w:type="dxa"/>
                            <w:tcBorders>
                              <w:bottom w:val="single" w:sz="8" w:space="0" w:color="2E3092"/>
                            </w:tcBorders>
                          </w:tcPr>
                          <w:p w14:paraId="79EF8497" w14:textId="77777777" w:rsidR="00DE75A1" w:rsidRDefault="00DE75A1">
                            <w:pPr>
                              <w:pStyle w:val="TableParagraph"/>
                              <w:spacing w:before="0" w:line="240" w:lineRule="auto"/>
                              <w:rPr>
                                <w:sz w:val="14"/>
                              </w:rPr>
                            </w:pPr>
                          </w:p>
                        </w:tc>
                      </w:tr>
                    </w:tbl>
                    <w:p w14:paraId="4D43FF63" w14:textId="77777777" w:rsidR="00DE75A1" w:rsidRDefault="00DE75A1">
                      <w:pPr>
                        <w:pStyle w:val="BodyText"/>
                      </w:pPr>
                    </w:p>
                  </w:txbxContent>
                </v:textbox>
                <w10:wrap anchorx="page"/>
              </v:shape>
            </w:pict>
          </mc:Fallback>
        </mc:AlternateContent>
      </w:r>
      <w:r w:rsidR="00000000">
        <w:rPr>
          <w:b/>
          <w:color w:val="231F20"/>
          <w:sz w:val="18"/>
        </w:rPr>
        <w:t>Practice</w:t>
      </w:r>
      <w:r w:rsidR="00000000">
        <w:rPr>
          <w:b/>
          <w:color w:val="231F20"/>
          <w:spacing w:val="-3"/>
          <w:sz w:val="18"/>
        </w:rPr>
        <w:t xml:space="preserve"> </w:t>
      </w:r>
      <w:r w:rsidR="00000000">
        <w:rPr>
          <w:b/>
          <w:color w:val="231F20"/>
          <w:sz w:val="18"/>
        </w:rPr>
        <w:t>of</w:t>
      </w:r>
      <w:r w:rsidR="00000000">
        <w:rPr>
          <w:b/>
          <w:color w:val="231F20"/>
          <w:spacing w:val="9"/>
          <w:sz w:val="18"/>
        </w:rPr>
        <w:t xml:space="preserve"> </w:t>
      </w:r>
      <w:r w:rsidR="00000000">
        <w:rPr>
          <w:b/>
          <w:color w:val="231F20"/>
          <w:sz w:val="18"/>
        </w:rPr>
        <w:t>EBF</w:t>
      </w:r>
      <w:r w:rsidR="00000000">
        <w:rPr>
          <w:b/>
          <w:color w:val="231F20"/>
          <w:sz w:val="18"/>
        </w:rPr>
        <w:tab/>
      </w:r>
      <w:r w:rsidR="00000000">
        <w:rPr>
          <w:b/>
          <w:i/>
          <w:color w:val="231F20"/>
          <w:sz w:val="18"/>
        </w:rPr>
        <w:t>P</w:t>
      </w:r>
      <w:r w:rsidR="00000000">
        <w:rPr>
          <w:b/>
          <w:i/>
          <w:color w:val="231F20"/>
          <w:spacing w:val="-5"/>
          <w:sz w:val="18"/>
        </w:rPr>
        <w:t xml:space="preserve"> </w:t>
      </w:r>
      <w:r w:rsidR="00000000">
        <w:rPr>
          <w:b/>
          <w:color w:val="231F20"/>
          <w:sz w:val="18"/>
        </w:rPr>
        <w:t>value</w:t>
      </w:r>
      <w:r w:rsidR="00000000">
        <w:rPr>
          <w:b/>
          <w:color w:val="231F20"/>
          <w:sz w:val="18"/>
        </w:rPr>
        <w:tab/>
        <w:t>OR</w:t>
      </w:r>
      <w:r w:rsidR="00000000">
        <w:rPr>
          <w:b/>
          <w:color w:val="231F20"/>
          <w:sz w:val="18"/>
        </w:rPr>
        <w:tab/>
        <w:t>95% CI for</w:t>
      </w:r>
      <w:r w:rsidR="00000000">
        <w:rPr>
          <w:b/>
          <w:color w:val="231F20"/>
          <w:spacing w:val="-16"/>
          <w:sz w:val="18"/>
        </w:rPr>
        <w:t xml:space="preserve"> </w:t>
      </w:r>
      <w:r w:rsidR="00000000">
        <w:rPr>
          <w:b/>
          <w:color w:val="231F20"/>
          <w:sz w:val="18"/>
        </w:rPr>
        <w:t>OR</w:t>
      </w:r>
    </w:p>
    <w:p w14:paraId="306549F1" w14:textId="77777777" w:rsidR="00DE75A1" w:rsidRDefault="00DE75A1">
      <w:pPr>
        <w:rPr>
          <w:sz w:val="18"/>
        </w:rPr>
        <w:sectPr w:rsidR="00DE75A1">
          <w:type w:val="continuous"/>
          <w:pgSz w:w="12240" w:h="15840"/>
          <w:pgMar w:top="900" w:right="960" w:bottom="280" w:left="960" w:header="720" w:footer="720" w:gutter="0"/>
          <w:cols w:space="720"/>
        </w:sectPr>
      </w:pPr>
    </w:p>
    <w:p w14:paraId="38D2652A" w14:textId="77777777" w:rsidR="00DE75A1" w:rsidRDefault="00DE75A1">
      <w:pPr>
        <w:pStyle w:val="BodyText"/>
        <w:rPr>
          <w:b/>
          <w:sz w:val="22"/>
        </w:rPr>
      </w:pPr>
    </w:p>
    <w:p w14:paraId="7A7FC216" w14:textId="77777777" w:rsidR="00DE75A1" w:rsidRDefault="00DE75A1">
      <w:pPr>
        <w:pStyle w:val="BodyText"/>
        <w:rPr>
          <w:b/>
          <w:sz w:val="22"/>
        </w:rPr>
      </w:pPr>
    </w:p>
    <w:p w14:paraId="1245D149" w14:textId="77777777" w:rsidR="00DE75A1" w:rsidRDefault="00DE75A1">
      <w:pPr>
        <w:pStyle w:val="BodyText"/>
        <w:rPr>
          <w:b/>
          <w:sz w:val="22"/>
        </w:rPr>
      </w:pPr>
    </w:p>
    <w:p w14:paraId="1B7AAAC6" w14:textId="77777777" w:rsidR="00DE75A1" w:rsidRDefault="00DE75A1">
      <w:pPr>
        <w:pStyle w:val="BodyText"/>
        <w:rPr>
          <w:b/>
          <w:sz w:val="22"/>
        </w:rPr>
      </w:pPr>
    </w:p>
    <w:p w14:paraId="4BF62BD2" w14:textId="77777777" w:rsidR="00DE75A1" w:rsidRDefault="00DE75A1">
      <w:pPr>
        <w:pStyle w:val="BodyText"/>
        <w:rPr>
          <w:b/>
          <w:sz w:val="22"/>
        </w:rPr>
      </w:pPr>
    </w:p>
    <w:p w14:paraId="3DFBF27A" w14:textId="77777777" w:rsidR="00DE75A1" w:rsidRDefault="00DE75A1">
      <w:pPr>
        <w:pStyle w:val="BodyText"/>
        <w:rPr>
          <w:b/>
          <w:sz w:val="22"/>
        </w:rPr>
      </w:pPr>
    </w:p>
    <w:p w14:paraId="05920E56" w14:textId="77777777" w:rsidR="00DE75A1" w:rsidRDefault="00DE75A1">
      <w:pPr>
        <w:pStyle w:val="BodyText"/>
        <w:rPr>
          <w:b/>
          <w:sz w:val="22"/>
        </w:rPr>
      </w:pPr>
    </w:p>
    <w:p w14:paraId="4F3CAED1" w14:textId="77777777" w:rsidR="00DE75A1" w:rsidRDefault="00DE75A1">
      <w:pPr>
        <w:pStyle w:val="BodyText"/>
        <w:rPr>
          <w:b/>
          <w:sz w:val="22"/>
        </w:rPr>
      </w:pPr>
    </w:p>
    <w:p w14:paraId="660B5CE4" w14:textId="77777777" w:rsidR="00DE75A1" w:rsidRDefault="00DE75A1">
      <w:pPr>
        <w:pStyle w:val="BodyText"/>
        <w:rPr>
          <w:b/>
          <w:sz w:val="22"/>
        </w:rPr>
      </w:pPr>
    </w:p>
    <w:p w14:paraId="5CF79648" w14:textId="77777777" w:rsidR="00DE75A1" w:rsidRDefault="00DE75A1">
      <w:pPr>
        <w:pStyle w:val="BodyText"/>
        <w:rPr>
          <w:b/>
          <w:sz w:val="22"/>
        </w:rPr>
      </w:pPr>
    </w:p>
    <w:p w14:paraId="214D20E0" w14:textId="77777777" w:rsidR="00DE75A1" w:rsidRDefault="00DE75A1">
      <w:pPr>
        <w:pStyle w:val="BodyText"/>
        <w:rPr>
          <w:b/>
          <w:sz w:val="22"/>
        </w:rPr>
      </w:pPr>
    </w:p>
    <w:p w14:paraId="26F2E740" w14:textId="77777777" w:rsidR="00DE75A1" w:rsidRDefault="00DE75A1">
      <w:pPr>
        <w:pStyle w:val="BodyText"/>
        <w:rPr>
          <w:b/>
          <w:sz w:val="22"/>
        </w:rPr>
      </w:pPr>
    </w:p>
    <w:p w14:paraId="4F9E4CBA" w14:textId="77777777" w:rsidR="00DE75A1" w:rsidRDefault="00DE75A1">
      <w:pPr>
        <w:pStyle w:val="BodyText"/>
        <w:rPr>
          <w:b/>
          <w:sz w:val="22"/>
        </w:rPr>
      </w:pPr>
    </w:p>
    <w:p w14:paraId="06F26A8B" w14:textId="77777777" w:rsidR="00DE75A1" w:rsidRDefault="00DE75A1">
      <w:pPr>
        <w:pStyle w:val="BodyText"/>
        <w:rPr>
          <w:b/>
          <w:sz w:val="22"/>
        </w:rPr>
      </w:pPr>
    </w:p>
    <w:p w14:paraId="1CEE0A59" w14:textId="77777777" w:rsidR="00DE75A1" w:rsidRDefault="00DE75A1">
      <w:pPr>
        <w:pStyle w:val="BodyText"/>
        <w:rPr>
          <w:b/>
          <w:sz w:val="22"/>
        </w:rPr>
      </w:pPr>
    </w:p>
    <w:p w14:paraId="730FC67B" w14:textId="77777777" w:rsidR="00DE75A1" w:rsidRDefault="00DE75A1">
      <w:pPr>
        <w:pStyle w:val="BodyText"/>
        <w:rPr>
          <w:b/>
          <w:sz w:val="22"/>
        </w:rPr>
      </w:pPr>
    </w:p>
    <w:p w14:paraId="3F3E47D5" w14:textId="77777777" w:rsidR="00DE75A1" w:rsidRDefault="00DE75A1">
      <w:pPr>
        <w:pStyle w:val="BodyText"/>
        <w:rPr>
          <w:b/>
          <w:sz w:val="22"/>
        </w:rPr>
      </w:pPr>
    </w:p>
    <w:p w14:paraId="535686A0" w14:textId="77777777" w:rsidR="00DE75A1" w:rsidRDefault="00DE75A1">
      <w:pPr>
        <w:pStyle w:val="BodyText"/>
        <w:rPr>
          <w:b/>
          <w:sz w:val="22"/>
        </w:rPr>
      </w:pPr>
    </w:p>
    <w:p w14:paraId="39779692" w14:textId="77777777" w:rsidR="00DE75A1" w:rsidRDefault="00DE75A1">
      <w:pPr>
        <w:pStyle w:val="BodyText"/>
        <w:rPr>
          <w:b/>
          <w:sz w:val="22"/>
        </w:rPr>
      </w:pPr>
    </w:p>
    <w:p w14:paraId="3BD82ED7" w14:textId="77777777" w:rsidR="00DE75A1" w:rsidRDefault="00DE75A1">
      <w:pPr>
        <w:pStyle w:val="BodyText"/>
        <w:rPr>
          <w:b/>
          <w:sz w:val="22"/>
        </w:rPr>
      </w:pPr>
    </w:p>
    <w:p w14:paraId="6F89B2BD" w14:textId="77777777" w:rsidR="00DE75A1" w:rsidRDefault="00DE75A1">
      <w:pPr>
        <w:pStyle w:val="BodyText"/>
        <w:rPr>
          <w:b/>
          <w:sz w:val="22"/>
        </w:rPr>
      </w:pPr>
    </w:p>
    <w:p w14:paraId="109AE530" w14:textId="77777777" w:rsidR="00DE75A1" w:rsidRDefault="00DE75A1">
      <w:pPr>
        <w:pStyle w:val="BodyText"/>
        <w:spacing w:before="7"/>
        <w:rPr>
          <w:b/>
          <w:sz w:val="25"/>
        </w:rPr>
      </w:pPr>
    </w:p>
    <w:p w14:paraId="215724E7" w14:textId="77777777" w:rsidR="00DE75A1" w:rsidRDefault="00000000">
      <w:pPr>
        <w:pStyle w:val="BodyText"/>
        <w:spacing w:before="1" w:line="252" w:lineRule="auto"/>
        <w:ind w:left="118" w:right="41"/>
        <w:jc w:val="both"/>
      </w:pPr>
      <w:r>
        <w:rPr>
          <w:noProof/>
        </w:rPr>
        <w:drawing>
          <wp:anchor distT="0" distB="0" distL="0" distR="0" simplePos="0" relativeHeight="486967296" behindDoc="1" locked="0" layoutInCell="1" allowOverlap="1" wp14:anchorId="7F1AFCFA" wp14:editId="4967F353">
            <wp:simplePos x="0" y="0"/>
            <wp:positionH relativeFrom="page">
              <wp:posOffset>3200400</wp:posOffset>
            </wp:positionH>
            <wp:positionV relativeFrom="paragraph">
              <wp:posOffset>-1231761</wp:posOffset>
            </wp:positionV>
            <wp:extent cx="1371600" cy="1333500"/>
            <wp:effectExtent l="0" t="0" r="0" b="0"/>
            <wp:wrapNone/>
            <wp:docPr id="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w w:val="105"/>
        </w:rPr>
        <w:t>There was no significant association between EBF and occupation</w:t>
      </w:r>
      <w:r>
        <w:rPr>
          <w:color w:val="231F20"/>
          <w:spacing w:val="-9"/>
          <w:w w:val="105"/>
        </w:rPr>
        <w:t xml:space="preserve"> </w:t>
      </w:r>
      <w:r>
        <w:rPr>
          <w:color w:val="231F20"/>
          <w:w w:val="105"/>
        </w:rPr>
        <w:t>of</w:t>
      </w:r>
      <w:r>
        <w:rPr>
          <w:color w:val="231F20"/>
          <w:spacing w:val="11"/>
          <w:w w:val="105"/>
        </w:rPr>
        <w:t xml:space="preserve"> </w:t>
      </w:r>
      <w:r>
        <w:rPr>
          <w:color w:val="231F20"/>
          <w:w w:val="105"/>
        </w:rPr>
        <w:t>the</w:t>
      </w:r>
      <w:r>
        <w:rPr>
          <w:color w:val="231F20"/>
          <w:spacing w:val="-9"/>
          <w:w w:val="105"/>
        </w:rPr>
        <w:t xml:space="preserve"> </w:t>
      </w:r>
      <w:r>
        <w:rPr>
          <w:color w:val="231F20"/>
          <w:w w:val="105"/>
        </w:rPr>
        <w:t>working</w:t>
      </w:r>
      <w:r>
        <w:rPr>
          <w:color w:val="231F20"/>
          <w:spacing w:val="-9"/>
          <w:w w:val="105"/>
        </w:rPr>
        <w:t xml:space="preserve"> </w:t>
      </w:r>
      <w:r>
        <w:rPr>
          <w:color w:val="231F20"/>
          <w:w w:val="105"/>
        </w:rPr>
        <w:t>mothers</w:t>
      </w:r>
      <w:r>
        <w:rPr>
          <w:color w:val="231F20"/>
          <w:spacing w:val="-9"/>
          <w:w w:val="105"/>
        </w:rPr>
        <w:t xml:space="preserve"> </w:t>
      </w:r>
      <w:r>
        <w:rPr>
          <w:color w:val="231F20"/>
          <w:w w:val="105"/>
        </w:rPr>
        <w:t>(</w:t>
      </w:r>
      <w:r>
        <w:rPr>
          <w:rFonts w:ascii="Georgia" w:hAnsi="Georgia"/>
          <w:i/>
          <w:color w:val="231F20"/>
          <w:w w:val="105"/>
        </w:rPr>
        <w:t>χ</w:t>
      </w:r>
      <w:r>
        <w:rPr>
          <w:color w:val="231F20"/>
          <w:w w:val="105"/>
          <w:position w:val="7"/>
          <w:sz w:val="11"/>
        </w:rPr>
        <w:t>2</w:t>
      </w:r>
      <w:r>
        <w:rPr>
          <w:color w:val="231F20"/>
          <w:spacing w:val="15"/>
          <w:w w:val="105"/>
          <w:position w:val="7"/>
          <w:sz w:val="11"/>
        </w:rPr>
        <w:t xml:space="preserve"> </w:t>
      </w:r>
      <w:r>
        <w:rPr>
          <w:color w:val="231F20"/>
          <w:w w:val="105"/>
        </w:rPr>
        <w:t>=</w:t>
      </w:r>
      <w:r>
        <w:rPr>
          <w:color w:val="231F20"/>
          <w:spacing w:val="-9"/>
          <w:w w:val="105"/>
        </w:rPr>
        <w:t xml:space="preserve"> </w:t>
      </w:r>
      <w:r>
        <w:rPr>
          <w:color w:val="231F20"/>
          <w:w w:val="105"/>
        </w:rPr>
        <w:t>0.939,</w:t>
      </w:r>
      <w:r>
        <w:rPr>
          <w:color w:val="231F20"/>
          <w:spacing w:val="-9"/>
          <w:w w:val="105"/>
        </w:rPr>
        <w:t xml:space="preserve"> </w:t>
      </w:r>
      <w:r>
        <w:rPr>
          <w:i/>
          <w:color w:val="231F20"/>
          <w:w w:val="105"/>
        </w:rPr>
        <w:t>P</w:t>
      </w:r>
      <w:r>
        <w:rPr>
          <w:i/>
          <w:color w:val="231F20"/>
          <w:spacing w:val="-9"/>
          <w:w w:val="105"/>
        </w:rPr>
        <w:t xml:space="preserve"> </w:t>
      </w:r>
      <w:r>
        <w:rPr>
          <w:color w:val="231F20"/>
          <w:w w:val="105"/>
        </w:rPr>
        <w:t>=</w:t>
      </w:r>
      <w:r>
        <w:rPr>
          <w:color w:val="231F20"/>
          <w:spacing w:val="-9"/>
          <w:w w:val="105"/>
        </w:rPr>
        <w:t xml:space="preserve"> </w:t>
      </w:r>
      <w:r>
        <w:rPr>
          <w:color w:val="231F20"/>
          <w:w w:val="105"/>
        </w:rPr>
        <w:t xml:space="preserve">0.333) </w:t>
      </w:r>
      <w:r>
        <w:rPr>
          <w:color w:val="231F20"/>
          <w:spacing w:val="-5"/>
          <w:w w:val="105"/>
        </w:rPr>
        <w:t>[Table</w:t>
      </w:r>
      <w:r>
        <w:rPr>
          <w:color w:val="231F20"/>
          <w:spacing w:val="-3"/>
          <w:w w:val="105"/>
        </w:rPr>
        <w:t xml:space="preserve"> </w:t>
      </w:r>
      <w:r>
        <w:rPr>
          <w:color w:val="231F20"/>
          <w:w w:val="105"/>
        </w:rPr>
        <w:t>3].</w:t>
      </w:r>
    </w:p>
    <w:p w14:paraId="272F69D1" w14:textId="77777777" w:rsidR="00DE75A1" w:rsidRDefault="00000000">
      <w:pPr>
        <w:pStyle w:val="BodyText"/>
        <w:spacing w:before="117" w:line="252" w:lineRule="auto"/>
        <w:ind w:left="118" w:right="38"/>
        <w:jc w:val="both"/>
      </w:pPr>
      <w:r>
        <w:rPr>
          <w:color w:val="231F20"/>
          <w:w w:val="105"/>
        </w:rPr>
        <w:t>Parity was significantly associated with EBF (</w:t>
      </w:r>
      <w:r>
        <w:rPr>
          <w:i/>
          <w:color w:val="231F20"/>
          <w:w w:val="105"/>
        </w:rPr>
        <w:t xml:space="preserve">P </w:t>
      </w:r>
      <w:r>
        <w:rPr>
          <w:color w:val="231F20"/>
          <w:w w:val="105"/>
        </w:rPr>
        <w:t xml:space="preserve">= 0.018). Mothers with parity 1–4 were almost three times more likely to practise EBF than those with parity of 5 or more (OR = 2.888, 95% CI = 1.203–6.936). </w:t>
      </w:r>
      <w:r>
        <w:rPr>
          <w:color w:val="231F20"/>
          <w:spacing w:val="-4"/>
          <w:w w:val="105"/>
        </w:rPr>
        <w:t xml:space="preserve">Working </w:t>
      </w:r>
      <w:r>
        <w:rPr>
          <w:color w:val="231F20"/>
          <w:w w:val="105"/>
        </w:rPr>
        <w:t xml:space="preserve">mothers who </w:t>
      </w:r>
      <w:r>
        <w:rPr>
          <w:color w:val="231F20"/>
          <w:spacing w:val="2"/>
          <w:w w:val="105"/>
        </w:rPr>
        <w:t xml:space="preserve">registered </w:t>
      </w:r>
      <w:r>
        <w:rPr>
          <w:color w:val="231F20"/>
          <w:w w:val="105"/>
        </w:rPr>
        <w:t xml:space="preserve">for antenatal care in the  </w:t>
      </w:r>
      <w:r>
        <w:rPr>
          <w:color w:val="231F20"/>
          <w:spacing w:val="2"/>
          <w:w w:val="105"/>
        </w:rPr>
        <w:t xml:space="preserve">hospital </w:t>
      </w:r>
      <w:r>
        <w:rPr>
          <w:color w:val="231F20"/>
          <w:w w:val="105"/>
        </w:rPr>
        <w:t xml:space="preserve">were two times more likely to practise EBF than those </w:t>
      </w:r>
      <w:r>
        <w:rPr>
          <w:color w:val="231F20"/>
          <w:spacing w:val="-5"/>
          <w:w w:val="105"/>
        </w:rPr>
        <w:t xml:space="preserve">who </w:t>
      </w:r>
      <w:r>
        <w:rPr>
          <w:color w:val="231F20"/>
          <w:w w:val="105"/>
        </w:rPr>
        <w:t>registered in a health centre (</w:t>
      </w:r>
      <w:r>
        <w:rPr>
          <w:i/>
          <w:color w:val="231F20"/>
          <w:w w:val="105"/>
        </w:rPr>
        <w:t xml:space="preserve">P </w:t>
      </w:r>
      <w:r>
        <w:rPr>
          <w:color w:val="231F20"/>
          <w:w w:val="105"/>
        </w:rPr>
        <w:t xml:space="preserve">= 0.009, OR = 2.220, 95% CI = 1.219–4.043) </w:t>
      </w:r>
      <w:r>
        <w:rPr>
          <w:color w:val="231F20"/>
          <w:spacing w:val="-5"/>
          <w:w w:val="105"/>
        </w:rPr>
        <w:t>[Table</w:t>
      </w:r>
      <w:r>
        <w:rPr>
          <w:color w:val="231F20"/>
          <w:spacing w:val="-14"/>
          <w:w w:val="105"/>
        </w:rPr>
        <w:t xml:space="preserve"> </w:t>
      </w:r>
      <w:r>
        <w:rPr>
          <w:color w:val="231F20"/>
          <w:w w:val="105"/>
        </w:rPr>
        <w:t>4].</w:t>
      </w:r>
    </w:p>
    <w:p w14:paraId="60FB3DBB" w14:textId="77777777" w:rsidR="00DE75A1" w:rsidRDefault="00000000">
      <w:pPr>
        <w:pStyle w:val="Heading1"/>
        <w:spacing w:before="160"/>
        <w:ind w:left="118"/>
      </w:pPr>
      <w:r>
        <w:rPr>
          <w:color w:val="2E3092"/>
        </w:rPr>
        <w:t>Discussion</w:t>
      </w:r>
    </w:p>
    <w:p w14:paraId="217C21BA" w14:textId="77777777" w:rsidR="00DE75A1" w:rsidRDefault="00000000">
      <w:pPr>
        <w:pStyle w:val="BodyText"/>
        <w:spacing w:before="118" w:line="252" w:lineRule="auto"/>
        <w:ind w:left="118" w:right="38"/>
        <w:jc w:val="both"/>
      </w:pPr>
      <w:r>
        <w:rPr>
          <w:color w:val="231F20"/>
          <w:w w:val="110"/>
        </w:rPr>
        <w:t xml:space="preserve">The reported EBF rate among working mothers in our </w:t>
      </w:r>
      <w:r>
        <w:rPr>
          <w:color w:val="231F20"/>
          <w:spacing w:val="2"/>
          <w:w w:val="110"/>
        </w:rPr>
        <w:t xml:space="preserve">study </w:t>
      </w:r>
      <w:r>
        <w:rPr>
          <w:color w:val="231F20"/>
          <w:w w:val="110"/>
        </w:rPr>
        <w:t xml:space="preserve">was </w:t>
      </w:r>
      <w:r>
        <w:rPr>
          <w:color w:val="231F20"/>
          <w:spacing w:val="3"/>
          <w:w w:val="110"/>
        </w:rPr>
        <w:t xml:space="preserve">69%, </w:t>
      </w:r>
      <w:r>
        <w:rPr>
          <w:color w:val="231F20"/>
          <w:spacing w:val="2"/>
          <w:w w:val="110"/>
        </w:rPr>
        <w:t xml:space="preserve">and </w:t>
      </w:r>
      <w:r>
        <w:rPr>
          <w:color w:val="231F20"/>
          <w:w w:val="110"/>
        </w:rPr>
        <w:t xml:space="preserve">it was </w:t>
      </w:r>
      <w:r>
        <w:rPr>
          <w:color w:val="231F20"/>
          <w:spacing w:val="3"/>
          <w:w w:val="110"/>
        </w:rPr>
        <w:t xml:space="preserve">compared with studies </w:t>
      </w:r>
      <w:r>
        <w:rPr>
          <w:color w:val="231F20"/>
          <w:w w:val="110"/>
        </w:rPr>
        <w:t xml:space="preserve">by </w:t>
      </w:r>
      <w:r>
        <w:rPr>
          <w:color w:val="231F20"/>
          <w:spacing w:val="-4"/>
          <w:w w:val="110"/>
        </w:rPr>
        <w:t>Tampah-Anah</w:t>
      </w:r>
      <w:r>
        <w:rPr>
          <w:color w:val="231F20"/>
          <w:spacing w:val="-32"/>
          <w:w w:val="110"/>
        </w:rPr>
        <w:t xml:space="preserve"> </w:t>
      </w:r>
      <w:r>
        <w:rPr>
          <w:i/>
          <w:color w:val="231F20"/>
          <w:w w:val="110"/>
        </w:rPr>
        <w:t>et</w:t>
      </w:r>
      <w:r>
        <w:rPr>
          <w:i/>
          <w:color w:val="231F20"/>
          <w:spacing w:val="-32"/>
          <w:w w:val="110"/>
        </w:rPr>
        <w:t xml:space="preserve"> </w:t>
      </w:r>
      <w:r>
        <w:rPr>
          <w:i/>
          <w:color w:val="231F20"/>
          <w:w w:val="110"/>
        </w:rPr>
        <w:t>al.</w:t>
      </w:r>
      <w:r>
        <w:rPr>
          <w:i/>
          <w:color w:val="231F20"/>
          <w:spacing w:val="-32"/>
          <w:w w:val="110"/>
        </w:rPr>
        <w:t xml:space="preserve"> </w:t>
      </w:r>
      <w:r>
        <w:rPr>
          <w:color w:val="231F20"/>
          <w:w w:val="110"/>
        </w:rPr>
        <w:t>and</w:t>
      </w:r>
      <w:r>
        <w:rPr>
          <w:color w:val="231F20"/>
          <w:spacing w:val="-31"/>
          <w:w w:val="110"/>
        </w:rPr>
        <w:t xml:space="preserve"> </w:t>
      </w:r>
      <w:r>
        <w:rPr>
          <w:color w:val="231F20"/>
          <w:w w:val="110"/>
        </w:rPr>
        <w:t>Diji</w:t>
      </w:r>
      <w:r>
        <w:rPr>
          <w:color w:val="231F20"/>
          <w:spacing w:val="-32"/>
          <w:w w:val="110"/>
        </w:rPr>
        <w:t xml:space="preserve"> </w:t>
      </w:r>
      <w:r>
        <w:rPr>
          <w:i/>
          <w:color w:val="231F20"/>
          <w:w w:val="110"/>
        </w:rPr>
        <w:t>et</w:t>
      </w:r>
      <w:r>
        <w:rPr>
          <w:i/>
          <w:color w:val="231F20"/>
          <w:spacing w:val="-32"/>
          <w:w w:val="110"/>
        </w:rPr>
        <w:t xml:space="preserve"> </w:t>
      </w:r>
      <w:r>
        <w:rPr>
          <w:i/>
          <w:color w:val="231F20"/>
          <w:w w:val="110"/>
        </w:rPr>
        <w:t>al.</w:t>
      </w:r>
      <w:r>
        <w:rPr>
          <w:color w:val="231F20"/>
          <w:w w:val="110"/>
        </w:rPr>
        <w:t>,</w:t>
      </w:r>
      <w:r>
        <w:rPr>
          <w:color w:val="231F20"/>
          <w:spacing w:val="-31"/>
          <w:w w:val="110"/>
        </w:rPr>
        <w:t xml:space="preserve"> </w:t>
      </w:r>
      <w:r>
        <w:rPr>
          <w:color w:val="231F20"/>
          <w:w w:val="110"/>
        </w:rPr>
        <w:t>both</w:t>
      </w:r>
      <w:r>
        <w:rPr>
          <w:color w:val="231F20"/>
          <w:spacing w:val="-32"/>
          <w:w w:val="110"/>
        </w:rPr>
        <w:t xml:space="preserve"> </w:t>
      </w:r>
      <w:r>
        <w:rPr>
          <w:color w:val="231F20"/>
          <w:spacing w:val="-3"/>
          <w:w w:val="110"/>
        </w:rPr>
        <w:t>from</w:t>
      </w:r>
      <w:r>
        <w:rPr>
          <w:color w:val="231F20"/>
          <w:spacing w:val="-32"/>
          <w:w w:val="110"/>
        </w:rPr>
        <w:t xml:space="preserve"> </w:t>
      </w:r>
      <w:r>
        <w:rPr>
          <w:color w:val="231F20"/>
          <w:w w:val="110"/>
        </w:rPr>
        <w:t>Ghana,</w:t>
      </w:r>
      <w:r>
        <w:rPr>
          <w:color w:val="231F20"/>
          <w:w w:val="110"/>
          <w:position w:val="7"/>
          <w:sz w:val="11"/>
        </w:rPr>
        <w:t>[3,10]</w:t>
      </w:r>
      <w:r>
        <w:rPr>
          <w:color w:val="231F20"/>
          <w:spacing w:val="-6"/>
          <w:w w:val="110"/>
          <w:position w:val="7"/>
          <w:sz w:val="11"/>
        </w:rPr>
        <w:t xml:space="preserve"> </w:t>
      </w:r>
      <w:r>
        <w:rPr>
          <w:color w:val="231F20"/>
          <w:w w:val="110"/>
        </w:rPr>
        <w:t xml:space="preserve">in </w:t>
      </w:r>
      <w:r>
        <w:rPr>
          <w:color w:val="231F20"/>
          <w:w w:val="105"/>
        </w:rPr>
        <w:t>which</w:t>
      </w:r>
      <w:r>
        <w:rPr>
          <w:color w:val="231F20"/>
          <w:spacing w:val="-24"/>
          <w:w w:val="105"/>
        </w:rPr>
        <w:t xml:space="preserve"> </w:t>
      </w:r>
      <w:r>
        <w:rPr>
          <w:color w:val="231F20"/>
          <w:w w:val="105"/>
        </w:rPr>
        <w:t>they</w:t>
      </w:r>
      <w:r>
        <w:rPr>
          <w:color w:val="231F20"/>
          <w:spacing w:val="-23"/>
          <w:w w:val="105"/>
        </w:rPr>
        <w:t xml:space="preserve"> </w:t>
      </w:r>
      <w:r>
        <w:rPr>
          <w:color w:val="231F20"/>
          <w:w w:val="105"/>
        </w:rPr>
        <w:t>reported</w:t>
      </w:r>
      <w:r>
        <w:rPr>
          <w:color w:val="231F20"/>
          <w:spacing w:val="-23"/>
          <w:w w:val="105"/>
        </w:rPr>
        <w:t xml:space="preserve"> </w:t>
      </w:r>
      <w:r>
        <w:rPr>
          <w:color w:val="231F20"/>
          <w:w w:val="105"/>
        </w:rPr>
        <w:t>66.7%</w:t>
      </w:r>
      <w:r>
        <w:rPr>
          <w:color w:val="231F20"/>
          <w:spacing w:val="-23"/>
          <w:w w:val="105"/>
        </w:rPr>
        <w:t xml:space="preserve"> </w:t>
      </w:r>
      <w:r>
        <w:rPr>
          <w:color w:val="231F20"/>
          <w:w w:val="105"/>
        </w:rPr>
        <w:t>and</w:t>
      </w:r>
      <w:r>
        <w:rPr>
          <w:color w:val="231F20"/>
          <w:spacing w:val="-23"/>
          <w:w w:val="105"/>
        </w:rPr>
        <w:t xml:space="preserve"> </w:t>
      </w:r>
      <w:r>
        <w:rPr>
          <w:color w:val="231F20"/>
          <w:w w:val="105"/>
        </w:rPr>
        <w:t>64%,</w:t>
      </w:r>
      <w:r>
        <w:rPr>
          <w:color w:val="231F20"/>
          <w:spacing w:val="-23"/>
          <w:w w:val="105"/>
        </w:rPr>
        <w:t xml:space="preserve"> </w:t>
      </w:r>
      <w:r>
        <w:rPr>
          <w:color w:val="231F20"/>
          <w:spacing w:val="-4"/>
          <w:w w:val="105"/>
        </w:rPr>
        <w:t>respectively.</w:t>
      </w:r>
      <w:r>
        <w:rPr>
          <w:color w:val="231F20"/>
          <w:spacing w:val="-23"/>
          <w:w w:val="105"/>
        </w:rPr>
        <w:t xml:space="preserve"> </w:t>
      </w:r>
      <w:r>
        <w:rPr>
          <w:color w:val="231F20"/>
          <w:spacing w:val="-6"/>
          <w:w w:val="105"/>
        </w:rPr>
        <w:t xml:space="preserve">However, </w:t>
      </w:r>
      <w:r>
        <w:rPr>
          <w:color w:val="231F20"/>
          <w:w w:val="110"/>
        </w:rPr>
        <w:t>lower</w:t>
      </w:r>
      <w:r>
        <w:rPr>
          <w:color w:val="231F20"/>
          <w:spacing w:val="-32"/>
          <w:w w:val="110"/>
        </w:rPr>
        <w:t xml:space="preserve"> </w:t>
      </w:r>
      <w:r>
        <w:rPr>
          <w:color w:val="231F20"/>
          <w:w w:val="110"/>
        </w:rPr>
        <w:t>EBF</w:t>
      </w:r>
      <w:r>
        <w:rPr>
          <w:color w:val="231F20"/>
          <w:spacing w:val="-32"/>
          <w:w w:val="110"/>
        </w:rPr>
        <w:t xml:space="preserve"> </w:t>
      </w:r>
      <w:r>
        <w:rPr>
          <w:color w:val="231F20"/>
          <w:w w:val="110"/>
        </w:rPr>
        <w:t>rates</w:t>
      </w:r>
      <w:r>
        <w:rPr>
          <w:color w:val="231F20"/>
          <w:spacing w:val="-32"/>
          <w:w w:val="110"/>
        </w:rPr>
        <w:t xml:space="preserve"> </w:t>
      </w:r>
      <w:r>
        <w:rPr>
          <w:color w:val="231F20"/>
          <w:spacing w:val="-5"/>
          <w:w w:val="110"/>
        </w:rPr>
        <w:t>have</w:t>
      </w:r>
      <w:r>
        <w:rPr>
          <w:color w:val="231F20"/>
          <w:spacing w:val="-31"/>
          <w:w w:val="110"/>
        </w:rPr>
        <w:t xml:space="preserve"> </w:t>
      </w:r>
      <w:r>
        <w:rPr>
          <w:color w:val="231F20"/>
          <w:w w:val="110"/>
        </w:rPr>
        <w:t>been</w:t>
      </w:r>
      <w:r>
        <w:rPr>
          <w:color w:val="231F20"/>
          <w:spacing w:val="-32"/>
          <w:w w:val="110"/>
        </w:rPr>
        <w:t xml:space="preserve"> </w:t>
      </w:r>
      <w:r>
        <w:rPr>
          <w:color w:val="231F20"/>
          <w:w w:val="110"/>
        </w:rPr>
        <w:t>reported.</w:t>
      </w:r>
      <w:r>
        <w:rPr>
          <w:color w:val="231F20"/>
          <w:spacing w:val="-32"/>
          <w:w w:val="110"/>
        </w:rPr>
        <w:t xml:space="preserve"> </w:t>
      </w:r>
      <w:r>
        <w:rPr>
          <w:color w:val="231F20"/>
          <w:w w:val="110"/>
        </w:rPr>
        <w:t>A</w:t>
      </w:r>
      <w:r>
        <w:rPr>
          <w:color w:val="231F20"/>
          <w:spacing w:val="-31"/>
          <w:w w:val="110"/>
        </w:rPr>
        <w:t xml:space="preserve"> </w:t>
      </w:r>
      <w:r>
        <w:rPr>
          <w:color w:val="231F20"/>
          <w:w w:val="110"/>
        </w:rPr>
        <w:t>study</w:t>
      </w:r>
      <w:r>
        <w:rPr>
          <w:color w:val="231F20"/>
          <w:spacing w:val="-32"/>
          <w:w w:val="110"/>
        </w:rPr>
        <w:t xml:space="preserve"> </w:t>
      </w:r>
      <w:r>
        <w:rPr>
          <w:color w:val="231F20"/>
          <w:w w:val="110"/>
        </w:rPr>
        <w:t>done</w:t>
      </w:r>
      <w:r>
        <w:rPr>
          <w:color w:val="231F20"/>
          <w:spacing w:val="-32"/>
          <w:w w:val="110"/>
        </w:rPr>
        <w:t xml:space="preserve"> </w:t>
      </w:r>
      <w:r>
        <w:rPr>
          <w:color w:val="231F20"/>
          <w:w w:val="110"/>
        </w:rPr>
        <w:t xml:space="preserve">showed the prevalence of EBF </w:t>
      </w:r>
      <w:r>
        <w:rPr>
          <w:color w:val="231F20"/>
          <w:spacing w:val="2"/>
          <w:w w:val="110"/>
        </w:rPr>
        <w:t xml:space="preserve">among </w:t>
      </w:r>
      <w:r>
        <w:rPr>
          <w:color w:val="231F20"/>
          <w:w w:val="110"/>
        </w:rPr>
        <w:t xml:space="preserve">working </w:t>
      </w:r>
      <w:r>
        <w:rPr>
          <w:color w:val="231F20"/>
          <w:spacing w:val="2"/>
          <w:w w:val="110"/>
        </w:rPr>
        <w:t xml:space="preserve">mothers </w:t>
      </w:r>
      <w:r>
        <w:rPr>
          <w:color w:val="231F20"/>
          <w:w w:val="110"/>
        </w:rPr>
        <w:t>to be 17.5%.</w:t>
      </w:r>
      <w:r>
        <w:rPr>
          <w:color w:val="231F20"/>
          <w:w w:val="110"/>
          <w:position w:val="7"/>
          <w:sz w:val="11"/>
        </w:rPr>
        <w:t>[7]</w:t>
      </w:r>
      <w:r>
        <w:rPr>
          <w:color w:val="231F20"/>
          <w:spacing w:val="-4"/>
          <w:w w:val="110"/>
          <w:position w:val="7"/>
          <w:sz w:val="11"/>
        </w:rPr>
        <w:t xml:space="preserve"> </w:t>
      </w:r>
      <w:r>
        <w:rPr>
          <w:color w:val="231F20"/>
          <w:w w:val="110"/>
        </w:rPr>
        <w:t>Other</w:t>
      </w:r>
      <w:r>
        <w:rPr>
          <w:color w:val="231F20"/>
          <w:spacing w:val="-29"/>
          <w:w w:val="110"/>
        </w:rPr>
        <w:t xml:space="preserve"> </w:t>
      </w:r>
      <w:r>
        <w:rPr>
          <w:color w:val="231F20"/>
          <w:w w:val="110"/>
        </w:rPr>
        <w:t>reported</w:t>
      </w:r>
      <w:r>
        <w:rPr>
          <w:color w:val="231F20"/>
          <w:spacing w:val="-28"/>
          <w:w w:val="110"/>
        </w:rPr>
        <w:t xml:space="preserve"> </w:t>
      </w:r>
      <w:r>
        <w:rPr>
          <w:color w:val="231F20"/>
          <w:w w:val="110"/>
        </w:rPr>
        <w:t>EBF</w:t>
      </w:r>
      <w:r>
        <w:rPr>
          <w:color w:val="231F20"/>
          <w:spacing w:val="-28"/>
          <w:w w:val="110"/>
        </w:rPr>
        <w:t xml:space="preserve"> </w:t>
      </w:r>
      <w:r>
        <w:rPr>
          <w:color w:val="231F20"/>
          <w:w w:val="110"/>
        </w:rPr>
        <w:t>rates</w:t>
      </w:r>
      <w:r>
        <w:rPr>
          <w:color w:val="231F20"/>
          <w:spacing w:val="-29"/>
          <w:w w:val="110"/>
        </w:rPr>
        <w:t xml:space="preserve"> </w:t>
      </w:r>
      <w:r>
        <w:rPr>
          <w:color w:val="231F20"/>
          <w:w w:val="110"/>
        </w:rPr>
        <w:t>range</w:t>
      </w:r>
      <w:r>
        <w:rPr>
          <w:color w:val="231F20"/>
          <w:spacing w:val="-28"/>
          <w:w w:val="110"/>
        </w:rPr>
        <w:t xml:space="preserve"> </w:t>
      </w:r>
      <w:r>
        <w:rPr>
          <w:color w:val="231F20"/>
          <w:w w:val="110"/>
        </w:rPr>
        <w:t>between</w:t>
      </w:r>
      <w:r>
        <w:rPr>
          <w:color w:val="231F20"/>
          <w:spacing w:val="-29"/>
          <w:w w:val="110"/>
        </w:rPr>
        <w:t xml:space="preserve"> </w:t>
      </w:r>
      <w:r>
        <w:rPr>
          <w:color w:val="231F20"/>
          <w:w w:val="110"/>
        </w:rPr>
        <w:t>2%</w:t>
      </w:r>
      <w:r>
        <w:rPr>
          <w:color w:val="231F20"/>
          <w:spacing w:val="-28"/>
          <w:w w:val="110"/>
        </w:rPr>
        <w:t xml:space="preserve"> </w:t>
      </w:r>
      <w:r>
        <w:rPr>
          <w:color w:val="231F20"/>
          <w:w w:val="110"/>
        </w:rPr>
        <w:t>and 31.4%.</w:t>
      </w:r>
      <w:r>
        <w:rPr>
          <w:color w:val="231F20"/>
          <w:w w:val="110"/>
          <w:position w:val="7"/>
          <w:sz w:val="11"/>
        </w:rPr>
        <w:t xml:space="preserve">[9,16] </w:t>
      </w:r>
      <w:r>
        <w:rPr>
          <w:color w:val="231F20"/>
          <w:w w:val="110"/>
        </w:rPr>
        <w:t xml:space="preserve">Though the reported EBF rate is high when </w:t>
      </w:r>
      <w:r>
        <w:rPr>
          <w:color w:val="231F20"/>
          <w:spacing w:val="-3"/>
          <w:w w:val="110"/>
        </w:rPr>
        <w:t>compared</w:t>
      </w:r>
      <w:r>
        <w:rPr>
          <w:color w:val="231F20"/>
          <w:spacing w:val="-37"/>
          <w:w w:val="110"/>
        </w:rPr>
        <w:t xml:space="preserve"> </w:t>
      </w:r>
      <w:r>
        <w:rPr>
          <w:color w:val="231F20"/>
          <w:spacing w:val="-3"/>
          <w:w w:val="110"/>
        </w:rPr>
        <w:t>with</w:t>
      </w:r>
      <w:r>
        <w:rPr>
          <w:color w:val="231F20"/>
          <w:spacing w:val="-37"/>
          <w:w w:val="110"/>
        </w:rPr>
        <w:t xml:space="preserve"> </w:t>
      </w:r>
      <w:r>
        <w:rPr>
          <w:color w:val="231F20"/>
          <w:spacing w:val="-3"/>
          <w:w w:val="110"/>
        </w:rPr>
        <w:t>those</w:t>
      </w:r>
      <w:r>
        <w:rPr>
          <w:color w:val="231F20"/>
          <w:spacing w:val="-37"/>
          <w:w w:val="110"/>
        </w:rPr>
        <w:t xml:space="preserve"> </w:t>
      </w:r>
      <w:r>
        <w:rPr>
          <w:color w:val="231F20"/>
          <w:spacing w:val="-4"/>
          <w:w w:val="110"/>
        </w:rPr>
        <w:t>from</w:t>
      </w:r>
      <w:r>
        <w:rPr>
          <w:color w:val="231F20"/>
          <w:spacing w:val="-36"/>
          <w:w w:val="110"/>
        </w:rPr>
        <w:t xml:space="preserve"> </w:t>
      </w:r>
      <w:r>
        <w:rPr>
          <w:color w:val="231F20"/>
          <w:spacing w:val="-3"/>
          <w:w w:val="110"/>
        </w:rPr>
        <w:t>other</w:t>
      </w:r>
      <w:r>
        <w:rPr>
          <w:color w:val="231F20"/>
          <w:spacing w:val="-37"/>
          <w:w w:val="110"/>
        </w:rPr>
        <w:t xml:space="preserve"> </w:t>
      </w:r>
      <w:r>
        <w:rPr>
          <w:color w:val="231F20"/>
          <w:spacing w:val="-4"/>
          <w:w w:val="110"/>
        </w:rPr>
        <w:t>previous</w:t>
      </w:r>
      <w:r>
        <w:rPr>
          <w:color w:val="231F20"/>
          <w:spacing w:val="-37"/>
          <w:w w:val="110"/>
        </w:rPr>
        <w:t xml:space="preserve"> </w:t>
      </w:r>
      <w:r>
        <w:rPr>
          <w:color w:val="231F20"/>
          <w:spacing w:val="-4"/>
          <w:w w:val="110"/>
        </w:rPr>
        <w:t>studies,</w:t>
      </w:r>
      <w:r>
        <w:rPr>
          <w:color w:val="231F20"/>
          <w:spacing w:val="-37"/>
          <w:w w:val="110"/>
        </w:rPr>
        <w:t xml:space="preserve"> </w:t>
      </w:r>
      <w:r>
        <w:rPr>
          <w:color w:val="231F20"/>
          <w:w w:val="110"/>
        </w:rPr>
        <w:t>it</w:t>
      </w:r>
      <w:r>
        <w:rPr>
          <w:color w:val="231F20"/>
          <w:spacing w:val="-36"/>
          <w:w w:val="110"/>
        </w:rPr>
        <w:t xml:space="preserve"> </w:t>
      </w:r>
      <w:r>
        <w:rPr>
          <w:color w:val="231F20"/>
          <w:spacing w:val="-3"/>
          <w:w w:val="110"/>
        </w:rPr>
        <w:t>still</w:t>
      </w:r>
      <w:r>
        <w:rPr>
          <w:color w:val="231F20"/>
          <w:spacing w:val="-37"/>
          <w:w w:val="110"/>
        </w:rPr>
        <w:t xml:space="preserve"> </w:t>
      </w:r>
      <w:r>
        <w:rPr>
          <w:color w:val="231F20"/>
          <w:spacing w:val="-3"/>
          <w:w w:val="110"/>
        </w:rPr>
        <w:t xml:space="preserve">falls </w:t>
      </w:r>
      <w:r>
        <w:rPr>
          <w:color w:val="231F20"/>
          <w:w w:val="110"/>
        </w:rPr>
        <w:t>below</w:t>
      </w:r>
      <w:r>
        <w:rPr>
          <w:color w:val="231F20"/>
          <w:spacing w:val="-34"/>
          <w:w w:val="110"/>
        </w:rPr>
        <w:t xml:space="preserve"> </w:t>
      </w:r>
      <w:r>
        <w:rPr>
          <w:color w:val="231F20"/>
          <w:w w:val="110"/>
        </w:rPr>
        <w:t>WHO</w:t>
      </w:r>
      <w:r>
        <w:rPr>
          <w:color w:val="231F20"/>
          <w:spacing w:val="-33"/>
          <w:w w:val="110"/>
        </w:rPr>
        <w:t xml:space="preserve"> </w:t>
      </w:r>
      <w:r>
        <w:rPr>
          <w:color w:val="231F20"/>
          <w:w w:val="110"/>
        </w:rPr>
        <w:t>targeted</w:t>
      </w:r>
      <w:r>
        <w:rPr>
          <w:color w:val="231F20"/>
          <w:spacing w:val="-33"/>
          <w:w w:val="110"/>
        </w:rPr>
        <w:t xml:space="preserve"> </w:t>
      </w:r>
      <w:r>
        <w:rPr>
          <w:color w:val="231F20"/>
          <w:w w:val="110"/>
        </w:rPr>
        <w:t>rate</w:t>
      </w:r>
      <w:r>
        <w:rPr>
          <w:color w:val="231F20"/>
          <w:spacing w:val="-33"/>
          <w:w w:val="110"/>
        </w:rPr>
        <w:t xml:space="preserve"> </w:t>
      </w:r>
      <w:r>
        <w:rPr>
          <w:color w:val="231F20"/>
          <w:w w:val="110"/>
        </w:rPr>
        <w:t>of</w:t>
      </w:r>
      <w:r>
        <w:rPr>
          <w:color w:val="231F20"/>
          <w:spacing w:val="-24"/>
          <w:w w:val="110"/>
        </w:rPr>
        <w:t xml:space="preserve"> </w:t>
      </w:r>
      <w:r>
        <w:rPr>
          <w:color w:val="231F20"/>
          <w:w w:val="110"/>
        </w:rPr>
        <w:t>90%.</w:t>
      </w:r>
      <w:r>
        <w:rPr>
          <w:color w:val="231F20"/>
          <w:w w:val="110"/>
          <w:position w:val="7"/>
          <w:sz w:val="11"/>
        </w:rPr>
        <w:t>[10]</w:t>
      </w:r>
      <w:r>
        <w:rPr>
          <w:color w:val="231F20"/>
          <w:spacing w:val="-8"/>
          <w:w w:val="110"/>
          <w:position w:val="7"/>
          <w:sz w:val="11"/>
        </w:rPr>
        <w:t xml:space="preserve"> </w:t>
      </w:r>
      <w:r>
        <w:rPr>
          <w:color w:val="231F20"/>
          <w:w w:val="110"/>
        </w:rPr>
        <w:t>This</w:t>
      </w:r>
      <w:r>
        <w:rPr>
          <w:color w:val="231F20"/>
          <w:spacing w:val="-34"/>
          <w:w w:val="110"/>
        </w:rPr>
        <w:t xml:space="preserve"> </w:t>
      </w:r>
      <w:r>
        <w:rPr>
          <w:color w:val="231F20"/>
          <w:w w:val="110"/>
        </w:rPr>
        <w:t>shows</w:t>
      </w:r>
      <w:r>
        <w:rPr>
          <w:color w:val="231F20"/>
          <w:spacing w:val="-33"/>
          <w:w w:val="110"/>
        </w:rPr>
        <w:t xml:space="preserve"> </w:t>
      </w:r>
      <w:r>
        <w:rPr>
          <w:color w:val="231F20"/>
          <w:w w:val="110"/>
        </w:rPr>
        <w:t>that</w:t>
      </w:r>
      <w:r>
        <w:rPr>
          <w:color w:val="231F20"/>
          <w:spacing w:val="-33"/>
          <w:w w:val="110"/>
        </w:rPr>
        <w:t xml:space="preserve"> </w:t>
      </w:r>
      <w:r>
        <w:rPr>
          <w:color w:val="231F20"/>
          <w:w w:val="110"/>
        </w:rPr>
        <w:t>there</w:t>
      </w:r>
    </w:p>
    <w:p w14:paraId="32269A8A" w14:textId="77777777" w:rsidR="00DE75A1" w:rsidRDefault="00000000">
      <w:pPr>
        <w:pStyle w:val="BodyText"/>
        <w:rPr>
          <w:sz w:val="22"/>
        </w:rPr>
      </w:pPr>
      <w:r>
        <w:br w:type="column"/>
      </w:r>
    </w:p>
    <w:p w14:paraId="0E035BEE" w14:textId="77777777" w:rsidR="00DE75A1" w:rsidRDefault="00DE75A1">
      <w:pPr>
        <w:pStyle w:val="BodyText"/>
        <w:rPr>
          <w:sz w:val="22"/>
        </w:rPr>
      </w:pPr>
    </w:p>
    <w:p w14:paraId="31EA6AFD" w14:textId="77777777" w:rsidR="00DE75A1" w:rsidRDefault="00DE75A1">
      <w:pPr>
        <w:pStyle w:val="BodyText"/>
        <w:rPr>
          <w:sz w:val="22"/>
        </w:rPr>
      </w:pPr>
    </w:p>
    <w:p w14:paraId="0917483A" w14:textId="77777777" w:rsidR="00DE75A1" w:rsidRDefault="00DE75A1">
      <w:pPr>
        <w:pStyle w:val="BodyText"/>
        <w:rPr>
          <w:sz w:val="22"/>
        </w:rPr>
      </w:pPr>
    </w:p>
    <w:p w14:paraId="5D3A8427" w14:textId="77777777" w:rsidR="00DE75A1" w:rsidRDefault="00DE75A1">
      <w:pPr>
        <w:pStyle w:val="BodyText"/>
        <w:rPr>
          <w:sz w:val="22"/>
        </w:rPr>
      </w:pPr>
    </w:p>
    <w:p w14:paraId="28ECB704" w14:textId="77777777" w:rsidR="00DE75A1" w:rsidRDefault="00DE75A1">
      <w:pPr>
        <w:pStyle w:val="BodyText"/>
        <w:rPr>
          <w:sz w:val="22"/>
        </w:rPr>
      </w:pPr>
    </w:p>
    <w:p w14:paraId="1C35EF0B" w14:textId="77777777" w:rsidR="00DE75A1" w:rsidRDefault="00DE75A1">
      <w:pPr>
        <w:pStyle w:val="BodyText"/>
        <w:rPr>
          <w:sz w:val="22"/>
        </w:rPr>
      </w:pPr>
    </w:p>
    <w:p w14:paraId="5C2043A0" w14:textId="77777777" w:rsidR="00DE75A1" w:rsidRDefault="00DE75A1">
      <w:pPr>
        <w:pStyle w:val="BodyText"/>
        <w:rPr>
          <w:sz w:val="22"/>
        </w:rPr>
      </w:pPr>
    </w:p>
    <w:p w14:paraId="5CCF27AA" w14:textId="77777777" w:rsidR="00DE75A1" w:rsidRDefault="00DE75A1">
      <w:pPr>
        <w:pStyle w:val="BodyText"/>
        <w:rPr>
          <w:sz w:val="22"/>
        </w:rPr>
      </w:pPr>
    </w:p>
    <w:p w14:paraId="12319D19" w14:textId="77777777" w:rsidR="00DE75A1" w:rsidRDefault="00DE75A1">
      <w:pPr>
        <w:pStyle w:val="BodyText"/>
        <w:rPr>
          <w:sz w:val="22"/>
        </w:rPr>
      </w:pPr>
    </w:p>
    <w:p w14:paraId="1464709F" w14:textId="77777777" w:rsidR="00DE75A1" w:rsidRDefault="00DE75A1">
      <w:pPr>
        <w:pStyle w:val="BodyText"/>
        <w:rPr>
          <w:sz w:val="22"/>
        </w:rPr>
      </w:pPr>
    </w:p>
    <w:p w14:paraId="6C414180" w14:textId="77777777" w:rsidR="00DE75A1" w:rsidRDefault="00DE75A1">
      <w:pPr>
        <w:pStyle w:val="BodyText"/>
        <w:rPr>
          <w:sz w:val="22"/>
        </w:rPr>
      </w:pPr>
    </w:p>
    <w:p w14:paraId="1E7ABF1E" w14:textId="77777777" w:rsidR="00DE75A1" w:rsidRDefault="00DE75A1">
      <w:pPr>
        <w:pStyle w:val="BodyText"/>
        <w:rPr>
          <w:sz w:val="22"/>
        </w:rPr>
      </w:pPr>
    </w:p>
    <w:p w14:paraId="66029FDD" w14:textId="77777777" w:rsidR="00DE75A1" w:rsidRDefault="00DE75A1">
      <w:pPr>
        <w:pStyle w:val="BodyText"/>
        <w:rPr>
          <w:sz w:val="22"/>
        </w:rPr>
      </w:pPr>
    </w:p>
    <w:p w14:paraId="0DBBC372" w14:textId="77777777" w:rsidR="00DE75A1" w:rsidRDefault="00DE75A1">
      <w:pPr>
        <w:pStyle w:val="BodyText"/>
        <w:rPr>
          <w:sz w:val="22"/>
        </w:rPr>
      </w:pPr>
    </w:p>
    <w:p w14:paraId="77459DF0" w14:textId="77777777" w:rsidR="00DE75A1" w:rsidRDefault="00DE75A1">
      <w:pPr>
        <w:pStyle w:val="BodyText"/>
        <w:rPr>
          <w:sz w:val="22"/>
        </w:rPr>
      </w:pPr>
    </w:p>
    <w:p w14:paraId="44C902DD" w14:textId="77777777" w:rsidR="00DE75A1" w:rsidRDefault="00DE75A1">
      <w:pPr>
        <w:pStyle w:val="BodyText"/>
        <w:rPr>
          <w:sz w:val="22"/>
        </w:rPr>
      </w:pPr>
    </w:p>
    <w:p w14:paraId="6E7FA9BB" w14:textId="77777777" w:rsidR="00DE75A1" w:rsidRDefault="00DE75A1">
      <w:pPr>
        <w:pStyle w:val="BodyText"/>
        <w:rPr>
          <w:sz w:val="22"/>
        </w:rPr>
      </w:pPr>
    </w:p>
    <w:p w14:paraId="329F55C8" w14:textId="77777777" w:rsidR="00DE75A1" w:rsidRDefault="00DE75A1">
      <w:pPr>
        <w:pStyle w:val="BodyText"/>
        <w:rPr>
          <w:sz w:val="22"/>
        </w:rPr>
      </w:pPr>
    </w:p>
    <w:p w14:paraId="25AAB465" w14:textId="77777777" w:rsidR="00DE75A1" w:rsidRDefault="00DE75A1">
      <w:pPr>
        <w:pStyle w:val="BodyText"/>
        <w:rPr>
          <w:sz w:val="22"/>
        </w:rPr>
      </w:pPr>
    </w:p>
    <w:p w14:paraId="20D75F42" w14:textId="77777777" w:rsidR="00DE75A1" w:rsidRDefault="00DE75A1">
      <w:pPr>
        <w:pStyle w:val="BodyText"/>
        <w:rPr>
          <w:sz w:val="22"/>
        </w:rPr>
      </w:pPr>
    </w:p>
    <w:p w14:paraId="016E3548" w14:textId="77777777" w:rsidR="00DE75A1" w:rsidRDefault="00DE75A1">
      <w:pPr>
        <w:pStyle w:val="BodyText"/>
        <w:spacing w:before="7"/>
        <w:rPr>
          <w:sz w:val="25"/>
        </w:rPr>
      </w:pPr>
    </w:p>
    <w:p w14:paraId="7BFEB783" w14:textId="77777777" w:rsidR="00DE75A1" w:rsidRDefault="00000000">
      <w:pPr>
        <w:pStyle w:val="BodyText"/>
        <w:spacing w:line="254" w:lineRule="auto"/>
        <w:ind w:left="118" w:right="115"/>
        <w:jc w:val="both"/>
        <w:rPr>
          <w:sz w:val="11"/>
        </w:rPr>
      </w:pPr>
      <w:r>
        <w:rPr>
          <w:color w:val="231F20"/>
          <w:w w:val="105"/>
        </w:rPr>
        <w:t>is a need for more effective strategies to be put in place to encourage more women in order to reach the desired rate to maximise outcomes.</w:t>
      </w:r>
      <w:r>
        <w:rPr>
          <w:color w:val="231F20"/>
          <w:w w:val="105"/>
          <w:position w:val="7"/>
          <w:sz w:val="11"/>
        </w:rPr>
        <w:t>[10]</w:t>
      </w:r>
    </w:p>
    <w:p w14:paraId="75D30ACF" w14:textId="77777777" w:rsidR="00DE75A1" w:rsidRDefault="00000000">
      <w:pPr>
        <w:pStyle w:val="BodyText"/>
        <w:spacing w:before="121" w:line="254" w:lineRule="auto"/>
        <w:ind w:left="118" w:right="115"/>
        <w:jc w:val="both"/>
        <w:rPr>
          <w:sz w:val="11"/>
        </w:rPr>
      </w:pPr>
      <w:r>
        <w:rPr>
          <w:color w:val="231F20"/>
          <w:spacing w:val="-3"/>
          <w:w w:val="105"/>
        </w:rPr>
        <w:t>Although,</w:t>
      </w:r>
      <w:r>
        <w:rPr>
          <w:color w:val="231F20"/>
          <w:spacing w:val="-16"/>
          <w:w w:val="105"/>
        </w:rPr>
        <w:t xml:space="preserve"> </w:t>
      </w:r>
      <w:r>
        <w:rPr>
          <w:color w:val="231F20"/>
          <w:w w:val="105"/>
        </w:rPr>
        <w:t>a</w:t>
      </w:r>
      <w:r>
        <w:rPr>
          <w:color w:val="231F20"/>
          <w:spacing w:val="-15"/>
          <w:w w:val="105"/>
        </w:rPr>
        <w:t xml:space="preserve"> </w:t>
      </w:r>
      <w:r>
        <w:rPr>
          <w:color w:val="231F20"/>
          <w:spacing w:val="-3"/>
          <w:w w:val="105"/>
        </w:rPr>
        <w:t>majority</w:t>
      </w:r>
      <w:r>
        <w:rPr>
          <w:color w:val="231F20"/>
          <w:spacing w:val="-15"/>
          <w:w w:val="105"/>
        </w:rPr>
        <w:t xml:space="preserve"> </w:t>
      </w:r>
      <w:r>
        <w:rPr>
          <w:color w:val="231F20"/>
          <w:spacing w:val="-3"/>
          <w:w w:val="105"/>
        </w:rPr>
        <w:t>(82.5%)</w:t>
      </w:r>
      <w:r>
        <w:rPr>
          <w:color w:val="231F20"/>
          <w:spacing w:val="-15"/>
          <w:w w:val="105"/>
        </w:rPr>
        <w:t xml:space="preserve"> </w:t>
      </w:r>
      <w:r>
        <w:rPr>
          <w:color w:val="231F20"/>
          <w:w w:val="105"/>
        </w:rPr>
        <w:t>of</w:t>
      </w:r>
      <w:r>
        <w:rPr>
          <w:color w:val="231F20"/>
          <w:spacing w:val="5"/>
          <w:w w:val="105"/>
        </w:rPr>
        <w:t xml:space="preserve"> </w:t>
      </w:r>
      <w:r>
        <w:rPr>
          <w:color w:val="231F20"/>
          <w:w w:val="105"/>
        </w:rPr>
        <w:t>the</w:t>
      </w:r>
      <w:r>
        <w:rPr>
          <w:color w:val="231F20"/>
          <w:spacing w:val="-15"/>
          <w:w w:val="105"/>
        </w:rPr>
        <w:t xml:space="preserve"> </w:t>
      </w:r>
      <w:r>
        <w:rPr>
          <w:color w:val="231F20"/>
          <w:spacing w:val="-3"/>
          <w:w w:val="105"/>
        </w:rPr>
        <w:t>respondents</w:t>
      </w:r>
      <w:r>
        <w:rPr>
          <w:color w:val="231F20"/>
          <w:spacing w:val="-15"/>
          <w:w w:val="105"/>
        </w:rPr>
        <w:t xml:space="preserve"> </w:t>
      </w:r>
      <w:r>
        <w:rPr>
          <w:color w:val="231F20"/>
          <w:spacing w:val="-4"/>
          <w:w w:val="105"/>
        </w:rPr>
        <w:t>were</w:t>
      </w:r>
      <w:r>
        <w:rPr>
          <w:color w:val="231F20"/>
          <w:spacing w:val="-15"/>
          <w:w w:val="105"/>
        </w:rPr>
        <w:t xml:space="preserve"> </w:t>
      </w:r>
      <w:r>
        <w:rPr>
          <w:color w:val="231F20"/>
          <w:spacing w:val="-7"/>
          <w:w w:val="105"/>
        </w:rPr>
        <w:t xml:space="preserve">aware </w:t>
      </w:r>
      <w:r>
        <w:rPr>
          <w:color w:val="231F20"/>
          <w:w w:val="105"/>
        </w:rPr>
        <w:t xml:space="preserve">of </w:t>
      </w:r>
      <w:r>
        <w:rPr>
          <w:color w:val="231F20"/>
          <w:spacing w:val="-6"/>
          <w:w w:val="105"/>
        </w:rPr>
        <w:t xml:space="preserve">EBF, </w:t>
      </w:r>
      <w:r>
        <w:rPr>
          <w:color w:val="231F20"/>
          <w:w w:val="105"/>
        </w:rPr>
        <w:t xml:space="preserve">only 69% practised it. A similar study reported that despite almost 100% </w:t>
      </w:r>
      <w:r>
        <w:rPr>
          <w:color w:val="231F20"/>
          <w:spacing w:val="-3"/>
          <w:w w:val="105"/>
        </w:rPr>
        <w:t xml:space="preserve">awareness </w:t>
      </w:r>
      <w:r>
        <w:rPr>
          <w:color w:val="231F20"/>
          <w:w w:val="105"/>
        </w:rPr>
        <w:t xml:space="preserve">of </w:t>
      </w:r>
      <w:r>
        <w:rPr>
          <w:color w:val="231F20"/>
          <w:spacing w:val="-6"/>
          <w:w w:val="105"/>
        </w:rPr>
        <w:t xml:space="preserve">EBF, </w:t>
      </w:r>
      <w:r>
        <w:rPr>
          <w:color w:val="231F20"/>
          <w:w w:val="105"/>
        </w:rPr>
        <w:t xml:space="preserve">the </w:t>
      </w:r>
      <w:r>
        <w:rPr>
          <w:color w:val="231F20"/>
          <w:spacing w:val="-3"/>
          <w:w w:val="105"/>
        </w:rPr>
        <w:t xml:space="preserve">practice </w:t>
      </w:r>
      <w:r>
        <w:rPr>
          <w:color w:val="231F20"/>
          <w:w w:val="105"/>
        </w:rPr>
        <w:t xml:space="preserve">of EBF </w:t>
      </w:r>
      <w:r>
        <w:rPr>
          <w:color w:val="231F20"/>
          <w:spacing w:val="-3"/>
          <w:w w:val="105"/>
        </w:rPr>
        <w:t xml:space="preserve">at </w:t>
      </w:r>
      <w:r>
        <w:rPr>
          <w:color w:val="231F20"/>
          <w:w w:val="105"/>
        </w:rPr>
        <w:t>6 months was very</w:t>
      </w:r>
      <w:r>
        <w:rPr>
          <w:color w:val="231F20"/>
          <w:spacing w:val="5"/>
          <w:w w:val="105"/>
        </w:rPr>
        <w:t xml:space="preserve"> </w:t>
      </w:r>
      <w:r>
        <w:rPr>
          <w:color w:val="231F20"/>
          <w:spacing w:val="-4"/>
          <w:w w:val="105"/>
        </w:rPr>
        <w:t>low.</w:t>
      </w:r>
      <w:r>
        <w:rPr>
          <w:color w:val="231F20"/>
          <w:spacing w:val="-4"/>
          <w:w w:val="105"/>
          <w:position w:val="7"/>
          <w:sz w:val="11"/>
        </w:rPr>
        <w:t>[11]</w:t>
      </w:r>
    </w:p>
    <w:p w14:paraId="3C529412" w14:textId="77777777" w:rsidR="00DE75A1" w:rsidRDefault="00000000">
      <w:pPr>
        <w:pStyle w:val="BodyText"/>
        <w:spacing w:before="121" w:line="254" w:lineRule="auto"/>
        <w:ind w:left="118" w:right="112"/>
        <w:jc w:val="both"/>
      </w:pPr>
      <w:r>
        <w:rPr>
          <w:color w:val="231F20"/>
          <w:w w:val="105"/>
        </w:rPr>
        <w:t xml:space="preserve">A majority of the working mothers in the current study initiated </w:t>
      </w:r>
      <w:r>
        <w:rPr>
          <w:color w:val="231F20"/>
          <w:spacing w:val="2"/>
          <w:w w:val="105"/>
        </w:rPr>
        <w:t xml:space="preserve">breastfeeding within </w:t>
      </w:r>
      <w:r>
        <w:rPr>
          <w:color w:val="231F20"/>
          <w:w w:val="105"/>
        </w:rPr>
        <w:t xml:space="preserve">1 h of the delivery. </w:t>
      </w:r>
      <w:r>
        <w:rPr>
          <w:color w:val="231F20"/>
          <w:spacing w:val="3"/>
          <w:w w:val="105"/>
        </w:rPr>
        <w:t xml:space="preserve">This </w:t>
      </w:r>
      <w:r>
        <w:rPr>
          <w:color w:val="231F20"/>
          <w:w w:val="105"/>
        </w:rPr>
        <w:t>observation was also noted in a previous study carried out among city-dwelling professional working mothers in Ghana.</w:t>
      </w:r>
      <w:r>
        <w:rPr>
          <w:color w:val="231F20"/>
          <w:w w:val="105"/>
          <w:position w:val="7"/>
          <w:sz w:val="11"/>
        </w:rPr>
        <w:t xml:space="preserve">[11] </w:t>
      </w:r>
      <w:r>
        <w:rPr>
          <w:color w:val="231F20"/>
          <w:w w:val="105"/>
        </w:rPr>
        <w:t xml:space="preserve">This early initiation of breastfeeding could </w:t>
      </w:r>
      <w:r>
        <w:rPr>
          <w:color w:val="231F20"/>
          <w:spacing w:val="-5"/>
          <w:w w:val="105"/>
        </w:rPr>
        <w:t xml:space="preserve">have </w:t>
      </w:r>
      <w:r>
        <w:rPr>
          <w:color w:val="231F20"/>
          <w:w w:val="105"/>
        </w:rPr>
        <w:t xml:space="preserve">been responsible </w:t>
      </w:r>
      <w:r>
        <w:rPr>
          <w:color w:val="231F20"/>
          <w:spacing w:val="-3"/>
          <w:w w:val="105"/>
        </w:rPr>
        <w:t xml:space="preserve">for </w:t>
      </w:r>
      <w:r>
        <w:rPr>
          <w:color w:val="231F20"/>
          <w:w w:val="105"/>
        </w:rPr>
        <w:t xml:space="preserve">the relatively high EBF rate </w:t>
      </w:r>
      <w:r>
        <w:rPr>
          <w:color w:val="231F20"/>
          <w:spacing w:val="-3"/>
          <w:w w:val="105"/>
        </w:rPr>
        <w:t xml:space="preserve">observed </w:t>
      </w:r>
      <w:r>
        <w:rPr>
          <w:color w:val="231F20"/>
          <w:w w:val="105"/>
        </w:rPr>
        <w:t xml:space="preserve">in this </w:t>
      </w:r>
      <w:r>
        <w:rPr>
          <w:color w:val="231F20"/>
          <w:spacing w:val="-5"/>
          <w:w w:val="105"/>
        </w:rPr>
        <w:t xml:space="preserve">study. </w:t>
      </w:r>
      <w:r>
        <w:rPr>
          <w:color w:val="231F20"/>
          <w:w w:val="105"/>
        </w:rPr>
        <w:t xml:space="preserve">More </w:t>
      </w:r>
      <w:r>
        <w:rPr>
          <w:color w:val="231F20"/>
          <w:spacing w:val="-3"/>
          <w:w w:val="105"/>
        </w:rPr>
        <w:t xml:space="preserve">so, </w:t>
      </w:r>
      <w:r>
        <w:rPr>
          <w:color w:val="231F20"/>
          <w:w w:val="105"/>
        </w:rPr>
        <w:t>the women had a good knowledge of</w:t>
      </w:r>
      <w:r>
        <w:rPr>
          <w:color w:val="231F20"/>
          <w:spacing w:val="15"/>
          <w:w w:val="105"/>
        </w:rPr>
        <w:t xml:space="preserve"> </w:t>
      </w:r>
      <w:r>
        <w:rPr>
          <w:color w:val="231F20"/>
          <w:w w:val="105"/>
        </w:rPr>
        <w:t>breastfeeding.</w:t>
      </w:r>
    </w:p>
    <w:p w14:paraId="47074D88" w14:textId="77777777" w:rsidR="00DE75A1" w:rsidRDefault="00000000">
      <w:pPr>
        <w:pStyle w:val="BodyText"/>
        <w:spacing w:before="122" w:line="254" w:lineRule="auto"/>
        <w:ind w:left="118" w:right="113"/>
        <w:jc w:val="both"/>
      </w:pPr>
      <w:r>
        <w:rPr>
          <w:color w:val="231F20"/>
          <w:w w:val="105"/>
        </w:rPr>
        <w:t>There</w:t>
      </w:r>
      <w:r>
        <w:rPr>
          <w:color w:val="231F20"/>
          <w:spacing w:val="-16"/>
          <w:w w:val="105"/>
        </w:rPr>
        <w:t xml:space="preserve"> </w:t>
      </w:r>
      <w:r>
        <w:rPr>
          <w:color w:val="231F20"/>
          <w:w w:val="105"/>
        </w:rPr>
        <w:t>was</w:t>
      </w:r>
      <w:r>
        <w:rPr>
          <w:color w:val="231F20"/>
          <w:spacing w:val="-15"/>
          <w:w w:val="105"/>
        </w:rPr>
        <w:t xml:space="preserve"> </w:t>
      </w:r>
      <w:r>
        <w:rPr>
          <w:color w:val="231F20"/>
          <w:w w:val="105"/>
        </w:rPr>
        <w:t>hardly</w:t>
      </w:r>
      <w:r>
        <w:rPr>
          <w:color w:val="231F20"/>
          <w:spacing w:val="-15"/>
          <w:w w:val="105"/>
        </w:rPr>
        <w:t xml:space="preserve"> </w:t>
      </w:r>
      <w:r>
        <w:rPr>
          <w:color w:val="231F20"/>
          <w:spacing w:val="-3"/>
          <w:w w:val="105"/>
        </w:rPr>
        <w:t>any</w:t>
      </w:r>
      <w:r>
        <w:rPr>
          <w:color w:val="231F20"/>
          <w:spacing w:val="-16"/>
          <w:w w:val="105"/>
        </w:rPr>
        <w:t xml:space="preserve"> </w:t>
      </w:r>
      <w:r>
        <w:rPr>
          <w:color w:val="231F20"/>
          <w:w w:val="105"/>
        </w:rPr>
        <w:t>presence</w:t>
      </w:r>
      <w:r>
        <w:rPr>
          <w:color w:val="231F20"/>
          <w:spacing w:val="-15"/>
          <w:w w:val="105"/>
        </w:rPr>
        <w:t xml:space="preserve"> </w:t>
      </w:r>
      <w:r>
        <w:rPr>
          <w:color w:val="231F20"/>
          <w:w w:val="105"/>
        </w:rPr>
        <w:t>of</w:t>
      </w:r>
      <w:r>
        <w:rPr>
          <w:color w:val="231F20"/>
          <w:spacing w:val="3"/>
          <w:w w:val="105"/>
        </w:rPr>
        <w:t xml:space="preserve"> </w:t>
      </w:r>
      <w:r>
        <w:rPr>
          <w:color w:val="231F20"/>
          <w:w w:val="105"/>
        </w:rPr>
        <w:t>workplace</w:t>
      </w:r>
      <w:r>
        <w:rPr>
          <w:color w:val="231F20"/>
          <w:spacing w:val="-16"/>
          <w:w w:val="105"/>
        </w:rPr>
        <w:t xml:space="preserve"> </w:t>
      </w:r>
      <w:r>
        <w:rPr>
          <w:color w:val="231F20"/>
          <w:w w:val="105"/>
        </w:rPr>
        <w:t>facilities</w:t>
      </w:r>
      <w:r>
        <w:rPr>
          <w:color w:val="231F20"/>
          <w:spacing w:val="-15"/>
          <w:w w:val="105"/>
        </w:rPr>
        <w:t xml:space="preserve"> </w:t>
      </w:r>
      <w:r>
        <w:rPr>
          <w:color w:val="231F20"/>
          <w:w w:val="105"/>
        </w:rPr>
        <w:t xml:space="preserve">such </w:t>
      </w:r>
      <w:r>
        <w:rPr>
          <w:color w:val="231F20"/>
          <w:w w:val="110"/>
        </w:rPr>
        <w:t>as</w:t>
      </w:r>
      <w:r>
        <w:rPr>
          <w:color w:val="231F20"/>
          <w:spacing w:val="-18"/>
          <w:w w:val="110"/>
        </w:rPr>
        <w:t xml:space="preserve"> </w:t>
      </w:r>
      <w:r>
        <w:rPr>
          <w:color w:val="231F20"/>
          <w:w w:val="110"/>
        </w:rPr>
        <w:t>breastfeeding</w:t>
      </w:r>
      <w:r>
        <w:rPr>
          <w:color w:val="231F20"/>
          <w:spacing w:val="-17"/>
          <w:w w:val="110"/>
        </w:rPr>
        <w:t xml:space="preserve"> </w:t>
      </w:r>
      <w:r>
        <w:rPr>
          <w:color w:val="231F20"/>
          <w:spacing w:val="-3"/>
          <w:w w:val="110"/>
        </w:rPr>
        <w:t>rooms,</w:t>
      </w:r>
      <w:r>
        <w:rPr>
          <w:color w:val="231F20"/>
          <w:spacing w:val="-17"/>
          <w:w w:val="110"/>
        </w:rPr>
        <w:t xml:space="preserve"> </w:t>
      </w:r>
      <w:r>
        <w:rPr>
          <w:color w:val="231F20"/>
          <w:spacing w:val="-4"/>
          <w:w w:val="110"/>
        </w:rPr>
        <w:t>nursery,</w:t>
      </w:r>
      <w:r>
        <w:rPr>
          <w:color w:val="231F20"/>
          <w:spacing w:val="-17"/>
          <w:w w:val="110"/>
        </w:rPr>
        <w:t xml:space="preserve"> </w:t>
      </w:r>
      <w:r>
        <w:rPr>
          <w:color w:val="231F20"/>
          <w:spacing w:val="-3"/>
          <w:w w:val="110"/>
        </w:rPr>
        <w:t>refrigerator,</w:t>
      </w:r>
      <w:r>
        <w:rPr>
          <w:color w:val="231F20"/>
          <w:spacing w:val="-17"/>
          <w:w w:val="110"/>
        </w:rPr>
        <w:t xml:space="preserve"> </w:t>
      </w:r>
      <w:r>
        <w:rPr>
          <w:color w:val="231F20"/>
          <w:w w:val="110"/>
        </w:rPr>
        <w:t>and</w:t>
      </w:r>
      <w:r>
        <w:rPr>
          <w:color w:val="231F20"/>
          <w:spacing w:val="-18"/>
          <w:w w:val="110"/>
        </w:rPr>
        <w:t xml:space="preserve"> </w:t>
      </w:r>
      <w:r>
        <w:rPr>
          <w:color w:val="231F20"/>
          <w:w w:val="110"/>
        </w:rPr>
        <w:t xml:space="preserve">privacy </w:t>
      </w:r>
      <w:r>
        <w:rPr>
          <w:color w:val="231F20"/>
          <w:spacing w:val="-3"/>
          <w:w w:val="110"/>
        </w:rPr>
        <w:t>that</w:t>
      </w:r>
      <w:r>
        <w:rPr>
          <w:color w:val="231F20"/>
          <w:spacing w:val="-37"/>
          <w:w w:val="110"/>
        </w:rPr>
        <w:t xml:space="preserve"> </w:t>
      </w:r>
      <w:r>
        <w:rPr>
          <w:color w:val="231F20"/>
          <w:w w:val="110"/>
        </w:rPr>
        <w:t>support</w:t>
      </w:r>
      <w:r>
        <w:rPr>
          <w:color w:val="231F20"/>
          <w:spacing w:val="-38"/>
          <w:w w:val="110"/>
        </w:rPr>
        <w:t xml:space="preserve"> </w:t>
      </w:r>
      <w:r>
        <w:rPr>
          <w:color w:val="231F20"/>
          <w:w w:val="110"/>
        </w:rPr>
        <w:t>breastfeeding</w:t>
      </w:r>
      <w:r>
        <w:rPr>
          <w:color w:val="231F20"/>
          <w:spacing w:val="-37"/>
          <w:w w:val="110"/>
        </w:rPr>
        <w:t xml:space="preserve"> </w:t>
      </w:r>
      <w:r>
        <w:rPr>
          <w:color w:val="231F20"/>
          <w:spacing w:val="-3"/>
          <w:w w:val="110"/>
        </w:rPr>
        <w:t>practice.</w:t>
      </w:r>
      <w:r>
        <w:rPr>
          <w:color w:val="231F20"/>
          <w:spacing w:val="-37"/>
          <w:w w:val="110"/>
        </w:rPr>
        <w:t xml:space="preserve"> </w:t>
      </w:r>
      <w:r>
        <w:rPr>
          <w:color w:val="231F20"/>
          <w:spacing w:val="-4"/>
          <w:w w:val="110"/>
        </w:rPr>
        <w:t>Similarly,</w:t>
      </w:r>
      <w:r>
        <w:rPr>
          <w:color w:val="231F20"/>
          <w:spacing w:val="-37"/>
          <w:w w:val="110"/>
        </w:rPr>
        <w:t xml:space="preserve"> </w:t>
      </w:r>
      <w:r>
        <w:rPr>
          <w:color w:val="231F20"/>
          <w:w w:val="110"/>
        </w:rPr>
        <w:t>a</w:t>
      </w:r>
      <w:r>
        <w:rPr>
          <w:color w:val="231F20"/>
          <w:spacing w:val="-37"/>
          <w:w w:val="110"/>
        </w:rPr>
        <w:t xml:space="preserve"> </w:t>
      </w:r>
      <w:r>
        <w:rPr>
          <w:color w:val="231F20"/>
          <w:w w:val="110"/>
        </w:rPr>
        <w:t>study</w:t>
      </w:r>
      <w:r>
        <w:rPr>
          <w:color w:val="231F20"/>
          <w:spacing w:val="-37"/>
          <w:w w:val="110"/>
        </w:rPr>
        <w:t xml:space="preserve"> </w:t>
      </w:r>
      <w:r>
        <w:rPr>
          <w:color w:val="231F20"/>
          <w:w w:val="110"/>
        </w:rPr>
        <w:t xml:space="preserve">done in Egypt showed that none of the women reported </w:t>
      </w:r>
      <w:r>
        <w:rPr>
          <w:color w:val="231F20"/>
          <w:spacing w:val="-3"/>
          <w:w w:val="110"/>
        </w:rPr>
        <w:t xml:space="preserve">any </w:t>
      </w:r>
      <w:r>
        <w:rPr>
          <w:color w:val="231F20"/>
          <w:w w:val="110"/>
        </w:rPr>
        <w:t>workplace</w:t>
      </w:r>
      <w:r>
        <w:rPr>
          <w:color w:val="231F20"/>
          <w:spacing w:val="-24"/>
          <w:w w:val="110"/>
        </w:rPr>
        <w:t xml:space="preserve"> </w:t>
      </w:r>
      <w:r>
        <w:rPr>
          <w:color w:val="231F20"/>
          <w:w w:val="110"/>
        </w:rPr>
        <w:t>facilities</w:t>
      </w:r>
      <w:r>
        <w:rPr>
          <w:color w:val="231F20"/>
          <w:spacing w:val="-23"/>
          <w:w w:val="110"/>
        </w:rPr>
        <w:t xml:space="preserve"> </w:t>
      </w:r>
      <w:r>
        <w:rPr>
          <w:color w:val="231F20"/>
          <w:w w:val="110"/>
        </w:rPr>
        <w:t>that</w:t>
      </w:r>
      <w:r>
        <w:rPr>
          <w:color w:val="231F20"/>
          <w:spacing w:val="-23"/>
          <w:w w:val="110"/>
        </w:rPr>
        <w:t xml:space="preserve"> </w:t>
      </w:r>
      <w:r>
        <w:rPr>
          <w:color w:val="231F20"/>
          <w:w w:val="110"/>
        </w:rPr>
        <w:t>support</w:t>
      </w:r>
      <w:r>
        <w:rPr>
          <w:color w:val="231F20"/>
          <w:spacing w:val="-23"/>
          <w:w w:val="110"/>
        </w:rPr>
        <w:t xml:space="preserve"> </w:t>
      </w:r>
      <w:r>
        <w:rPr>
          <w:color w:val="231F20"/>
          <w:w w:val="110"/>
        </w:rPr>
        <w:t>breastfeeding</w:t>
      </w:r>
      <w:r>
        <w:rPr>
          <w:color w:val="231F20"/>
          <w:spacing w:val="-23"/>
          <w:w w:val="110"/>
        </w:rPr>
        <w:t xml:space="preserve"> </w:t>
      </w:r>
      <w:r>
        <w:rPr>
          <w:color w:val="231F20"/>
          <w:w w:val="110"/>
        </w:rPr>
        <w:t>except</w:t>
      </w:r>
      <w:r>
        <w:rPr>
          <w:color w:val="231F20"/>
          <w:spacing w:val="-23"/>
          <w:w w:val="110"/>
        </w:rPr>
        <w:t xml:space="preserve"> </w:t>
      </w:r>
      <w:r>
        <w:rPr>
          <w:color w:val="231F20"/>
          <w:spacing w:val="-3"/>
          <w:w w:val="110"/>
        </w:rPr>
        <w:t xml:space="preserve">for </w:t>
      </w:r>
      <w:r>
        <w:rPr>
          <w:color w:val="231F20"/>
          <w:w w:val="110"/>
        </w:rPr>
        <w:t>nursing</w:t>
      </w:r>
      <w:r>
        <w:rPr>
          <w:color w:val="231F20"/>
          <w:spacing w:val="-23"/>
          <w:w w:val="110"/>
        </w:rPr>
        <w:t xml:space="preserve"> </w:t>
      </w:r>
      <w:r>
        <w:rPr>
          <w:color w:val="231F20"/>
          <w:w w:val="110"/>
        </w:rPr>
        <w:t>breaks</w:t>
      </w:r>
      <w:r>
        <w:rPr>
          <w:color w:val="231F20"/>
          <w:spacing w:val="-22"/>
          <w:w w:val="110"/>
        </w:rPr>
        <w:t xml:space="preserve"> </w:t>
      </w:r>
      <w:r>
        <w:rPr>
          <w:color w:val="231F20"/>
          <w:w w:val="110"/>
        </w:rPr>
        <w:t>in</w:t>
      </w:r>
      <w:r>
        <w:rPr>
          <w:color w:val="231F20"/>
          <w:spacing w:val="-23"/>
          <w:w w:val="110"/>
        </w:rPr>
        <w:t xml:space="preserve"> </w:t>
      </w:r>
      <w:r>
        <w:rPr>
          <w:color w:val="231F20"/>
          <w:w w:val="110"/>
        </w:rPr>
        <w:t>some</w:t>
      </w:r>
      <w:r>
        <w:rPr>
          <w:color w:val="231F20"/>
          <w:spacing w:val="-22"/>
          <w:w w:val="110"/>
        </w:rPr>
        <w:t xml:space="preserve"> </w:t>
      </w:r>
      <w:r>
        <w:rPr>
          <w:color w:val="231F20"/>
          <w:w w:val="110"/>
        </w:rPr>
        <w:t>sectors.</w:t>
      </w:r>
      <w:r>
        <w:rPr>
          <w:color w:val="231F20"/>
          <w:w w:val="110"/>
          <w:position w:val="7"/>
          <w:sz w:val="11"/>
        </w:rPr>
        <w:t>[17]</w:t>
      </w:r>
      <w:r>
        <w:rPr>
          <w:color w:val="231F20"/>
          <w:spacing w:val="2"/>
          <w:w w:val="110"/>
          <w:position w:val="7"/>
          <w:sz w:val="11"/>
        </w:rPr>
        <w:t xml:space="preserve"> </w:t>
      </w:r>
      <w:r>
        <w:rPr>
          <w:color w:val="231F20"/>
          <w:w w:val="110"/>
        </w:rPr>
        <w:t>Most</w:t>
      </w:r>
      <w:r>
        <w:rPr>
          <w:color w:val="231F20"/>
          <w:spacing w:val="-22"/>
          <w:w w:val="110"/>
        </w:rPr>
        <w:t xml:space="preserve"> </w:t>
      </w:r>
      <w:r>
        <w:rPr>
          <w:color w:val="231F20"/>
          <w:w w:val="110"/>
        </w:rPr>
        <w:t>working</w:t>
      </w:r>
      <w:r>
        <w:rPr>
          <w:color w:val="231F20"/>
          <w:spacing w:val="-22"/>
          <w:w w:val="110"/>
        </w:rPr>
        <w:t xml:space="preserve"> </w:t>
      </w:r>
      <w:r>
        <w:rPr>
          <w:color w:val="231F20"/>
          <w:w w:val="110"/>
        </w:rPr>
        <w:t xml:space="preserve">mothers </w:t>
      </w:r>
      <w:r>
        <w:rPr>
          <w:color w:val="231F20"/>
          <w:spacing w:val="-3"/>
          <w:w w:val="110"/>
        </w:rPr>
        <w:t>may</w:t>
      </w:r>
      <w:r>
        <w:rPr>
          <w:color w:val="231F20"/>
          <w:spacing w:val="-18"/>
          <w:w w:val="110"/>
        </w:rPr>
        <w:t xml:space="preserve"> </w:t>
      </w:r>
      <w:r>
        <w:rPr>
          <w:color w:val="231F20"/>
          <w:spacing w:val="-5"/>
          <w:w w:val="110"/>
        </w:rPr>
        <w:t>have</w:t>
      </w:r>
      <w:r>
        <w:rPr>
          <w:color w:val="231F20"/>
          <w:spacing w:val="-17"/>
          <w:w w:val="110"/>
        </w:rPr>
        <w:t xml:space="preserve"> </w:t>
      </w:r>
      <w:r>
        <w:rPr>
          <w:color w:val="231F20"/>
          <w:w w:val="110"/>
        </w:rPr>
        <w:t>to</w:t>
      </w:r>
      <w:r>
        <w:rPr>
          <w:color w:val="231F20"/>
          <w:spacing w:val="-17"/>
          <w:w w:val="110"/>
        </w:rPr>
        <w:t xml:space="preserve"> </w:t>
      </w:r>
      <w:r>
        <w:rPr>
          <w:color w:val="231F20"/>
          <w:w w:val="110"/>
        </w:rPr>
        <w:t>spend</w:t>
      </w:r>
      <w:r>
        <w:rPr>
          <w:color w:val="231F20"/>
          <w:spacing w:val="-17"/>
          <w:w w:val="110"/>
        </w:rPr>
        <w:t xml:space="preserve"> </w:t>
      </w:r>
      <w:r>
        <w:rPr>
          <w:color w:val="231F20"/>
          <w:spacing w:val="-3"/>
          <w:w w:val="110"/>
        </w:rPr>
        <w:t>over</w:t>
      </w:r>
      <w:r>
        <w:rPr>
          <w:color w:val="231F20"/>
          <w:spacing w:val="-18"/>
          <w:w w:val="110"/>
        </w:rPr>
        <w:t xml:space="preserve"> </w:t>
      </w:r>
      <w:r>
        <w:rPr>
          <w:color w:val="231F20"/>
          <w:w w:val="110"/>
        </w:rPr>
        <w:t>8</w:t>
      </w:r>
      <w:r>
        <w:rPr>
          <w:color w:val="231F20"/>
          <w:spacing w:val="-33"/>
          <w:w w:val="110"/>
        </w:rPr>
        <w:t xml:space="preserve"> </w:t>
      </w:r>
      <w:r>
        <w:rPr>
          <w:color w:val="231F20"/>
          <w:w w:val="110"/>
        </w:rPr>
        <w:t>h</w:t>
      </w:r>
      <w:r>
        <w:rPr>
          <w:color w:val="231F20"/>
          <w:spacing w:val="-17"/>
          <w:w w:val="110"/>
        </w:rPr>
        <w:t xml:space="preserve"> </w:t>
      </w:r>
      <w:r>
        <w:rPr>
          <w:color w:val="231F20"/>
          <w:spacing w:val="-3"/>
          <w:w w:val="110"/>
        </w:rPr>
        <w:t>at</w:t>
      </w:r>
      <w:r>
        <w:rPr>
          <w:color w:val="231F20"/>
          <w:spacing w:val="-17"/>
          <w:w w:val="110"/>
        </w:rPr>
        <w:t xml:space="preserve"> </w:t>
      </w:r>
      <w:r>
        <w:rPr>
          <w:color w:val="231F20"/>
          <w:spacing w:val="-3"/>
          <w:w w:val="110"/>
        </w:rPr>
        <w:t>work</w:t>
      </w:r>
      <w:r>
        <w:rPr>
          <w:color w:val="231F20"/>
          <w:spacing w:val="-18"/>
          <w:w w:val="110"/>
        </w:rPr>
        <w:t xml:space="preserve"> </w:t>
      </w:r>
      <w:r>
        <w:rPr>
          <w:color w:val="231F20"/>
          <w:w w:val="110"/>
        </w:rPr>
        <w:t>and</w:t>
      </w:r>
      <w:r>
        <w:rPr>
          <w:color w:val="231F20"/>
          <w:spacing w:val="-17"/>
          <w:w w:val="110"/>
        </w:rPr>
        <w:t xml:space="preserve"> </w:t>
      </w:r>
      <w:r>
        <w:rPr>
          <w:color w:val="231F20"/>
          <w:spacing w:val="-3"/>
          <w:w w:val="110"/>
        </w:rPr>
        <w:t>may</w:t>
      </w:r>
      <w:r>
        <w:rPr>
          <w:color w:val="231F20"/>
          <w:spacing w:val="-17"/>
          <w:w w:val="110"/>
        </w:rPr>
        <w:t xml:space="preserve"> </w:t>
      </w:r>
      <w:r>
        <w:rPr>
          <w:color w:val="231F20"/>
          <w:w w:val="110"/>
        </w:rPr>
        <w:t>not</w:t>
      </w:r>
      <w:r>
        <w:rPr>
          <w:color w:val="231F20"/>
          <w:spacing w:val="-17"/>
          <w:w w:val="110"/>
        </w:rPr>
        <w:t xml:space="preserve"> </w:t>
      </w:r>
      <w:r>
        <w:rPr>
          <w:color w:val="231F20"/>
          <w:w w:val="110"/>
        </w:rPr>
        <w:t>be</w:t>
      </w:r>
      <w:r>
        <w:rPr>
          <w:color w:val="231F20"/>
          <w:spacing w:val="-17"/>
          <w:w w:val="110"/>
        </w:rPr>
        <w:t xml:space="preserve"> </w:t>
      </w:r>
      <w:r>
        <w:rPr>
          <w:color w:val="231F20"/>
          <w:spacing w:val="-3"/>
          <w:w w:val="110"/>
        </w:rPr>
        <w:t>able</w:t>
      </w:r>
      <w:r>
        <w:rPr>
          <w:color w:val="231F20"/>
          <w:spacing w:val="-18"/>
          <w:w w:val="110"/>
        </w:rPr>
        <w:t xml:space="preserve"> </w:t>
      </w:r>
      <w:r>
        <w:rPr>
          <w:color w:val="231F20"/>
          <w:w w:val="110"/>
        </w:rPr>
        <w:t>to</w:t>
      </w:r>
    </w:p>
    <w:p w14:paraId="7E362FD2" w14:textId="77777777" w:rsidR="00DE75A1" w:rsidRDefault="00DE75A1">
      <w:pPr>
        <w:spacing w:line="254" w:lineRule="auto"/>
        <w:jc w:val="both"/>
        <w:sectPr w:rsidR="00DE75A1">
          <w:type w:val="continuous"/>
          <w:pgSz w:w="12240" w:h="15840"/>
          <w:pgMar w:top="900" w:right="960" w:bottom="280" w:left="960" w:header="720" w:footer="720" w:gutter="0"/>
          <w:cols w:num="2" w:space="720" w:equalWidth="0">
            <w:col w:w="5025" w:space="197"/>
            <w:col w:w="5098"/>
          </w:cols>
        </w:sectPr>
      </w:pPr>
    </w:p>
    <w:p w14:paraId="7FD58E2F" w14:textId="77777777" w:rsidR="00DE75A1" w:rsidRDefault="00DE75A1">
      <w:pPr>
        <w:pStyle w:val="BodyText"/>
        <w:spacing w:before="2"/>
        <w:rPr>
          <w:sz w:val="16"/>
        </w:rPr>
      </w:pPr>
    </w:p>
    <w:p w14:paraId="3EBCADDD" w14:textId="77777777" w:rsidR="00DE75A1" w:rsidRDefault="00000000">
      <w:pPr>
        <w:tabs>
          <w:tab w:val="left" w:pos="3808"/>
        </w:tabs>
        <w:spacing w:before="98"/>
        <w:ind w:left="115"/>
        <w:rPr>
          <w:rFonts w:ascii="Arimo" w:hAnsi="Arimo"/>
          <w:sz w:val="16"/>
        </w:rPr>
      </w:pPr>
      <w:r>
        <w:rPr>
          <w:rFonts w:ascii="Arimo" w:hAnsi="Arimo"/>
          <w:color w:val="231F20"/>
          <w:sz w:val="16"/>
        </w:rPr>
        <w:t>78</w:t>
      </w:r>
      <w:r>
        <w:rPr>
          <w:rFonts w:ascii="Arimo" w:hAnsi="Arimo"/>
          <w:color w:val="231F20"/>
          <w:sz w:val="16"/>
        </w:rPr>
        <w:tab/>
        <w:t>Journal of the West African College of Surgeons | Volume 12 | Issue 2</w:t>
      </w:r>
      <w:r>
        <w:rPr>
          <w:rFonts w:ascii="Arimo" w:hAnsi="Arimo"/>
          <w:color w:val="231F20"/>
          <w:spacing w:val="5"/>
          <w:sz w:val="16"/>
        </w:rPr>
        <w:t xml:space="preserve"> </w:t>
      </w:r>
      <w:r>
        <w:rPr>
          <w:rFonts w:ascii="Arimo" w:hAnsi="Arimo"/>
          <w:color w:val="231F20"/>
          <w:sz w:val="16"/>
        </w:rPr>
        <w:t>| April‑June 2022</w:t>
      </w:r>
    </w:p>
    <w:p w14:paraId="6766DCD0" w14:textId="77777777" w:rsidR="00DE75A1" w:rsidRDefault="00DE75A1">
      <w:pPr>
        <w:rPr>
          <w:rFonts w:ascii="Arimo" w:hAnsi="Arimo"/>
          <w:sz w:val="16"/>
        </w:rPr>
        <w:sectPr w:rsidR="00DE75A1">
          <w:type w:val="continuous"/>
          <w:pgSz w:w="12240" w:h="15840"/>
          <w:pgMar w:top="900" w:right="960" w:bottom="280" w:left="960" w:header="720" w:footer="720" w:gutter="0"/>
          <w:cols w:space="720"/>
        </w:sectPr>
      </w:pPr>
    </w:p>
    <w:p w14:paraId="7031F61F" w14:textId="77777777" w:rsidR="00DE75A1" w:rsidRDefault="00DE75A1">
      <w:pPr>
        <w:pStyle w:val="BodyText"/>
        <w:spacing w:before="6"/>
        <w:rPr>
          <w:rFonts w:ascii="Arimo"/>
          <w:sz w:val="14"/>
        </w:rPr>
      </w:pPr>
    </w:p>
    <w:p w14:paraId="47BBE5F1" w14:textId="77777777" w:rsidR="00DE75A1" w:rsidRDefault="00DE75A1">
      <w:pPr>
        <w:rPr>
          <w:rFonts w:ascii="Arimo"/>
          <w:sz w:val="14"/>
        </w:rPr>
        <w:sectPr w:rsidR="00DE75A1">
          <w:pgSz w:w="12240" w:h="15840"/>
          <w:pgMar w:top="900" w:right="960" w:bottom="280" w:left="960" w:header="215" w:footer="0" w:gutter="0"/>
          <w:cols w:space="720"/>
        </w:sectPr>
      </w:pPr>
    </w:p>
    <w:p w14:paraId="0E7130EF" w14:textId="77777777" w:rsidR="00DE75A1" w:rsidRDefault="00000000">
      <w:pPr>
        <w:pStyle w:val="BodyText"/>
        <w:spacing w:before="97" w:line="252" w:lineRule="auto"/>
        <w:ind w:left="117" w:right="39"/>
        <w:jc w:val="both"/>
        <w:rPr>
          <w:sz w:val="11"/>
        </w:rPr>
      </w:pPr>
      <w:r>
        <w:rPr>
          <w:color w:val="231F20"/>
          <w:w w:val="105"/>
        </w:rPr>
        <w:t xml:space="preserve">carry their babies to work, thereby </w:t>
      </w:r>
      <w:r>
        <w:rPr>
          <w:color w:val="231F20"/>
          <w:spacing w:val="-3"/>
          <w:w w:val="105"/>
        </w:rPr>
        <w:t xml:space="preserve">having </w:t>
      </w:r>
      <w:r>
        <w:rPr>
          <w:color w:val="231F20"/>
          <w:w w:val="105"/>
        </w:rPr>
        <w:t>limited time to spend with their babies and breastfeed them.</w:t>
      </w:r>
      <w:r>
        <w:rPr>
          <w:color w:val="231F20"/>
          <w:w w:val="105"/>
          <w:position w:val="7"/>
          <w:sz w:val="11"/>
        </w:rPr>
        <w:t xml:space="preserve">[18] </w:t>
      </w:r>
      <w:r>
        <w:rPr>
          <w:color w:val="231F20"/>
          <w:spacing w:val="-4"/>
          <w:w w:val="105"/>
        </w:rPr>
        <w:t>Working</w:t>
      </w:r>
      <w:r>
        <w:rPr>
          <w:color w:val="231F20"/>
          <w:spacing w:val="-36"/>
          <w:w w:val="105"/>
        </w:rPr>
        <w:t xml:space="preserve"> </w:t>
      </w:r>
      <w:r>
        <w:rPr>
          <w:color w:val="231F20"/>
          <w:spacing w:val="-7"/>
          <w:w w:val="105"/>
        </w:rPr>
        <w:t xml:space="preserve">in </w:t>
      </w:r>
      <w:r>
        <w:rPr>
          <w:color w:val="231F20"/>
          <w:w w:val="105"/>
        </w:rPr>
        <w:t>a</w:t>
      </w:r>
      <w:r>
        <w:rPr>
          <w:color w:val="231F20"/>
          <w:spacing w:val="-7"/>
          <w:w w:val="105"/>
        </w:rPr>
        <w:t xml:space="preserve"> </w:t>
      </w:r>
      <w:r>
        <w:rPr>
          <w:color w:val="231F20"/>
          <w:w w:val="105"/>
        </w:rPr>
        <w:t>supportive</w:t>
      </w:r>
      <w:r>
        <w:rPr>
          <w:color w:val="231F20"/>
          <w:spacing w:val="-7"/>
          <w:w w:val="105"/>
        </w:rPr>
        <w:t xml:space="preserve"> </w:t>
      </w:r>
      <w:r>
        <w:rPr>
          <w:color w:val="231F20"/>
          <w:w w:val="105"/>
        </w:rPr>
        <w:t>environment</w:t>
      </w:r>
      <w:r>
        <w:rPr>
          <w:color w:val="231F20"/>
          <w:spacing w:val="-7"/>
          <w:w w:val="105"/>
        </w:rPr>
        <w:t xml:space="preserve"> </w:t>
      </w:r>
      <w:r>
        <w:rPr>
          <w:color w:val="231F20"/>
          <w:w w:val="105"/>
        </w:rPr>
        <w:t>can</w:t>
      </w:r>
      <w:r>
        <w:rPr>
          <w:color w:val="231F20"/>
          <w:spacing w:val="-7"/>
          <w:w w:val="105"/>
        </w:rPr>
        <w:t xml:space="preserve"> </w:t>
      </w:r>
      <w:r>
        <w:rPr>
          <w:color w:val="231F20"/>
          <w:w w:val="105"/>
        </w:rPr>
        <w:t>lead</w:t>
      </w:r>
      <w:r>
        <w:rPr>
          <w:color w:val="231F20"/>
          <w:spacing w:val="-7"/>
          <w:w w:val="105"/>
        </w:rPr>
        <w:t xml:space="preserve"> </w:t>
      </w:r>
      <w:r>
        <w:rPr>
          <w:color w:val="231F20"/>
          <w:w w:val="105"/>
        </w:rPr>
        <w:t>to</w:t>
      </w:r>
      <w:r>
        <w:rPr>
          <w:color w:val="231F20"/>
          <w:spacing w:val="-7"/>
          <w:w w:val="105"/>
        </w:rPr>
        <w:t xml:space="preserve"> </w:t>
      </w:r>
      <w:r>
        <w:rPr>
          <w:color w:val="231F20"/>
          <w:w w:val="105"/>
        </w:rPr>
        <w:t>a</w:t>
      </w:r>
      <w:r>
        <w:rPr>
          <w:color w:val="231F20"/>
          <w:spacing w:val="-7"/>
          <w:w w:val="105"/>
        </w:rPr>
        <w:t xml:space="preserve"> </w:t>
      </w:r>
      <w:r>
        <w:rPr>
          <w:color w:val="231F20"/>
          <w:w w:val="105"/>
        </w:rPr>
        <w:t>higher</w:t>
      </w:r>
      <w:r>
        <w:rPr>
          <w:color w:val="231F20"/>
          <w:spacing w:val="-7"/>
          <w:w w:val="105"/>
        </w:rPr>
        <w:t xml:space="preserve"> </w:t>
      </w:r>
      <w:r>
        <w:rPr>
          <w:color w:val="231F20"/>
          <w:w w:val="105"/>
        </w:rPr>
        <w:t>rate</w:t>
      </w:r>
      <w:r>
        <w:rPr>
          <w:color w:val="231F20"/>
          <w:spacing w:val="-7"/>
          <w:w w:val="105"/>
        </w:rPr>
        <w:t xml:space="preserve"> </w:t>
      </w:r>
      <w:r>
        <w:rPr>
          <w:color w:val="231F20"/>
          <w:w w:val="105"/>
        </w:rPr>
        <w:t>of</w:t>
      </w:r>
      <w:r>
        <w:rPr>
          <w:color w:val="231F20"/>
          <w:spacing w:val="16"/>
          <w:w w:val="105"/>
        </w:rPr>
        <w:t xml:space="preserve"> </w:t>
      </w:r>
      <w:r>
        <w:rPr>
          <w:color w:val="231F20"/>
          <w:spacing w:val="-7"/>
          <w:w w:val="105"/>
        </w:rPr>
        <w:t xml:space="preserve">EBF. </w:t>
      </w:r>
      <w:r>
        <w:rPr>
          <w:color w:val="231F20"/>
          <w:w w:val="105"/>
        </w:rPr>
        <w:t>Other</w:t>
      </w:r>
      <w:r>
        <w:rPr>
          <w:color w:val="231F20"/>
          <w:spacing w:val="-18"/>
          <w:w w:val="105"/>
        </w:rPr>
        <w:t xml:space="preserve"> </w:t>
      </w:r>
      <w:r>
        <w:rPr>
          <w:color w:val="231F20"/>
          <w:w w:val="105"/>
        </w:rPr>
        <w:t>factors</w:t>
      </w:r>
      <w:r>
        <w:rPr>
          <w:color w:val="231F20"/>
          <w:spacing w:val="-18"/>
          <w:w w:val="105"/>
        </w:rPr>
        <w:t xml:space="preserve"> </w:t>
      </w:r>
      <w:r>
        <w:rPr>
          <w:color w:val="231F20"/>
          <w:spacing w:val="-3"/>
          <w:w w:val="105"/>
        </w:rPr>
        <w:t>that</w:t>
      </w:r>
      <w:r>
        <w:rPr>
          <w:color w:val="231F20"/>
          <w:spacing w:val="-18"/>
          <w:w w:val="105"/>
        </w:rPr>
        <w:t xml:space="preserve"> </w:t>
      </w:r>
      <w:r>
        <w:rPr>
          <w:color w:val="231F20"/>
          <w:w w:val="105"/>
        </w:rPr>
        <w:t>need</w:t>
      </w:r>
      <w:r>
        <w:rPr>
          <w:color w:val="231F20"/>
          <w:spacing w:val="-17"/>
          <w:w w:val="105"/>
        </w:rPr>
        <w:t xml:space="preserve"> </w:t>
      </w:r>
      <w:r>
        <w:rPr>
          <w:color w:val="231F20"/>
          <w:w w:val="105"/>
        </w:rPr>
        <w:t>to</w:t>
      </w:r>
      <w:r>
        <w:rPr>
          <w:color w:val="231F20"/>
          <w:spacing w:val="-18"/>
          <w:w w:val="105"/>
        </w:rPr>
        <w:t xml:space="preserve"> </w:t>
      </w:r>
      <w:r>
        <w:rPr>
          <w:color w:val="231F20"/>
          <w:w w:val="105"/>
        </w:rPr>
        <w:t>be</w:t>
      </w:r>
      <w:r>
        <w:rPr>
          <w:color w:val="231F20"/>
          <w:spacing w:val="-18"/>
          <w:w w:val="105"/>
        </w:rPr>
        <w:t xml:space="preserve"> </w:t>
      </w:r>
      <w:r>
        <w:rPr>
          <w:color w:val="231F20"/>
          <w:w w:val="105"/>
        </w:rPr>
        <w:t>put</w:t>
      </w:r>
      <w:r>
        <w:rPr>
          <w:color w:val="231F20"/>
          <w:spacing w:val="-17"/>
          <w:w w:val="105"/>
        </w:rPr>
        <w:t xml:space="preserve"> </w:t>
      </w:r>
      <w:r>
        <w:rPr>
          <w:color w:val="231F20"/>
          <w:w w:val="105"/>
        </w:rPr>
        <w:t>in</w:t>
      </w:r>
      <w:r>
        <w:rPr>
          <w:color w:val="231F20"/>
          <w:spacing w:val="-18"/>
          <w:w w:val="105"/>
        </w:rPr>
        <w:t xml:space="preserve"> </w:t>
      </w:r>
      <w:r>
        <w:rPr>
          <w:color w:val="231F20"/>
          <w:w w:val="105"/>
        </w:rPr>
        <w:t>place</w:t>
      </w:r>
      <w:r>
        <w:rPr>
          <w:color w:val="231F20"/>
          <w:spacing w:val="-18"/>
          <w:w w:val="105"/>
        </w:rPr>
        <w:t xml:space="preserve"> </w:t>
      </w:r>
      <w:r>
        <w:rPr>
          <w:color w:val="231F20"/>
          <w:spacing w:val="-4"/>
          <w:w w:val="105"/>
        </w:rPr>
        <w:t>for</w:t>
      </w:r>
      <w:r>
        <w:rPr>
          <w:color w:val="231F20"/>
          <w:spacing w:val="-17"/>
          <w:w w:val="105"/>
        </w:rPr>
        <w:t xml:space="preserve"> </w:t>
      </w:r>
      <w:r>
        <w:rPr>
          <w:color w:val="231F20"/>
          <w:w w:val="105"/>
        </w:rPr>
        <w:t>successful</w:t>
      </w:r>
      <w:r>
        <w:rPr>
          <w:color w:val="231F20"/>
          <w:spacing w:val="-18"/>
          <w:w w:val="105"/>
        </w:rPr>
        <w:t xml:space="preserve"> </w:t>
      </w:r>
      <w:r>
        <w:rPr>
          <w:color w:val="231F20"/>
          <w:w w:val="105"/>
        </w:rPr>
        <w:t>EBF among</w:t>
      </w:r>
      <w:r>
        <w:rPr>
          <w:color w:val="231F20"/>
          <w:spacing w:val="-13"/>
          <w:w w:val="105"/>
        </w:rPr>
        <w:t xml:space="preserve"> </w:t>
      </w:r>
      <w:r>
        <w:rPr>
          <w:color w:val="231F20"/>
          <w:spacing w:val="-3"/>
          <w:w w:val="105"/>
        </w:rPr>
        <w:t>working</w:t>
      </w:r>
      <w:r>
        <w:rPr>
          <w:color w:val="231F20"/>
          <w:spacing w:val="-12"/>
          <w:w w:val="105"/>
        </w:rPr>
        <w:t xml:space="preserve"> </w:t>
      </w:r>
      <w:r>
        <w:rPr>
          <w:color w:val="231F20"/>
          <w:w w:val="105"/>
        </w:rPr>
        <w:t>mothers</w:t>
      </w:r>
      <w:r>
        <w:rPr>
          <w:color w:val="231F20"/>
          <w:spacing w:val="-12"/>
          <w:w w:val="105"/>
        </w:rPr>
        <w:t xml:space="preserve"> </w:t>
      </w:r>
      <w:r>
        <w:rPr>
          <w:color w:val="231F20"/>
          <w:w w:val="105"/>
        </w:rPr>
        <w:t>include</w:t>
      </w:r>
      <w:r>
        <w:rPr>
          <w:color w:val="231F20"/>
          <w:spacing w:val="-12"/>
          <w:w w:val="105"/>
        </w:rPr>
        <w:t xml:space="preserve"> </w:t>
      </w:r>
      <w:r>
        <w:rPr>
          <w:color w:val="231F20"/>
          <w:w w:val="105"/>
        </w:rPr>
        <w:t>decreasing</w:t>
      </w:r>
      <w:r>
        <w:rPr>
          <w:color w:val="231F20"/>
          <w:spacing w:val="-13"/>
          <w:w w:val="105"/>
        </w:rPr>
        <w:t xml:space="preserve"> </w:t>
      </w:r>
      <w:r>
        <w:rPr>
          <w:color w:val="231F20"/>
          <w:spacing w:val="-3"/>
          <w:w w:val="105"/>
        </w:rPr>
        <w:t>working</w:t>
      </w:r>
      <w:r>
        <w:rPr>
          <w:color w:val="231F20"/>
          <w:spacing w:val="-12"/>
          <w:w w:val="105"/>
        </w:rPr>
        <w:t xml:space="preserve"> </w:t>
      </w:r>
      <w:r>
        <w:rPr>
          <w:color w:val="231F20"/>
          <w:w w:val="105"/>
        </w:rPr>
        <w:t xml:space="preserve">hours after resuming from maternity </w:t>
      </w:r>
      <w:r>
        <w:rPr>
          <w:color w:val="231F20"/>
          <w:spacing w:val="-5"/>
          <w:w w:val="105"/>
        </w:rPr>
        <w:t xml:space="preserve">leave, </w:t>
      </w:r>
      <w:r>
        <w:rPr>
          <w:color w:val="231F20"/>
          <w:w w:val="105"/>
        </w:rPr>
        <w:t xml:space="preserve">daycare facilities, as </w:t>
      </w:r>
      <w:r>
        <w:rPr>
          <w:color w:val="231F20"/>
          <w:spacing w:val="-3"/>
          <w:w w:val="105"/>
        </w:rPr>
        <w:t>well</w:t>
      </w:r>
      <w:r>
        <w:rPr>
          <w:color w:val="231F20"/>
          <w:spacing w:val="-14"/>
          <w:w w:val="105"/>
        </w:rPr>
        <w:t xml:space="preserve"> </w:t>
      </w:r>
      <w:r>
        <w:rPr>
          <w:color w:val="231F20"/>
          <w:w w:val="105"/>
        </w:rPr>
        <w:t>as</w:t>
      </w:r>
      <w:r>
        <w:rPr>
          <w:color w:val="231F20"/>
          <w:spacing w:val="-13"/>
          <w:w w:val="105"/>
        </w:rPr>
        <w:t xml:space="preserve"> </w:t>
      </w:r>
      <w:r>
        <w:rPr>
          <w:color w:val="231F20"/>
          <w:spacing w:val="-3"/>
          <w:w w:val="105"/>
        </w:rPr>
        <w:t>proper</w:t>
      </w:r>
      <w:r>
        <w:rPr>
          <w:color w:val="231F20"/>
          <w:spacing w:val="-13"/>
          <w:w w:val="105"/>
        </w:rPr>
        <w:t xml:space="preserve"> </w:t>
      </w:r>
      <w:r>
        <w:rPr>
          <w:color w:val="231F20"/>
          <w:w w:val="105"/>
        </w:rPr>
        <w:t>training</w:t>
      </w:r>
      <w:r>
        <w:rPr>
          <w:color w:val="231F20"/>
          <w:spacing w:val="-13"/>
          <w:w w:val="105"/>
        </w:rPr>
        <w:t xml:space="preserve"> </w:t>
      </w:r>
      <w:r>
        <w:rPr>
          <w:color w:val="231F20"/>
          <w:w w:val="105"/>
        </w:rPr>
        <w:t>on</w:t>
      </w:r>
      <w:r>
        <w:rPr>
          <w:color w:val="231F20"/>
          <w:spacing w:val="-13"/>
          <w:w w:val="105"/>
        </w:rPr>
        <w:t xml:space="preserve"> </w:t>
      </w:r>
      <w:r>
        <w:rPr>
          <w:color w:val="231F20"/>
          <w:w w:val="105"/>
        </w:rPr>
        <w:t>the</w:t>
      </w:r>
      <w:r>
        <w:rPr>
          <w:color w:val="231F20"/>
          <w:spacing w:val="-14"/>
          <w:w w:val="105"/>
        </w:rPr>
        <w:t xml:space="preserve"> </w:t>
      </w:r>
      <w:r>
        <w:rPr>
          <w:color w:val="231F20"/>
          <w:spacing w:val="-3"/>
          <w:w w:val="105"/>
        </w:rPr>
        <w:t>correct</w:t>
      </w:r>
      <w:r>
        <w:rPr>
          <w:color w:val="231F20"/>
          <w:spacing w:val="-13"/>
          <w:w w:val="105"/>
        </w:rPr>
        <w:t xml:space="preserve"> </w:t>
      </w:r>
      <w:r>
        <w:rPr>
          <w:color w:val="231F20"/>
          <w:spacing w:val="-3"/>
          <w:w w:val="105"/>
        </w:rPr>
        <w:t>breast</w:t>
      </w:r>
      <w:r>
        <w:rPr>
          <w:color w:val="231F20"/>
          <w:spacing w:val="-13"/>
          <w:w w:val="105"/>
        </w:rPr>
        <w:t xml:space="preserve"> </w:t>
      </w:r>
      <w:r>
        <w:rPr>
          <w:color w:val="231F20"/>
          <w:w w:val="105"/>
        </w:rPr>
        <w:t>milk</w:t>
      </w:r>
      <w:r>
        <w:rPr>
          <w:color w:val="231F20"/>
          <w:spacing w:val="-13"/>
          <w:w w:val="105"/>
        </w:rPr>
        <w:t xml:space="preserve"> </w:t>
      </w:r>
      <w:r>
        <w:rPr>
          <w:color w:val="231F20"/>
          <w:spacing w:val="-3"/>
          <w:w w:val="105"/>
        </w:rPr>
        <w:t xml:space="preserve">expression </w:t>
      </w:r>
      <w:r>
        <w:rPr>
          <w:color w:val="231F20"/>
          <w:w w:val="105"/>
        </w:rPr>
        <w:t>technique.</w:t>
      </w:r>
      <w:r>
        <w:rPr>
          <w:color w:val="231F20"/>
          <w:w w:val="105"/>
          <w:position w:val="7"/>
          <w:sz w:val="11"/>
        </w:rPr>
        <w:t>[17]</w:t>
      </w:r>
    </w:p>
    <w:p w14:paraId="276F0742" w14:textId="77777777" w:rsidR="00DE75A1" w:rsidRDefault="00000000">
      <w:pPr>
        <w:pStyle w:val="BodyText"/>
        <w:spacing w:before="117" w:line="252" w:lineRule="auto"/>
        <w:ind w:left="117" w:right="40"/>
        <w:jc w:val="both"/>
      </w:pPr>
      <w:r>
        <w:rPr>
          <w:color w:val="231F20"/>
          <w:w w:val="105"/>
        </w:rPr>
        <w:t>Although</w:t>
      </w:r>
      <w:r>
        <w:rPr>
          <w:color w:val="231F20"/>
          <w:spacing w:val="-14"/>
          <w:w w:val="105"/>
        </w:rPr>
        <w:t xml:space="preserve"> </w:t>
      </w:r>
      <w:r>
        <w:rPr>
          <w:color w:val="231F20"/>
          <w:w w:val="105"/>
        </w:rPr>
        <w:t>the</w:t>
      </w:r>
      <w:r>
        <w:rPr>
          <w:color w:val="231F20"/>
          <w:spacing w:val="-13"/>
          <w:w w:val="105"/>
        </w:rPr>
        <w:t xml:space="preserve"> </w:t>
      </w:r>
      <w:r>
        <w:rPr>
          <w:color w:val="231F20"/>
          <w:spacing w:val="-3"/>
          <w:w w:val="105"/>
        </w:rPr>
        <w:t>formal</w:t>
      </w:r>
      <w:r>
        <w:rPr>
          <w:color w:val="231F20"/>
          <w:spacing w:val="-13"/>
          <w:w w:val="105"/>
        </w:rPr>
        <w:t xml:space="preserve"> </w:t>
      </w:r>
      <w:r>
        <w:rPr>
          <w:color w:val="231F20"/>
          <w:spacing w:val="-5"/>
          <w:w w:val="105"/>
        </w:rPr>
        <w:t>workers</w:t>
      </w:r>
      <w:r>
        <w:rPr>
          <w:color w:val="231F20"/>
          <w:spacing w:val="-13"/>
          <w:w w:val="105"/>
        </w:rPr>
        <w:t xml:space="preserve"> </w:t>
      </w:r>
      <w:r>
        <w:rPr>
          <w:color w:val="231F20"/>
          <w:w w:val="105"/>
        </w:rPr>
        <w:t>in</w:t>
      </w:r>
      <w:r>
        <w:rPr>
          <w:color w:val="231F20"/>
          <w:spacing w:val="-13"/>
          <w:w w:val="105"/>
        </w:rPr>
        <w:t xml:space="preserve"> </w:t>
      </w:r>
      <w:r>
        <w:rPr>
          <w:color w:val="231F20"/>
          <w:w w:val="105"/>
        </w:rPr>
        <w:t>this</w:t>
      </w:r>
      <w:r>
        <w:rPr>
          <w:color w:val="231F20"/>
          <w:spacing w:val="-13"/>
          <w:w w:val="105"/>
        </w:rPr>
        <w:t xml:space="preserve"> </w:t>
      </w:r>
      <w:r>
        <w:rPr>
          <w:color w:val="231F20"/>
          <w:spacing w:val="-3"/>
          <w:w w:val="105"/>
        </w:rPr>
        <w:t>study</w:t>
      </w:r>
      <w:r>
        <w:rPr>
          <w:color w:val="231F20"/>
          <w:spacing w:val="-13"/>
          <w:w w:val="105"/>
        </w:rPr>
        <w:t xml:space="preserve"> </w:t>
      </w:r>
      <w:r>
        <w:rPr>
          <w:color w:val="231F20"/>
          <w:w w:val="105"/>
        </w:rPr>
        <w:t>had</w:t>
      </w:r>
      <w:r>
        <w:rPr>
          <w:color w:val="231F20"/>
          <w:spacing w:val="-13"/>
          <w:w w:val="105"/>
        </w:rPr>
        <w:t xml:space="preserve"> </w:t>
      </w:r>
      <w:r>
        <w:rPr>
          <w:color w:val="231F20"/>
          <w:w w:val="105"/>
        </w:rPr>
        <w:t>the</w:t>
      </w:r>
      <w:r>
        <w:rPr>
          <w:color w:val="231F20"/>
          <w:spacing w:val="-13"/>
          <w:w w:val="105"/>
        </w:rPr>
        <w:t xml:space="preserve"> </w:t>
      </w:r>
      <w:r>
        <w:rPr>
          <w:color w:val="231F20"/>
          <w:w w:val="105"/>
        </w:rPr>
        <w:t>luxury</w:t>
      </w:r>
      <w:r>
        <w:rPr>
          <w:color w:val="231F20"/>
          <w:spacing w:val="-13"/>
          <w:w w:val="105"/>
        </w:rPr>
        <w:t xml:space="preserve"> </w:t>
      </w:r>
      <w:r>
        <w:rPr>
          <w:color w:val="231F20"/>
          <w:w w:val="105"/>
        </w:rPr>
        <w:t xml:space="preserve">of </w:t>
      </w:r>
      <w:r>
        <w:rPr>
          <w:color w:val="231F20"/>
          <w:spacing w:val="-3"/>
          <w:w w:val="105"/>
        </w:rPr>
        <w:t>maternity</w:t>
      </w:r>
      <w:r>
        <w:rPr>
          <w:color w:val="231F20"/>
          <w:spacing w:val="-19"/>
          <w:w w:val="105"/>
        </w:rPr>
        <w:t xml:space="preserve"> </w:t>
      </w:r>
      <w:r>
        <w:rPr>
          <w:color w:val="231F20"/>
          <w:spacing w:val="-6"/>
          <w:w w:val="105"/>
        </w:rPr>
        <w:t>leave</w:t>
      </w:r>
      <w:r>
        <w:rPr>
          <w:color w:val="231F20"/>
          <w:spacing w:val="-18"/>
          <w:w w:val="105"/>
        </w:rPr>
        <w:t xml:space="preserve"> </w:t>
      </w:r>
      <w:r>
        <w:rPr>
          <w:color w:val="231F20"/>
          <w:spacing w:val="-4"/>
          <w:w w:val="105"/>
        </w:rPr>
        <w:t>(at</w:t>
      </w:r>
      <w:r>
        <w:rPr>
          <w:color w:val="231F20"/>
          <w:spacing w:val="-18"/>
          <w:w w:val="105"/>
        </w:rPr>
        <w:t xml:space="preserve"> </w:t>
      </w:r>
      <w:r>
        <w:rPr>
          <w:color w:val="231F20"/>
          <w:w w:val="105"/>
        </w:rPr>
        <w:t>least</w:t>
      </w:r>
      <w:r>
        <w:rPr>
          <w:color w:val="231F20"/>
          <w:spacing w:val="-18"/>
          <w:w w:val="105"/>
        </w:rPr>
        <w:t xml:space="preserve"> </w:t>
      </w:r>
      <w:r>
        <w:rPr>
          <w:color w:val="231F20"/>
          <w:w w:val="105"/>
        </w:rPr>
        <w:t>3</w:t>
      </w:r>
      <w:r>
        <w:rPr>
          <w:color w:val="231F20"/>
          <w:spacing w:val="-18"/>
          <w:w w:val="105"/>
        </w:rPr>
        <w:t xml:space="preserve"> </w:t>
      </w:r>
      <w:r>
        <w:rPr>
          <w:color w:val="231F20"/>
          <w:w w:val="105"/>
        </w:rPr>
        <w:t>months),</w:t>
      </w:r>
      <w:r>
        <w:rPr>
          <w:color w:val="231F20"/>
          <w:spacing w:val="-18"/>
          <w:w w:val="105"/>
        </w:rPr>
        <w:t xml:space="preserve"> </w:t>
      </w:r>
      <w:r>
        <w:rPr>
          <w:color w:val="231F20"/>
          <w:spacing w:val="-3"/>
          <w:w w:val="105"/>
        </w:rPr>
        <w:t>there</w:t>
      </w:r>
      <w:r>
        <w:rPr>
          <w:color w:val="231F20"/>
          <w:spacing w:val="-18"/>
          <w:w w:val="105"/>
        </w:rPr>
        <w:t xml:space="preserve"> </w:t>
      </w:r>
      <w:r>
        <w:rPr>
          <w:color w:val="231F20"/>
          <w:spacing w:val="-3"/>
          <w:w w:val="105"/>
        </w:rPr>
        <w:t>was</w:t>
      </w:r>
      <w:r>
        <w:rPr>
          <w:color w:val="231F20"/>
          <w:spacing w:val="-18"/>
          <w:w w:val="105"/>
        </w:rPr>
        <w:t xml:space="preserve"> </w:t>
      </w:r>
      <w:r>
        <w:rPr>
          <w:color w:val="231F20"/>
          <w:w w:val="105"/>
        </w:rPr>
        <w:t>no</w:t>
      </w:r>
      <w:r>
        <w:rPr>
          <w:color w:val="231F20"/>
          <w:spacing w:val="-18"/>
          <w:w w:val="105"/>
        </w:rPr>
        <w:t xml:space="preserve"> </w:t>
      </w:r>
      <w:r>
        <w:rPr>
          <w:color w:val="231F20"/>
          <w:spacing w:val="-3"/>
          <w:w w:val="105"/>
        </w:rPr>
        <w:t xml:space="preserve">significance </w:t>
      </w:r>
      <w:r>
        <w:rPr>
          <w:color w:val="231F20"/>
          <w:w w:val="105"/>
        </w:rPr>
        <w:t xml:space="preserve">difference in the EBF rate among formal paid </w:t>
      </w:r>
      <w:r>
        <w:rPr>
          <w:color w:val="231F20"/>
          <w:spacing w:val="-4"/>
          <w:w w:val="105"/>
        </w:rPr>
        <w:t xml:space="preserve">employees </w:t>
      </w:r>
      <w:r>
        <w:rPr>
          <w:color w:val="231F20"/>
          <w:w w:val="105"/>
        </w:rPr>
        <w:t>and women who were</w:t>
      </w:r>
      <w:r>
        <w:rPr>
          <w:color w:val="231F20"/>
          <w:spacing w:val="-15"/>
          <w:w w:val="105"/>
        </w:rPr>
        <w:t xml:space="preserve"> </w:t>
      </w:r>
      <w:r>
        <w:rPr>
          <w:color w:val="231F20"/>
          <w:w w:val="105"/>
        </w:rPr>
        <w:t>self-employed.</w:t>
      </w:r>
    </w:p>
    <w:p w14:paraId="69763EEC" w14:textId="77777777" w:rsidR="00DE75A1" w:rsidRDefault="00000000">
      <w:pPr>
        <w:pStyle w:val="BodyText"/>
        <w:spacing w:before="118" w:line="252" w:lineRule="auto"/>
        <w:ind w:left="117" w:right="39"/>
        <w:jc w:val="both"/>
        <w:rPr>
          <w:sz w:val="11"/>
        </w:rPr>
      </w:pPr>
      <w:r>
        <w:rPr>
          <w:noProof/>
        </w:rPr>
        <w:drawing>
          <wp:anchor distT="0" distB="0" distL="0" distR="0" simplePos="0" relativeHeight="486971904" behindDoc="1" locked="0" layoutInCell="1" allowOverlap="1" wp14:anchorId="33EE99FC" wp14:editId="6396226D">
            <wp:simplePos x="0" y="0"/>
            <wp:positionH relativeFrom="page">
              <wp:posOffset>3200400</wp:posOffset>
            </wp:positionH>
            <wp:positionV relativeFrom="paragraph">
              <wp:posOffset>1742502</wp:posOffset>
            </wp:positionV>
            <wp:extent cx="1371600" cy="1333500"/>
            <wp:effectExtent l="0" t="0" r="0" b="0"/>
            <wp:wrapNone/>
            <wp:docPr id="1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spacing w:val="-3"/>
          <w:w w:val="110"/>
        </w:rPr>
        <w:t xml:space="preserve">Parity </w:t>
      </w:r>
      <w:r>
        <w:rPr>
          <w:color w:val="231F20"/>
          <w:spacing w:val="-4"/>
          <w:w w:val="110"/>
        </w:rPr>
        <w:t xml:space="preserve">was associated </w:t>
      </w:r>
      <w:r>
        <w:rPr>
          <w:color w:val="231F20"/>
          <w:spacing w:val="-3"/>
          <w:w w:val="110"/>
        </w:rPr>
        <w:t xml:space="preserve">with </w:t>
      </w:r>
      <w:r>
        <w:rPr>
          <w:color w:val="231F20"/>
          <w:w w:val="110"/>
        </w:rPr>
        <w:t xml:space="preserve">EBF in our </w:t>
      </w:r>
      <w:r>
        <w:rPr>
          <w:color w:val="231F20"/>
          <w:spacing w:val="-8"/>
          <w:w w:val="110"/>
        </w:rPr>
        <w:t>study.</w:t>
      </w:r>
      <w:r>
        <w:rPr>
          <w:color w:val="231F20"/>
          <w:spacing w:val="-34"/>
          <w:w w:val="110"/>
        </w:rPr>
        <w:t xml:space="preserve"> </w:t>
      </w:r>
      <w:r>
        <w:rPr>
          <w:color w:val="231F20"/>
          <w:spacing w:val="-4"/>
          <w:w w:val="110"/>
        </w:rPr>
        <w:t xml:space="preserve">Multiparous </w:t>
      </w:r>
      <w:r>
        <w:rPr>
          <w:color w:val="231F20"/>
          <w:spacing w:val="-3"/>
          <w:w w:val="110"/>
        </w:rPr>
        <w:t xml:space="preserve">women were more </w:t>
      </w:r>
      <w:r>
        <w:rPr>
          <w:color w:val="231F20"/>
          <w:spacing w:val="-4"/>
          <w:w w:val="110"/>
        </w:rPr>
        <w:t xml:space="preserve">likely </w:t>
      </w:r>
      <w:r>
        <w:rPr>
          <w:color w:val="231F20"/>
          <w:w w:val="110"/>
        </w:rPr>
        <w:t xml:space="preserve">to practise EBF </w:t>
      </w:r>
      <w:r>
        <w:rPr>
          <w:color w:val="231F20"/>
          <w:spacing w:val="-3"/>
          <w:w w:val="110"/>
        </w:rPr>
        <w:t>compared</w:t>
      </w:r>
      <w:r>
        <w:rPr>
          <w:color w:val="231F20"/>
          <w:spacing w:val="-38"/>
          <w:w w:val="110"/>
        </w:rPr>
        <w:t xml:space="preserve"> </w:t>
      </w:r>
      <w:r>
        <w:rPr>
          <w:color w:val="231F20"/>
          <w:w w:val="110"/>
        </w:rPr>
        <w:t xml:space="preserve">with </w:t>
      </w:r>
      <w:r>
        <w:rPr>
          <w:color w:val="231F20"/>
          <w:spacing w:val="-4"/>
          <w:w w:val="110"/>
        </w:rPr>
        <w:t xml:space="preserve">grand-multiparous women. </w:t>
      </w:r>
      <w:r>
        <w:rPr>
          <w:color w:val="231F20"/>
          <w:spacing w:val="-3"/>
          <w:w w:val="110"/>
        </w:rPr>
        <w:t xml:space="preserve">This </w:t>
      </w:r>
      <w:r>
        <w:rPr>
          <w:color w:val="231F20"/>
          <w:spacing w:val="-4"/>
          <w:w w:val="110"/>
        </w:rPr>
        <w:t xml:space="preserve">was </w:t>
      </w:r>
      <w:r>
        <w:rPr>
          <w:color w:val="231F20"/>
          <w:spacing w:val="-3"/>
          <w:w w:val="110"/>
        </w:rPr>
        <w:t xml:space="preserve">similar </w:t>
      </w:r>
      <w:r>
        <w:rPr>
          <w:color w:val="231F20"/>
          <w:w w:val="110"/>
        </w:rPr>
        <w:t>to a</w:t>
      </w:r>
      <w:r>
        <w:rPr>
          <w:color w:val="231F20"/>
          <w:spacing w:val="-40"/>
          <w:w w:val="110"/>
        </w:rPr>
        <w:t xml:space="preserve"> </w:t>
      </w:r>
      <w:r>
        <w:rPr>
          <w:color w:val="231F20"/>
          <w:spacing w:val="-4"/>
          <w:w w:val="110"/>
        </w:rPr>
        <w:t xml:space="preserve">previous </w:t>
      </w:r>
      <w:r>
        <w:rPr>
          <w:color w:val="231F20"/>
          <w:spacing w:val="-3"/>
          <w:w w:val="110"/>
        </w:rPr>
        <w:t xml:space="preserve">study </w:t>
      </w:r>
      <w:r>
        <w:rPr>
          <w:color w:val="231F20"/>
          <w:w w:val="110"/>
        </w:rPr>
        <w:t>in India.</w:t>
      </w:r>
      <w:r>
        <w:rPr>
          <w:color w:val="231F20"/>
          <w:w w:val="110"/>
          <w:position w:val="7"/>
          <w:sz w:val="11"/>
        </w:rPr>
        <w:t xml:space="preserve">[19] </w:t>
      </w:r>
      <w:r>
        <w:rPr>
          <w:color w:val="231F20"/>
          <w:w w:val="110"/>
        </w:rPr>
        <w:t xml:space="preserve">This </w:t>
      </w:r>
      <w:r>
        <w:rPr>
          <w:color w:val="231F20"/>
          <w:spacing w:val="-4"/>
          <w:w w:val="110"/>
        </w:rPr>
        <w:t xml:space="preserve">may </w:t>
      </w:r>
      <w:r>
        <w:rPr>
          <w:color w:val="231F20"/>
          <w:w w:val="110"/>
        </w:rPr>
        <w:t xml:space="preserve">be </w:t>
      </w:r>
      <w:r>
        <w:rPr>
          <w:color w:val="231F20"/>
          <w:spacing w:val="-3"/>
          <w:w w:val="110"/>
        </w:rPr>
        <w:t xml:space="preserve">attributed </w:t>
      </w:r>
      <w:r>
        <w:rPr>
          <w:color w:val="231F20"/>
          <w:w w:val="110"/>
        </w:rPr>
        <w:t xml:space="preserve">to the fact </w:t>
      </w:r>
      <w:r>
        <w:rPr>
          <w:color w:val="231F20"/>
          <w:spacing w:val="-3"/>
          <w:w w:val="110"/>
        </w:rPr>
        <w:t xml:space="preserve">that </w:t>
      </w:r>
      <w:r>
        <w:rPr>
          <w:color w:val="231F20"/>
          <w:w w:val="110"/>
        </w:rPr>
        <w:t xml:space="preserve">a </w:t>
      </w:r>
      <w:r>
        <w:rPr>
          <w:color w:val="231F20"/>
          <w:spacing w:val="-4"/>
          <w:w w:val="110"/>
        </w:rPr>
        <w:t xml:space="preserve">grand-multiparous women </w:t>
      </w:r>
      <w:r>
        <w:rPr>
          <w:color w:val="231F20"/>
          <w:spacing w:val="-5"/>
          <w:w w:val="110"/>
        </w:rPr>
        <w:t xml:space="preserve">may </w:t>
      </w:r>
      <w:r>
        <w:rPr>
          <w:color w:val="231F20"/>
          <w:w w:val="110"/>
        </w:rPr>
        <w:t xml:space="preserve">be </w:t>
      </w:r>
      <w:r>
        <w:rPr>
          <w:color w:val="231F20"/>
          <w:spacing w:val="-4"/>
          <w:w w:val="110"/>
        </w:rPr>
        <w:t xml:space="preserve">overwhelmed by </w:t>
      </w:r>
      <w:r>
        <w:rPr>
          <w:color w:val="231F20"/>
          <w:spacing w:val="-3"/>
          <w:w w:val="110"/>
        </w:rPr>
        <w:t xml:space="preserve">the </w:t>
      </w:r>
      <w:r>
        <w:rPr>
          <w:color w:val="231F20"/>
          <w:spacing w:val="-6"/>
          <w:w w:val="110"/>
        </w:rPr>
        <w:t>pressure</w:t>
      </w:r>
      <w:r>
        <w:rPr>
          <w:color w:val="231F20"/>
          <w:spacing w:val="-34"/>
          <w:w w:val="110"/>
        </w:rPr>
        <w:t xml:space="preserve"> </w:t>
      </w:r>
      <w:r>
        <w:rPr>
          <w:color w:val="231F20"/>
          <w:spacing w:val="-6"/>
          <w:w w:val="110"/>
        </w:rPr>
        <w:t>from</w:t>
      </w:r>
      <w:r>
        <w:rPr>
          <w:color w:val="231F20"/>
          <w:spacing w:val="-34"/>
          <w:w w:val="110"/>
        </w:rPr>
        <w:t xml:space="preserve"> </w:t>
      </w:r>
      <w:r>
        <w:rPr>
          <w:color w:val="231F20"/>
          <w:spacing w:val="-4"/>
          <w:w w:val="110"/>
        </w:rPr>
        <w:t>home</w:t>
      </w:r>
      <w:r>
        <w:rPr>
          <w:color w:val="231F20"/>
          <w:spacing w:val="-34"/>
          <w:w w:val="110"/>
        </w:rPr>
        <w:t xml:space="preserve"> </w:t>
      </w:r>
      <w:r>
        <w:rPr>
          <w:color w:val="231F20"/>
          <w:spacing w:val="-4"/>
          <w:w w:val="110"/>
        </w:rPr>
        <w:t>and</w:t>
      </w:r>
      <w:r>
        <w:rPr>
          <w:color w:val="231F20"/>
          <w:spacing w:val="-34"/>
          <w:w w:val="110"/>
        </w:rPr>
        <w:t xml:space="preserve"> </w:t>
      </w:r>
      <w:r>
        <w:rPr>
          <w:color w:val="231F20"/>
          <w:spacing w:val="-4"/>
          <w:w w:val="110"/>
        </w:rPr>
        <w:t>other</w:t>
      </w:r>
      <w:r>
        <w:rPr>
          <w:color w:val="231F20"/>
          <w:spacing w:val="-34"/>
          <w:w w:val="110"/>
        </w:rPr>
        <w:t xml:space="preserve"> </w:t>
      </w:r>
      <w:r>
        <w:rPr>
          <w:color w:val="231F20"/>
          <w:spacing w:val="-5"/>
          <w:w w:val="110"/>
        </w:rPr>
        <w:t>children</w:t>
      </w:r>
      <w:r>
        <w:rPr>
          <w:color w:val="231F20"/>
          <w:spacing w:val="-34"/>
          <w:w w:val="110"/>
        </w:rPr>
        <w:t xml:space="preserve"> </w:t>
      </w:r>
      <w:r>
        <w:rPr>
          <w:color w:val="231F20"/>
          <w:spacing w:val="-4"/>
          <w:w w:val="110"/>
        </w:rPr>
        <w:t>and</w:t>
      </w:r>
      <w:r>
        <w:rPr>
          <w:color w:val="231F20"/>
          <w:spacing w:val="-34"/>
          <w:w w:val="110"/>
        </w:rPr>
        <w:t xml:space="preserve"> </w:t>
      </w:r>
      <w:r>
        <w:rPr>
          <w:color w:val="231F20"/>
          <w:spacing w:val="-6"/>
          <w:w w:val="110"/>
        </w:rPr>
        <w:t>may</w:t>
      </w:r>
      <w:r>
        <w:rPr>
          <w:color w:val="231F20"/>
          <w:spacing w:val="-34"/>
          <w:w w:val="110"/>
        </w:rPr>
        <w:t xml:space="preserve"> </w:t>
      </w:r>
      <w:r>
        <w:rPr>
          <w:color w:val="231F20"/>
          <w:spacing w:val="-4"/>
          <w:w w:val="110"/>
        </w:rPr>
        <w:t>not</w:t>
      </w:r>
      <w:r>
        <w:rPr>
          <w:color w:val="231F20"/>
          <w:spacing w:val="-34"/>
          <w:w w:val="110"/>
        </w:rPr>
        <w:t xml:space="preserve"> </w:t>
      </w:r>
      <w:r>
        <w:rPr>
          <w:color w:val="231F20"/>
          <w:spacing w:val="-3"/>
          <w:w w:val="110"/>
        </w:rPr>
        <w:t>be</w:t>
      </w:r>
      <w:r>
        <w:rPr>
          <w:color w:val="231F20"/>
          <w:spacing w:val="-34"/>
          <w:w w:val="110"/>
        </w:rPr>
        <w:t xml:space="preserve"> </w:t>
      </w:r>
      <w:r>
        <w:rPr>
          <w:color w:val="231F20"/>
          <w:spacing w:val="-7"/>
          <w:w w:val="110"/>
        </w:rPr>
        <w:t>able</w:t>
      </w:r>
      <w:r>
        <w:rPr>
          <w:color w:val="231F20"/>
          <w:spacing w:val="-34"/>
          <w:w w:val="110"/>
        </w:rPr>
        <w:t xml:space="preserve"> </w:t>
      </w:r>
      <w:r>
        <w:rPr>
          <w:color w:val="231F20"/>
          <w:spacing w:val="-3"/>
          <w:w w:val="110"/>
        </w:rPr>
        <w:t>to practise</w:t>
      </w:r>
      <w:r>
        <w:rPr>
          <w:color w:val="231F20"/>
          <w:spacing w:val="-36"/>
          <w:w w:val="110"/>
        </w:rPr>
        <w:t xml:space="preserve"> </w:t>
      </w:r>
      <w:r>
        <w:rPr>
          <w:color w:val="231F20"/>
          <w:spacing w:val="-9"/>
          <w:w w:val="110"/>
        </w:rPr>
        <w:t>EBF.</w:t>
      </w:r>
      <w:r>
        <w:rPr>
          <w:color w:val="231F20"/>
          <w:spacing w:val="-36"/>
          <w:w w:val="110"/>
        </w:rPr>
        <w:t xml:space="preserve"> </w:t>
      </w:r>
      <w:r>
        <w:rPr>
          <w:color w:val="231F20"/>
          <w:spacing w:val="-3"/>
          <w:w w:val="110"/>
        </w:rPr>
        <w:t>Also</w:t>
      </w:r>
      <w:r>
        <w:rPr>
          <w:color w:val="231F20"/>
          <w:spacing w:val="-36"/>
          <w:w w:val="110"/>
        </w:rPr>
        <w:t xml:space="preserve"> </w:t>
      </w:r>
      <w:r>
        <w:rPr>
          <w:color w:val="231F20"/>
          <w:spacing w:val="-3"/>
          <w:w w:val="110"/>
        </w:rPr>
        <w:t>increased</w:t>
      </w:r>
      <w:r>
        <w:rPr>
          <w:color w:val="231F20"/>
          <w:spacing w:val="-35"/>
          <w:w w:val="110"/>
        </w:rPr>
        <w:t xml:space="preserve"> </w:t>
      </w:r>
      <w:r>
        <w:rPr>
          <w:color w:val="231F20"/>
          <w:spacing w:val="-4"/>
          <w:w w:val="110"/>
        </w:rPr>
        <w:t>maternal</w:t>
      </w:r>
      <w:r>
        <w:rPr>
          <w:color w:val="231F20"/>
          <w:spacing w:val="-36"/>
          <w:w w:val="110"/>
        </w:rPr>
        <w:t xml:space="preserve"> </w:t>
      </w:r>
      <w:r>
        <w:rPr>
          <w:color w:val="231F20"/>
          <w:spacing w:val="-3"/>
          <w:w w:val="110"/>
        </w:rPr>
        <w:t>confidence</w:t>
      </w:r>
      <w:r>
        <w:rPr>
          <w:color w:val="231F20"/>
          <w:spacing w:val="-36"/>
          <w:w w:val="110"/>
        </w:rPr>
        <w:t xml:space="preserve"> </w:t>
      </w:r>
      <w:r>
        <w:rPr>
          <w:color w:val="231F20"/>
          <w:w w:val="110"/>
        </w:rPr>
        <w:t>as</w:t>
      </w:r>
      <w:r>
        <w:rPr>
          <w:color w:val="231F20"/>
          <w:spacing w:val="-36"/>
          <w:w w:val="110"/>
        </w:rPr>
        <w:t xml:space="preserve"> </w:t>
      </w:r>
      <w:r>
        <w:rPr>
          <w:color w:val="231F20"/>
          <w:w w:val="110"/>
        </w:rPr>
        <w:t>a</w:t>
      </w:r>
      <w:r>
        <w:rPr>
          <w:color w:val="231F20"/>
          <w:spacing w:val="-35"/>
          <w:w w:val="110"/>
        </w:rPr>
        <w:t xml:space="preserve"> </w:t>
      </w:r>
      <w:r>
        <w:rPr>
          <w:color w:val="231F20"/>
          <w:spacing w:val="-4"/>
          <w:w w:val="110"/>
        </w:rPr>
        <w:t xml:space="preserve">result </w:t>
      </w:r>
      <w:r>
        <w:rPr>
          <w:color w:val="231F20"/>
          <w:w w:val="105"/>
        </w:rPr>
        <w:t xml:space="preserve">of </w:t>
      </w:r>
      <w:r>
        <w:rPr>
          <w:color w:val="231F20"/>
          <w:spacing w:val="-4"/>
          <w:w w:val="105"/>
        </w:rPr>
        <w:t xml:space="preserve">previous </w:t>
      </w:r>
      <w:r>
        <w:rPr>
          <w:color w:val="231F20"/>
          <w:spacing w:val="-3"/>
          <w:w w:val="105"/>
        </w:rPr>
        <w:t xml:space="preserve">successful breastfeeding experiences </w:t>
      </w:r>
      <w:r>
        <w:rPr>
          <w:color w:val="231F20"/>
          <w:spacing w:val="-4"/>
          <w:w w:val="105"/>
        </w:rPr>
        <w:t xml:space="preserve">from </w:t>
      </w:r>
      <w:r>
        <w:rPr>
          <w:color w:val="231F20"/>
          <w:spacing w:val="-3"/>
          <w:w w:val="105"/>
        </w:rPr>
        <w:t xml:space="preserve">other </w:t>
      </w:r>
      <w:r>
        <w:rPr>
          <w:color w:val="231F20"/>
          <w:spacing w:val="-6"/>
          <w:w w:val="105"/>
        </w:rPr>
        <w:t>pregnancies</w:t>
      </w:r>
      <w:r>
        <w:rPr>
          <w:color w:val="231F20"/>
          <w:spacing w:val="-21"/>
          <w:w w:val="105"/>
        </w:rPr>
        <w:t xml:space="preserve"> </w:t>
      </w:r>
      <w:r>
        <w:rPr>
          <w:color w:val="231F20"/>
          <w:spacing w:val="-3"/>
          <w:w w:val="105"/>
        </w:rPr>
        <w:t>as</w:t>
      </w:r>
      <w:r>
        <w:rPr>
          <w:color w:val="231F20"/>
          <w:spacing w:val="-21"/>
          <w:w w:val="105"/>
        </w:rPr>
        <w:t xml:space="preserve"> </w:t>
      </w:r>
      <w:r>
        <w:rPr>
          <w:color w:val="231F20"/>
          <w:spacing w:val="-6"/>
          <w:w w:val="105"/>
        </w:rPr>
        <w:t>well</w:t>
      </w:r>
      <w:r>
        <w:rPr>
          <w:color w:val="231F20"/>
          <w:spacing w:val="-21"/>
          <w:w w:val="105"/>
        </w:rPr>
        <w:t xml:space="preserve"> </w:t>
      </w:r>
      <w:r>
        <w:rPr>
          <w:color w:val="231F20"/>
          <w:spacing w:val="-3"/>
          <w:w w:val="105"/>
        </w:rPr>
        <w:t>as</w:t>
      </w:r>
      <w:r>
        <w:rPr>
          <w:color w:val="231F20"/>
          <w:spacing w:val="-21"/>
          <w:w w:val="105"/>
        </w:rPr>
        <w:t xml:space="preserve"> </w:t>
      </w:r>
      <w:r>
        <w:rPr>
          <w:color w:val="231F20"/>
          <w:spacing w:val="-7"/>
          <w:w w:val="105"/>
        </w:rPr>
        <w:t>negative</w:t>
      </w:r>
      <w:r>
        <w:rPr>
          <w:color w:val="231F20"/>
          <w:spacing w:val="-21"/>
          <w:w w:val="105"/>
        </w:rPr>
        <w:t xml:space="preserve"> </w:t>
      </w:r>
      <w:r>
        <w:rPr>
          <w:color w:val="231F20"/>
          <w:spacing w:val="-6"/>
          <w:w w:val="105"/>
        </w:rPr>
        <w:t>outcomes</w:t>
      </w:r>
      <w:r>
        <w:rPr>
          <w:color w:val="231F20"/>
          <w:spacing w:val="-21"/>
          <w:w w:val="105"/>
        </w:rPr>
        <w:t xml:space="preserve"> </w:t>
      </w:r>
      <w:r>
        <w:rPr>
          <w:color w:val="231F20"/>
          <w:spacing w:val="-7"/>
          <w:w w:val="105"/>
        </w:rPr>
        <w:t>from</w:t>
      </w:r>
      <w:r>
        <w:rPr>
          <w:color w:val="231F20"/>
          <w:spacing w:val="-21"/>
          <w:w w:val="105"/>
        </w:rPr>
        <w:t xml:space="preserve"> </w:t>
      </w:r>
      <w:r>
        <w:rPr>
          <w:color w:val="231F20"/>
          <w:spacing w:val="-4"/>
          <w:w w:val="105"/>
        </w:rPr>
        <w:t>the</w:t>
      </w:r>
      <w:r>
        <w:rPr>
          <w:color w:val="231F20"/>
          <w:spacing w:val="-21"/>
          <w:w w:val="105"/>
        </w:rPr>
        <w:t xml:space="preserve"> </w:t>
      </w:r>
      <w:r>
        <w:rPr>
          <w:color w:val="231F20"/>
          <w:spacing w:val="-7"/>
          <w:w w:val="105"/>
        </w:rPr>
        <w:t xml:space="preserve">introduction </w:t>
      </w:r>
      <w:r>
        <w:rPr>
          <w:color w:val="231F20"/>
          <w:w w:val="110"/>
        </w:rPr>
        <w:t>of</w:t>
      </w:r>
      <w:r>
        <w:rPr>
          <w:color w:val="231F20"/>
          <w:spacing w:val="-21"/>
          <w:w w:val="110"/>
        </w:rPr>
        <w:t xml:space="preserve"> </w:t>
      </w:r>
      <w:r>
        <w:rPr>
          <w:color w:val="231F20"/>
          <w:spacing w:val="-3"/>
          <w:w w:val="110"/>
        </w:rPr>
        <w:t>complementary</w:t>
      </w:r>
      <w:r>
        <w:rPr>
          <w:color w:val="231F20"/>
          <w:spacing w:val="-32"/>
          <w:w w:val="110"/>
        </w:rPr>
        <w:t xml:space="preserve"> </w:t>
      </w:r>
      <w:r>
        <w:rPr>
          <w:color w:val="231F20"/>
          <w:spacing w:val="-4"/>
          <w:w w:val="110"/>
        </w:rPr>
        <w:t>foods</w:t>
      </w:r>
      <w:r>
        <w:rPr>
          <w:color w:val="231F20"/>
          <w:spacing w:val="-32"/>
          <w:w w:val="110"/>
        </w:rPr>
        <w:t xml:space="preserve"> </w:t>
      </w:r>
      <w:r>
        <w:rPr>
          <w:color w:val="231F20"/>
          <w:spacing w:val="-5"/>
          <w:w w:val="110"/>
        </w:rPr>
        <w:t>may</w:t>
      </w:r>
      <w:r>
        <w:rPr>
          <w:color w:val="231F20"/>
          <w:spacing w:val="-32"/>
          <w:w w:val="110"/>
        </w:rPr>
        <w:t xml:space="preserve"> </w:t>
      </w:r>
      <w:r>
        <w:rPr>
          <w:color w:val="231F20"/>
          <w:spacing w:val="-3"/>
          <w:w w:val="110"/>
        </w:rPr>
        <w:t>also</w:t>
      </w:r>
      <w:r>
        <w:rPr>
          <w:color w:val="231F20"/>
          <w:spacing w:val="-32"/>
          <w:w w:val="110"/>
        </w:rPr>
        <w:t xml:space="preserve"> </w:t>
      </w:r>
      <w:r>
        <w:rPr>
          <w:color w:val="231F20"/>
          <w:w w:val="110"/>
        </w:rPr>
        <w:t>be</w:t>
      </w:r>
      <w:r>
        <w:rPr>
          <w:color w:val="231F20"/>
          <w:spacing w:val="-32"/>
          <w:w w:val="110"/>
        </w:rPr>
        <w:t xml:space="preserve"> </w:t>
      </w:r>
      <w:r>
        <w:rPr>
          <w:color w:val="231F20"/>
          <w:spacing w:val="-4"/>
          <w:w w:val="110"/>
        </w:rPr>
        <w:t>contributing</w:t>
      </w:r>
      <w:r>
        <w:rPr>
          <w:color w:val="231F20"/>
          <w:spacing w:val="-32"/>
          <w:w w:val="110"/>
        </w:rPr>
        <w:t xml:space="preserve"> </w:t>
      </w:r>
      <w:r>
        <w:rPr>
          <w:color w:val="231F20"/>
          <w:spacing w:val="-3"/>
          <w:w w:val="110"/>
        </w:rPr>
        <w:t>factors</w:t>
      </w:r>
      <w:r>
        <w:rPr>
          <w:color w:val="231F20"/>
          <w:spacing w:val="-32"/>
          <w:w w:val="110"/>
        </w:rPr>
        <w:t xml:space="preserve"> </w:t>
      </w:r>
      <w:r>
        <w:rPr>
          <w:color w:val="231F20"/>
          <w:spacing w:val="-3"/>
          <w:w w:val="110"/>
        </w:rPr>
        <w:t xml:space="preserve">to </w:t>
      </w:r>
      <w:r>
        <w:rPr>
          <w:color w:val="231F20"/>
          <w:spacing w:val="-4"/>
          <w:w w:val="110"/>
        </w:rPr>
        <w:t>multiparity</w:t>
      </w:r>
      <w:r>
        <w:rPr>
          <w:color w:val="231F20"/>
          <w:spacing w:val="-14"/>
          <w:w w:val="110"/>
        </w:rPr>
        <w:t xml:space="preserve"> </w:t>
      </w:r>
      <w:r>
        <w:rPr>
          <w:color w:val="231F20"/>
          <w:spacing w:val="-3"/>
          <w:w w:val="110"/>
        </w:rPr>
        <w:t>being</w:t>
      </w:r>
      <w:r>
        <w:rPr>
          <w:color w:val="231F20"/>
          <w:spacing w:val="-13"/>
          <w:w w:val="110"/>
        </w:rPr>
        <w:t xml:space="preserve"> </w:t>
      </w:r>
      <w:r>
        <w:rPr>
          <w:color w:val="231F20"/>
          <w:spacing w:val="-4"/>
          <w:w w:val="110"/>
        </w:rPr>
        <w:t>associated</w:t>
      </w:r>
      <w:r>
        <w:rPr>
          <w:color w:val="231F20"/>
          <w:spacing w:val="-14"/>
          <w:w w:val="110"/>
        </w:rPr>
        <w:t xml:space="preserve"> </w:t>
      </w:r>
      <w:r>
        <w:rPr>
          <w:color w:val="231F20"/>
          <w:spacing w:val="-3"/>
          <w:w w:val="110"/>
        </w:rPr>
        <w:t>with</w:t>
      </w:r>
      <w:r>
        <w:rPr>
          <w:color w:val="231F20"/>
          <w:spacing w:val="-14"/>
          <w:w w:val="110"/>
        </w:rPr>
        <w:t xml:space="preserve"> </w:t>
      </w:r>
      <w:r>
        <w:rPr>
          <w:color w:val="231F20"/>
          <w:spacing w:val="-6"/>
          <w:w w:val="110"/>
        </w:rPr>
        <w:t>EBF.</w:t>
      </w:r>
      <w:r>
        <w:rPr>
          <w:color w:val="231F20"/>
          <w:spacing w:val="-6"/>
          <w:w w:val="110"/>
          <w:position w:val="7"/>
          <w:sz w:val="11"/>
        </w:rPr>
        <w:t>[20]</w:t>
      </w:r>
    </w:p>
    <w:p w14:paraId="7858DCAA" w14:textId="77777777" w:rsidR="00DE75A1" w:rsidRDefault="00000000">
      <w:pPr>
        <w:pStyle w:val="BodyText"/>
        <w:spacing w:before="116" w:line="252" w:lineRule="auto"/>
        <w:ind w:left="117" w:right="41"/>
        <w:jc w:val="both"/>
        <w:rPr>
          <w:sz w:val="11"/>
        </w:rPr>
      </w:pPr>
      <w:r>
        <w:rPr>
          <w:color w:val="231F20"/>
          <w:w w:val="105"/>
        </w:rPr>
        <w:t>The</w:t>
      </w:r>
      <w:r>
        <w:rPr>
          <w:color w:val="231F20"/>
          <w:spacing w:val="-15"/>
          <w:w w:val="105"/>
        </w:rPr>
        <w:t xml:space="preserve"> </w:t>
      </w:r>
      <w:r>
        <w:rPr>
          <w:color w:val="231F20"/>
          <w:w w:val="105"/>
        </w:rPr>
        <w:t>mode</w:t>
      </w:r>
      <w:r>
        <w:rPr>
          <w:color w:val="231F20"/>
          <w:spacing w:val="-14"/>
          <w:w w:val="105"/>
        </w:rPr>
        <w:t xml:space="preserve"> </w:t>
      </w:r>
      <w:r>
        <w:rPr>
          <w:color w:val="231F20"/>
          <w:w w:val="105"/>
        </w:rPr>
        <w:t>of</w:t>
      </w:r>
      <w:r>
        <w:rPr>
          <w:color w:val="231F20"/>
          <w:spacing w:val="2"/>
          <w:w w:val="105"/>
        </w:rPr>
        <w:t xml:space="preserve"> </w:t>
      </w:r>
      <w:r>
        <w:rPr>
          <w:color w:val="231F20"/>
          <w:w w:val="105"/>
        </w:rPr>
        <w:t>delivery</w:t>
      </w:r>
      <w:r>
        <w:rPr>
          <w:color w:val="231F20"/>
          <w:spacing w:val="-14"/>
          <w:w w:val="105"/>
        </w:rPr>
        <w:t xml:space="preserve"> </w:t>
      </w:r>
      <w:r>
        <w:rPr>
          <w:color w:val="231F20"/>
          <w:w w:val="105"/>
        </w:rPr>
        <w:t>was</w:t>
      </w:r>
      <w:r>
        <w:rPr>
          <w:color w:val="231F20"/>
          <w:spacing w:val="-15"/>
          <w:w w:val="105"/>
        </w:rPr>
        <w:t xml:space="preserve"> </w:t>
      </w:r>
      <w:r>
        <w:rPr>
          <w:color w:val="231F20"/>
          <w:w w:val="105"/>
        </w:rPr>
        <w:t>not</w:t>
      </w:r>
      <w:r>
        <w:rPr>
          <w:color w:val="231F20"/>
          <w:spacing w:val="-14"/>
          <w:w w:val="105"/>
        </w:rPr>
        <w:t xml:space="preserve"> </w:t>
      </w:r>
      <w:r>
        <w:rPr>
          <w:color w:val="231F20"/>
          <w:w w:val="105"/>
        </w:rPr>
        <w:t>significantly</w:t>
      </w:r>
      <w:r>
        <w:rPr>
          <w:color w:val="231F20"/>
          <w:spacing w:val="-14"/>
          <w:w w:val="105"/>
        </w:rPr>
        <w:t xml:space="preserve"> </w:t>
      </w:r>
      <w:r>
        <w:rPr>
          <w:color w:val="231F20"/>
          <w:w w:val="105"/>
        </w:rPr>
        <w:t>associated</w:t>
      </w:r>
      <w:r>
        <w:rPr>
          <w:color w:val="231F20"/>
          <w:spacing w:val="-15"/>
          <w:w w:val="105"/>
        </w:rPr>
        <w:t xml:space="preserve"> </w:t>
      </w:r>
      <w:r>
        <w:rPr>
          <w:color w:val="231F20"/>
          <w:spacing w:val="-3"/>
          <w:w w:val="105"/>
        </w:rPr>
        <w:t xml:space="preserve">with </w:t>
      </w:r>
      <w:r>
        <w:rPr>
          <w:color w:val="231F20"/>
          <w:w w:val="105"/>
        </w:rPr>
        <w:t>EBF</w:t>
      </w:r>
      <w:r>
        <w:rPr>
          <w:color w:val="231F20"/>
          <w:spacing w:val="-21"/>
          <w:w w:val="105"/>
        </w:rPr>
        <w:t xml:space="preserve"> </w:t>
      </w:r>
      <w:r>
        <w:rPr>
          <w:color w:val="231F20"/>
          <w:w w:val="105"/>
        </w:rPr>
        <w:t>in</w:t>
      </w:r>
      <w:r>
        <w:rPr>
          <w:color w:val="231F20"/>
          <w:spacing w:val="-20"/>
          <w:w w:val="105"/>
        </w:rPr>
        <w:t xml:space="preserve"> </w:t>
      </w:r>
      <w:r>
        <w:rPr>
          <w:color w:val="231F20"/>
          <w:w w:val="105"/>
        </w:rPr>
        <w:t>our</w:t>
      </w:r>
      <w:r>
        <w:rPr>
          <w:color w:val="231F20"/>
          <w:spacing w:val="-20"/>
          <w:w w:val="105"/>
        </w:rPr>
        <w:t xml:space="preserve"> </w:t>
      </w:r>
      <w:r>
        <w:rPr>
          <w:color w:val="231F20"/>
          <w:spacing w:val="-3"/>
          <w:w w:val="105"/>
        </w:rPr>
        <w:t>study;</w:t>
      </w:r>
      <w:r>
        <w:rPr>
          <w:color w:val="231F20"/>
          <w:spacing w:val="-20"/>
          <w:w w:val="105"/>
        </w:rPr>
        <w:t xml:space="preserve"> </w:t>
      </w:r>
      <w:r>
        <w:rPr>
          <w:color w:val="231F20"/>
          <w:spacing w:val="-6"/>
          <w:w w:val="105"/>
        </w:rPr>
        <w:t>however,</w:t>
      </w:r>
      <w:r>
        <w:rPr>
          <w:color w:val="231F20"/>
          <w:spacing w:val="-20"/>
          <w:w w:val="105"/>
        </w:rPr>
        <w:t xml:space="preserve"> </w:t>
      </w:r>
      <w:r>
        <w:rPr>
          <w:color w:val="231F20"/>
          <w:spacing w:val="-4"/>
          <w:w w:val="105"/>
        </w:rPr>
        <w:t>operative</w:t>
      </w:r>
      <w:r>
        <w:rPr>
          <w:color w:val="231F20"/>
          <w:spacing w:val="-20"/>
          <w:w w:val="105"/>
        </w:rPr>
        <w:t xml:space="preserve"> </w:t>
      </w:r>
      <w:r>
        <w:rPr>
          <w:color w:val="231F20"/>
          <w:spacing w:val="-3"/>
          <w:w w:val="105"/>
        </w:rPr>
        <w:t>delivery</w:t>
      </w:r>
      <w:r>
        <w:rPr>
          <w:color w:val="231F20"/>
          <w:spacing w:val="-20"/>
          <w:w w:val="105"/>
        </w:rPr>
        <w:t xml:space="preserve"> </w:t>
      </w:r>
      <w:r>
        <w:rPr>
          <w:color w:val="231F20"/>
          <w:spacing w:val="-3"/>
          <w:w w:val="105"/>
        </w:rPr>
        <w:t>was</w:t>
      </w:r>
      <w:r>
        <w:rPr>
          <w:color w:val="231F20"/>
          <w:spacing w:val="-20"/>
          <w:w w:val="105"/>
        </w:rPr>
        <w:t xml:space="preserve"> </w:t>
      </w:r>
      <w:r>
        <w:rPr>
          <w:color w:val="231F20"/>
          <w:w w:val="105"/>
        </w:rPr>
        <w:t>identified as a strong barrier to EBF in a similar</w:t>
      </w:r>
      <w:r>
        <w:rPr>
          <w:color w:val="231F20"/>
          <w:spacing w:val="2"/>
          <w:w w:val="105"/>
        </w:rPr>
        <w:t xml:space="preserve"> </w:t>
      </w:r>
      <w:r>
        <w:rPr>
          <w:color w:val="231F20"/>
          <w:spacing w:val="-3"/>
          <w:w w:val="105"/>
        </w:rPr>
        <w:t>study.</w:t>
      </w:r>
      <w:r>
        <w:rPr>
          <w:color w:val="231F20"/>
          <w:spacing w:val="-3"/>
          <w:w w:val="105"/>
          <w:position w:val="7"/>
          <w:sz w:val="11"/>
        </w:rPr>
        <w:t>[19]</w:t>
      </w:r>
    </w:p>
    <w:p w14:paraId="04166C68" w14:textId="77777777" w:rsidR="00DE75A1" w:rsidRDefault="00000000">
      <w:pPr>
        <w:pStyle w:val="BodyText"/>
        <w:spacing w:before="119" w:line="252" w:lineRule="auto"/>
        <w:ind w:left="117" w:right="38"/>
        <w:jc w:val="both"/>
        <w:rPr>
          <w:sz w:val="11"/>
        </w:rPr>
      </w:pPr>
      <w:r>
        <w:rPr>
          <w:color w:val="231F20"/>
          <w:spacing w:val="-5"/>
          <w:w w:val="105"/>
        </w:rPr>
        <w:t xml:space="preserve">Women </w:t>
      </w:r>
      <w:r>
        <w:rPr>
          <w:color w:val="231F20"/>
          <w:w w:val="105"/>
        </w:rPr>
        <w:t>who registered and had their antenatal care in a hospital were more likely to practise EBF when</w:t>
      </w:r>
      <w:r>
        <w:rPr>
          <w:color w:val="231F20"/>
          <w:spacing w:val="-34"/>
          <w:w w:val="105"/>
        </w:rPr>
        <w:t xml:space="preserve"> </w:t>
      </w:r>
      <w:r>
        <w:rPr>
          <w:color w:val="231F20"/>
          <w:w w:val="105"/>
        </w:rPr>
        <w:t xml:space="preserve">compared with those who registered in health centres. This result was in congruence with a previous study where having antenatal care in community health centre was a barrier  to </w:t>
      </w:r>
      <w:r>
        <w:rPr>
          <w:color w:val="231F20"/>
          <w:spacing w:val="-4"/>
          <w:w w:val="105"/>
        </w:rPr>
        <w:t>EBF.</w:t>
      </w:r>
      <w:r>
        <w:rPr>
          <w:color w:val="231F20"/>
          <w:spacing w:val="-4"/>
          <w:w w:val="105"/>
          <w:position w:val="7"/>
          <w:sz w:val="11"/>
        </w:rPr>
        <w:t xml:space="preserve">[19] </w:t>
      </w:r>
      <w:r>
        <w:rPr>
          <w:color w:val="231F20"/>
          <w:w w:val="105"/>
        </w:rPr>
        <w:t xml:space="preserve">This </w:t>
      </w:r>
      <w:r>
        <w:rPr>
          <w:color w:val="231F20"/>
          <w:spacing w:val="-3"/>
          <w:w w:val="105"/>
        </w:rPr>
        <w:t xml:space="preserve">may </w:t>
      </w:r>
      <w:r>
        <w:rPr>
          <w:color w:val="231F20"/>
          <w:w w:val="105"/>
        </w:rPr>
        <w:t>be as a result of adequate counselling of</w:t>
      </w:r>
      <w:r>
        <w:rPr>
          <w:color w:val="231F20"/>
          <w:spacing w:val="14"/>
          <w:w w:val="105"/>
        </w:rPr>
        <w:t xml:space="preserve"> </w:t>
      </w:r>
      <w:r>
        <w:rPr>
          <w:color w:val="231F20"/>
          <w:w w:val="105"/>
        </w:rPr>
        <w:t>the</w:t>
      </w:r>
      <w:r>
        <w:rPr>
          <w:color w:val="231F20"/>
          <w:spacing w:val="-8"/>
          <w:w w:val="105"/>
        </w:rPr>
        <w:t xml:space="preserve"> </w:t>
      </w:r>
      <w:r>
        <w:rPr>
          <w:color w:val="231F20"/>
          <w:w w:val="105"/>
        </w:rPr>
        <w:t>mothers</w:t>
      </w:r>
      <w:r>
        <w:rPr>
          <w:color w:val="231F20"/>
          <w:spacing w:val="-9"/>
          <w:w w:val="105"/>
        </w:rPr>
        <w:t xml:space="preserve"> </w:t>
      </w:r>
      <w:r>
        <w:rPr>
          <w:color w:val="231F20"/>
          <w:w w:val="105"/>
        </w:rPr>
        <w:t>regarding</w:t>
      </w:r>
      <w:r>
        <w:rPr>
          <w:color w:val="231F20"/>
          <w:spacing w:val="-8"/>
          <w:w w:val="105"/>
        </w:rPr>
        <w:t xml:space="preserve"> </w:t>
      </w:r>
      <w:r>
        <w:rPr>
          <w:color w:val="231F20"/>
          <w:w w:val="105"/>
        </w:rPr>
        <w:t>EBF</w:t>
      </w:r>
      <w:r>
        <w:rPr>
          <w:color w:val="231F20"/>
          <w:spacing w:val="-9"/>
          <w:w w:val="105"/>
        </w:rPr>
        <w:t xml:space="preserve"> </w:t>
      </w:r>
      <w:r>
        <w:rPr>
          <w:color w:val="231F20"/>
          <w:w w:val="105"/>
        </w:rPr>
        <w:t>during</w:t>
      </w:r>
      <w:r>
        <w:rPr>
          <w:color w:val="231F20"/>
          <w:spacing w:val="-8"/>
          <w:w w:val="105"/>
        </w:rPr>
        <w:t xml:space="preserve"> </w:t>
      </w:r>
      <w:r>
        <w:rPr>
          <w:color w:val="231F20"/>
          <w:w w:val="105"/>
        </w:rPr>
        <w:t>the</w:t>
      </w:r>
      <w:r>
        <w:rPr>
          <w:color w:val="231F20"/>
          <w:spacing w:val="-9"/>
          <w:w w:val="105"/>
        </w:rPr>
        <w:t xml:space="preserve"> </w:t>
      </w:r>
      <w:r>
        <w:rPr>
          <w:color w:val="231F20"/>
          <w:w w:val="105"/>
        </w:rPr>
        <w:t>antenatal</w:t>
      </w:r>
      <w:r>
        <w:rPr>
          <w:color w:val="231F20"/>
          <w:spacing w:val="-8"/>
          <w:w w:val="105"/>
        </w:rPr>
        <w:t xml:space="preserve"> </w:t>
      </w:r>
      <w:r>
        <w:rPr>
          <w:color w:val="231F20"/>
          <w:w w:val="105"/>
        </w:rPr>
        <w:t xml:space="preserve">period, </w:t>
      </w:r>
      <w:r>
        <w:rPr>
          <w:color w:val="231F20"/>
          <w:spacing w:val="-4"/>
          <w:w w:val="105"/>
        </w:rPr>
        <w:t>thereby</w:t>
      </w:r>
      <w:r>
        <w:rPr>
          <w:color w:val="231F20"/>
          <w:spacing w:val="-14"/>
          <w:w w:val="105"/>
        </w:rPr>
        <w:t xml:space="preserve"> </w:t>
      </w:r>
      <w:r>
        <w:rPr>
          <w:color w:val="231F20"/>
          <w:spacing w:val="-3"/>
          <w:w w:val="105"/>
        </w:rPr>
        <w:t>getting</w:t>
      </w:r>
      <w:r>
        <w:rPr>
          <w:color w:val="231F20"/>
          <w:spacing w:val="-13"/>
          <w:w w:val="105"/>
        </w:rPr>
        <w:t xml:space="preserve"> </w:t>
      </w:r>
      <w:r>
        <w:rPr>
          <w:color w:val="231F20"/>
          <w:w w:val="105"/>
        </w:rPr>
        <w:t>the</w:t>
      </w:r>
      <w:r>
        <w:rPr>
          <w:color w:val="231F20"/>
          <w:spacing w:val="-13"/>
          <w:w w:val="105"/>
        </w:rPr>
        <w:t xml:space="preserve"> </w:t>
      </w:r>
      <w:r>
        <w:rPr>
          <w:color w:val="231F20"/>
          <w:spacing w:val="-3"/>
          <w:w w:val="105"/>
        </w:rPr>
        <w:t>correct</w:t>
      </w:r>
      <w:r>
        <w:rPr>
          <w:color w:val="231F20"/>
          <w:spacing w:val="-13"/>
          <w:w w:val="105"/>
        </w:rPr>
        <w:t xml:space="preserve"> </w:t>
      </w:r>
      <w:r>
        <w:rPr>
          <w:color w:val="231F20"/>
          <w:spacing w:val="-4"/>
          <w:w w:val="105"/>
        </w:rPr>
        <w:t>knowledge</w:t>
      </w:r>
      <w:r>
        <w:rPr>
          <w:color w:val="231F20"/>
          <w:spacing w:val="-13"/>
          <w:w w:val="105"/>
        </w:rPr>
        <w:t xml:space="preserve"> </w:t>
      </w:r>
      <w:r>
        <w:rPr>
          <w:color w:val="231F20"/>
          <w:spacing w:val="-4"/>
          <w:w w:val="105"/>
        </w:rPr>
        <w:t>about</w:t>
      </w:r>
      <w:r>
        <w:rPr>
          <w:color w:val="231F20"/>
          <w:spacing w:val="-13"/>
          <w:w w:val="105"/>
        </w:rPr>
        <w:t xml:space="preserve"> </w:t>
      </w:r>
      <w:r>
        <w:rPr>
          <w:color w:val="231F20"/>
          <w:spacing w:val="-6"/>
          <w:w w:val="105"/>
        </w:rPr>
        <w:t>EBF.</w:t>
      </w:r>
      <w:r>
        <w:rPr>
          <w:color w:val="231F20"/>
          <w:spacing w:val="-6"/>
          <w:w w:val="105"/>
          <w:position w:val="7"/>
          <w:sz w:val="11"/>
        </w:rPr>
        <w:t>[19]</w:t>
      </w:r>
      <w:r>
        <w:rPr>
          <w:color w:val="231F20"/>
          <w:spacing w:val="12"/>
          <w:w w:val="105"/>
          <w:position w:val="7"/>
          <w:sz w:val="11"/>
        </w:rPr>
        <w:t xml:space="preserve"> </w:t>
      </w:r>
      <w:r>
        <w:rPr>
          <w:color w:val="231F20"/>
          <w:spacing w:val="-3"/>
          <w:w w:val="105"/>
        </w:rPr>
        <w:t>There</w:t>
      </w:r>
      <w:r>
        <w:rPr>
          <w:color w:val="231F20"/>
          <w:spacing w:val="-13"/>
          <w:w w:val="105"/>
        </w:rPr>
        <w:t xml:space="preserve"> </w:t>
      </w:r>
      <w:r>
        <w:rPr>
          <w:color w:val="231F20"/>
          <w:spacing w:val="-3"/>
          <w:w w:val="105"/>
        </w:rPr>
        <w:t xml:space="preserve">is improved </w:t>
      </w:r>
      <w:r>
        <w:rPr>
          <w:color w:val="231F20"/>
          <w:w w:val="105"/>
        </w:rPr>
        <w:t xml:space="preserve">knowledge </w:t>
      </w:r>
      <w:r>
        <w:rPr>
          <w:color w:val="231F20"/>
          <w:spacing w:val="-3"/>
          <w:w w:val="105"/>
        </w:rPr>
        <w:t xml:space="preserve">about </w:t>
      </w:r>
      <w:r>
        <w:rPr>
          <w:color w:val="231F20"/>
          <w:w w:val="105"/>
        </w:rPr>
        <w:t xml:space="preserve">the nutritional values of breast milk as well as attitudinal changes on infant feeding </w:t>
      </w:r>
      <w:r>
        <w:rPr>
          <w:color w:val="231F20"/>
          <w:spacing w:val="-3"/>
          <w:w w:val="105"/>
        </w:rPr>
        <w:t xml:space="preserve">with </w:t>
      </w:r>
      <w:r>
        <w:rPr>
          <w:color w:val="231F20"/>
          <w:w w:val="105"/>
        </w:rPr>
        <w:t>the attendance of antenatal</w:t>
      </w:r>
      <w:r>
        <w:rPr>
          <w:color w:val="231F20"/>
          <w:spacing w:val="11"/>
          <w:w w:val="105"/>
        </w:rPr>
        <w:t xml:space="preserve"> </w:t>
      </w:r>
      <w:r>
        <w:rPr>
          <w:color w:val="231F20"/>
          <w:w w:val="105"/>
        </w:rPr>
        <w:t>clinic.</w:t>
      </w:r>
      <w:r>
        <w:rPr>
          <w:color w:val="231F20"/>
          <w:w w:val="105"/>
          <w:position w:val="7"/>
          <w:sz w:val="11"/>
        </w:rPr>
        <w:t>[18]</w:t>
      </w:r>
    </w:p>
    <w:p w14:paraId="6B4994FD" w14:textId="77777777" w:rsidR="00DE75A1" w:rsidRDefault="00000000">
      <w:pPr>
        <w:pStyle w:val="BodyText"/>
        <w:spacing w:before="115" w:line="252" w:lineRule="auto"/>
        <w:ind w:left="117" w:right="38"/>
        <w:jc w:val="both"/>
        <w:rPr>
          <w:sz w:val="11"/>
        </w:rPr>
      </w:pPr>
      <w:r>
        <w:rPr>
          <w:color w:val="231F20"/>
          <w:w w:val="105"/>
        </w:rPr>
        <w:t>Experience of complications during pregnancy or</w:t>
      </w:r>
      <w:r>
        <w:rPr>
          <w:color w:val="231F20"/>
          <w:spacing w:val="-28"/>
          <w:w w:val="105"/>
        </w:rPr>
        <w:t xml:space="preserve"> </w:t>
      </w:r>
      <w:r>
        <w:rPr>
          <w:color w:val="231F20"/>
          <w:spacing w:val="-3"/>
          <w:w w:val="105"/>
        </w:rPr>
        <w:t xml:space="preserve">delivery </w:t>
      </w:r>
      <w:r>
        <w:rPr>
          <w:color w:val="231F20"/>
          <w:w w:val="105"/>
        </w:rPr>
        <w:t xml:space="preserve">did not </w:t>
      </w:r>
      <w:r>
        <w:rPr>
          <w:color w:val="231F20"/>
          <w:spacing w:val="-5"/>
          <w:w w:val="105"/>
        </w:rPr>
        <w:t xml:space="preserve">have </w:t>
      </w:r>
      <w:r>
        <w:rPr>
          <w:color w:val="231F20"/>
          <w:spacing w:val="-3"/>
          <w:w w:val="105"/>
        </w:rPr>
        <w:t xml:space="preserve">any </w:t>
      </w:r>
      <w:r>
        <w:rPr>
          <w:color w:val="231F20"/>
          <w:w w:val="105"/>
        </w:rPr>
        <w:t xml:space="preserve">significant association with EBF in </w:t>
      </w:r>
      <w:r>
        <w:rPr>
          <w:color w:val="231F20"/>
          <w:spacing w:val="-5"/>
          <w:w w:val="105"/>
        </w:rPr>
        <w:t xml:space="preserve">our study. </w:t>
      </w:r>
      <w:r>
        <w:rPr>
          <w:color w:val="231F20"/>
          <w:w w:val="105"/>
        </w:rPr>
        <w:t xml:space="preserve">This was </w:t>
      </w:r>
      <w:r>
        <w:rPr>
          <w:color w:val="231F20"/>
          <w:spacing w:val="-3"/>
          <w:w w:val="105"/>
        </w:rPr>
        <w:t xml:space="preserve">at </w:t>
      </w:r>
      <w:r>
        <w:rPr>
          <w:color w:val="231F20"/>
          <w:w w:val="105"/>
        </w:rPr>
        <w:t xml:space="preserve">variance with a similar study where the development of health problems in mothers related to pregnancy and childbirth resulted in lower EBF </w:t>
      </w:r>
      <w:r>
        <w:rPr>
          <w:color w:val="231F20"/>
          <w:spacing w:val="-4"/>
          <w:w w:val="105"/>
        </w:rPr>
        <w:t>rates.</w:t>
      </w:r>
      <w:r>
        <w:rPr>
          <w:color w:val="231F20"/>
          <w:spacing w:val="-4"/>
          <w:w w:val="105"/>
          <w:position w:val="7"/>
          <w:sz w:val="11"/>
        </w:rPr>
        <w:t xml:space="preserve">[19] </w:t>
      </w:r>
      <w:r>
        <w:rPr>
          <w:color w:val="231F20"/>
          <w:spacing w:val="20"/>
          <w:w w:val="105"/>
          <w:position w:val="7"/>
          <w:sz w:val="11"/>
        </w:rPr>
        <w:t xml:space="preserve"> </w:t>
      </w:r>
      <w:r>
        <w:rPr>
          <w:color w:val="231F20"/>
          <w:w w:val="105"/>
        </w:rPr>
        <w:t xml:space="preserve">A similar study also showed that caesarean births led to lower EBF rates, and </w:t>
      </w:r>
      <w:r>
        <w:rPr>
          <w:color w:val="231F20"/>
          <w:spacing w:val="2"/>
          <w:w w:val="105"/>
        </w:rPr>
        <w:t xml:space="preserve">this </w:t>
      </w:r>
      <w:r>
        <w:rPr>
          <w:color w:val="231F20"/>
          <w:w w:val="105"/>
        </w:rPr>
        <w:t xml:space="preserve">maybe </w:t>
      </w:r>
      <w:r>
        <w:rPr>
          <w:color w:val="231F20"/>
          <w:spacing w:val="2"/>
          <w:w w:val="105"/>
        </w:rPr>
        <w:t xml:space="preserve">because </w:t>
      </w:r>
      <w:r>
        <w:rPr>
          <w:color w:val="231F20"/>
          <w:w w:val="105"/>
        </w:rPr>
        <w:t>the mothers would</w:t>
      </w:r>
      <w:r>
        <w:rPr>
          <w:color w:val="231F20"/>
          <w:spacing w:val="-8"/>
          <w:w w:val="105"/>
        </w:rPr>
        <w:t xml:space="preserve"> </w:t>
      </w:r>
      <w:r>
        <w:rPr>
          <w:color w:val="231F20"/>
          <w:w w:val="105"/>
        </w:rPr>
        <w:t>usually</w:t>
      </w:r>
      <w:r>
        <w:rPr>
          <w:color w:val="231F20"/>
          <w:spacing w:val="-7"/>
          <w:w w:val="105"/>
        </w:rPr>
        <w:t xml:space="preserve"> </w:t>
      </w:r>
      <w:r>
        <w:rPr>
          <w:color w:val="231F20"/>
          <w:w w:val="105"/>
        </w:rPr>
        <w:t>continue</w:t>
      </w:r>
      <w:r>
        <w:rPr>
          <w:color w:val="231F20"/>
          <w:spacing w:val="-7"/>
          <w:w w:val="105"/>
        </w:rPr>
        <w:t xml:space="preserve"> </w:t>
      </w:r>
      <w:r>
        <w:rPr>
          <w:color w:val="231F20"/>
          <w:w w:val="105"/>
        </w:rPr>
        <w:t>with</w:t>
      </w:r>
      <w:r>
        <w:rPr>
          <w:color w:val="231F20"/>
          <w:spacing w:val="-8"/>
          <w:w w:val="105"/>
        </w:rPr>
        <w:t xml:space="preserve"> </w:t>
      </w:r>
      <w:r>
        <w:rPr>
          <w:color w:val="231F20"/>
          <w:w w:val="105"/>
        </w:rPr>
        <w:t>the</w:t>
      </w:r>
      <w:r>
        <w:rPr>
          <w:color w:val="231F20"/>
          <w:spacing w:val="-7"/>
          <w:w w:val="105"/>
        </w:rPr>
        <w:t xml:space="preserve"> </w:t>
      </w:r>
      <w:r>
        <w:rPr>
          <w:color w:val="231F20"/>
          <w:w w:val="105"/>
        </w:rPr>
        <w:t>breastmilk</w:t>
      </w:r>
      <w:r>
        <w:rPr>
          <w:color w:val="231F20"/>
          <w:spacing w:val="-7"/>
          <w:w w:val="105"/>
        </w:rPr>
        <w:t xml:space="preserve"> </w:t>
      </w:r>
      <w:r>
        <w:rPr>
          <w:color w:val="231F20"/>
          <w:w w:val="105"/>
        </w:rPr>
        <w:t>substitute</w:t>
      </w:r>
      <w:r>
        <w:rPr>
          <w:color w:val="231F20"/>
          <w:spacing w:val="-8"/>
          <w:w w:val="105"/>
        </w:rPr>
        <w:t xml:space="preserve"> </w:t>
      </w:r>
      <w:r>
        <w:rPr>
          <w:color w:val="231F20"/>
          <w:w w:val="105"/>
        </w:rPr>
        <w:t>they started</w:t>
      </w:r>
      <w:r>
        <w:rPr>
          <w:color w:val="231F20"/>
          <w:spacing w:val="-3"/>
          <w:w w:val="105"/>
        </w:rPr>
        <w:t xml:space="preserve"> </w:t>
      </w:r>
      <w:r>
        <w:rPr>
          <w:color w:val="231F20"/>
          <w:w w:val="105"/>
        </w:rPr>
        <w:t>with.</w:t>
      </w:r>
      <w:r>
        <w:rPr>
          <w:color w:val="231F20"/>
          <w:w w:val="105"/>
          <w:position w:val="7"/>
          <w:sz w:val="11"/>
        </w:rPr>
        <w:t>[9]</w:t>
      </w:r>
    </w:p>
    <w:p w14:paraId="00E5AB7F" w14:textId="77777777" w:rsidR="00DE75A1" w:rsidRDefault="00000000">
      <w:pPr>
        <w:pStyle w:val="BodyText"/>
        <w:spacing w:before="117" w:line="252" w:lineRule="auto"/>
        <w:ind w:left="117" w:right="39"/>
        <w:jc w:val="both"/>
        <w:rPr>
          <w:sz w:val="11"/>
        </w:rPr>
      </w:pPr>
      <w:r>
        <w:rPr>
          <w:color w:val="231F20"/>
          <w:w w:val="105"/>
        </w:rPr>
        <w:t>It is not too surprising that the EBF rate obtained in our study was relatively high when compared with other rates because a majority of the women had a good knowledge of EBF, had tertiary level of education, and belonged to the upper social class. Mothers who were aware of the EBF recommendations of 6 months were more likely to breastfeed exclusively than mothers who were unaware.</w:t>
      </w:r>
      <w:r>
        <w:rPr>
          <w:color w:val="231F20"/>
          <w:w w:val="105"/>
          <w:position w:val="7"/>
          <w:sz w:val="11"/>
        </w:rPr>
        <w:t>[9]</w:t>
      </w:r>
    </w:p>
    <w:p w14:paraId="05F0C4BD" w14:textId="77777777" w:rsidR="00DE75A1" w:rsidRDefault="00000000">
      <w:pPr>
        <w:pStyle w:val="BodyText"/>
        <w:spacing w:before="97" w:line="249" w:lineRule="auto"/>
        <w:ind w:left="117" w:right="115"/>
        <w:jc w:val="both"/>
      </w:pPr>
      <w:r>
        <w:br w:type="column"/>
      </w:r>
      <w:r>
        <w:rPr>
          <w:color w:val="231F20"/>
          <w:w w:val="105"/>
        </w:rPr>
        <w:t>A</w:t>
      </w:r>
      <w:r>
        <w:rPr>
          <w:color w:val="231F20"/>
          <w:spacing w:val="-14"/>
          <w:w w:val="105"/>
        </w:rPr>
        <w:t xml:space="preserve"> </w:t>
      </w:r>
      <w:r>
        <w:rPr>
          <w:color w:val="231F20"/>
          <w:w w:val="105"/>
        </w:rPr>
        <w:t>majority</w:t>
      </w:r>
      <w:r>
        <w:rPr>
          <w:color w:val="231F20"/>
          <w:spacing w:val="-14"/>
          <w:w w:val="105"/>
        </w:rPr>
        <w:t xml:space="preserve"> </w:t>
      </w:r>
      <w:r>
        <w:rPr>
          <w:color w:val="231F20"/>
          <w:w w:val="105"/>
        </w:rPr>
        <w:t>of</w:t>
      </w:r>
      <w:r>
        <w:rPr>
          <w:color w:val="231F20"/>
          <w:spacing w:val="5"/>
          <w:w w:val="105"/>
        </w:rPr>
        <w:t xml:space="preserve"> </w:t>
      </w:r>
      <w:r>
        <w:rPr>
          <w:color w:val="231F20"/>
          <w:w w:val="105"/>
        </w:rPr>
        <w:t>the</w:t>
      </w:r>
      <w:r>
        <w:rPr>
          <w:color w:val="231F20"/>
          <w:spacing w:val="-14"/>
          <w:w w:val="105"/>
        </w:rPr>
        <w:t xml:space="preserve"> </w:t>
      </w:r>
      <w:r>
        <w:rPr>
          <w:color w:val="231F20"/>
          <w:w w:val="105"/>
        </w:rPr>
        <w:t>women</w:t>
      </w:r>
      <w:r>
        <w:rPr>
          <w:color w:val="231F20"/>
          <w:spacing w:val="-14"/>
          <w:w w:val="105"/>
        </w:rPr>
        <w:t xml:space="preserve"> </w:t>
      </w:r>
      <w:r>
        <w:rPr>
          <w:color w:val="231F20"/>
          <w:w w:val="105"/>
        </w:rPr>
        <w:t>who</w:t>
      </w:r>
      <w:r>
        <w:rPr>
          <w:color w:val="231F20"/>
          <w:spacing w:val="-14"/>
          <w:w w:val="105"/>
        </w:rPr>
        <w:t xml:space="preserve"> </w:t>
      </w:r>
      <w:r>
        <w:rPr>
          <w:color w:val="231F20"/>
          <w:w w:val="105"/>
        </w:rPr>
        <w:t>were</w:t>
      </w:r>
      <w:r>
        <w:rPr>
          <w:color w:val="231F20"/>
          <w:spacing w:val="-13"/>
          <w:w w:val="105"/>
        </w:rPr>
        <w:t xml:space="preserve"> </w:t>
      </w:r>
      <w:r>
        <w:rPr>
          <w:color w:val="231F20"/>
          <w:spacing w:val="-5"/>
          <w:w w:val="105"/>
        </w:rPr>
        <w:t>aware</w:t>
      </w:r>
      <w:r>
        <w:rPr>
          <w:color w:val="231F20"/>
          <w:spacing w:val="-14"/>
          <w:w w:val="105"/>
        </w:rPr>
        <w:t xml:space="preserve"> </w:t>
      </w:r>
      <w:r>
        <w:rPr>
          <w:color w:val="231F20"/>
          <w:w w:val="105"/>
        </w:rPr>
        <w:t>of</w:t>
      </w:r>
      <w:r>
        <w:rPr>
          <w:color w:val="231F20"/>
          <w:spacing w:val="5"/>
          <w:w w:val="105"/>
        </w:rPr>
        <w:t xml:space="preserve"> </w:t>
      </w:r>
      <w:r>
        <w:rPr>
          <w:color w:val="231F20"/>
          <w:w w:val="105"/>
        </w:rPr>
        <w:t>EBF</w:t>
      </w:r>
      <w:r>
        <w:rPr>
          <w:color w:val="231F20"/>
          <w:spacing w:val="-14"/>
          <w:w w:val="105"/>
        </w:rPr>
        <w:t xml:space="preserve"> </w:t>
      </w:r>
      <w:r>
        <w:rPr>
          <w:color w:val="231F20"/>
          <w:w w:val="105"/>
        </w:rPr>
        <w:t>got</w:t>
      </w:r>
      <w:r>
        <w:rPr>
          <w:color w:val="231F20"/>
          <w:spacing w:val="-14"/>
          <w:w w:val="105"/>
        </w:rPr>
        <w:t xml:space="preserve"> </w:t>
      </w:r>
      <w:r>
        <w:rPr>
          <w:color w:val="231F20"/>
          <w:w w:val="105"/>
        </w:rPr>
        <w:t xml:space="preserve">their information from the healthcare professional. This </w:t>
      </w:r>
      <w:r>
        <w:rPr>
          <w:color w:val="231F20"/>
          <w:spacing w:val="-5"/>
          <w:w w:val="105"/>
        </w:rPr>
        <w:t xml:space="preserve">shows </w:t>
      </w:r>
      <w:r>
        <w:rPr>
          <w:color w:val="231F20"/>
          <w:spacing w:val="-4"/>
          <w:w w:val="105"/>
        </w:rPr>
        <w:t>that</w:t>
      </w:r>
      <w:r>
        <w:rPr>
          <w:color w:val="231F20"/>
          <w:spacing w:val="-10"/>
          <w:w w:val="105"/>
        </w:rPr>
        <w:t xml:space="preserve"> </w:t>
      </w:r>
      <w:r>
        <w:rPr>
          <w:color w:val="231F20"/>
          <w:spacing w:val="-3"/>
          <w:w w:val="105"/>
        </w:rPr>
        <w:t>healthcare</w:t>
      </w:r>
      <w:r>
        <w:rPr>
          <w:color w:val="231F20"/>
          <w:spacing w:val="-9"/>
          <w:w w:val="105"/>
        </w:rPr>
        <w:t xml:space="preserve"> </w:t>
      </w:r>
      <w:r>
        <w:rPr>
          <w:color w:val="231F20"/>
          <w:spacing w:val="-4"/>
          <w:w w:val="105"/>
        </w:rPr>
        <w:t>professionals</w:t>
      </w:r>
      <w:r>
        <w:rPr>
          <w:color w:val="231F20"/>
          <w:spacing w:val="-9"/>
          <w:w w:val="105"/>
        </w:rPr>
        <w:t xml:space="preserve"> </w:t>
      </w:r>
      <w:r>
        <w:rPr>
          <w:color w:val="231F20"/>
          <w:spacing w:val="-3"/>
          <w:w w:val="105"/>
        </w:rPr>
        <w:t>are</w:t>
      </w:r>
      <w:r>
        <w:rPr>
          <w:color w:val="231F20"/>
          <w:spacing w:val="-10"/>
          <w:w w:val="105"/>
        </w:rPr>
        <w:t xml:space="preserve"> </w:t>
      </w:r>
      <w:r>
        <w:rPr>
          <w:color w:val="231F20"/>
          <w:spacing w:val="-4"/>
          <w:w w:val="105"/>
        </w:rPr>
        <w:t>educating</w:t>
      </w:r>
      <w:r>
        <w:rPr>
          <w:color w:val="231F20"/>
          <w:spacing w:val="-9"/>
          <w:w w:val="105"/>
        </w:rPr>
        <w:t xml:space="preserve"> </w:t>
      </w:r>
      <w:r>
        <w:rPr>
          <w:color w:val="231F20"/>
          <w:spacing w:val="-4"/>
          <w:w w:val="105"/>
        </w:rPr>
        <w:t>women</w:t>
      </w:r>
      <w:r>
        <w:rPr>
          <w:color w:val="231F20"/>
          <w:spacing w:val="-9"/>
          <w:w w:val="105"/>
        </w:rPr>
        <w:t xml:space="preserve"> </w:t>
      </w:r>
      <w:r>
        <w:rPr>
          <w:color w:val="231F20"/>
          <w:w w:val="105"/>
        </w:rPr>
        <w:t>to</w:t>
      </w:r>
      <w:r>
        <w:rPr>
          <w:color w:val="231F20"/>
          <w:spacing w:val="-10"/>
          <w:w w:val="105"/>
        </w:rPr>
        <w:t xml:space="preserve"> </w:t>
      </w:r>
      <w:r>
        <w:rPr>
          <w:color w:val="231F20"/>
          <w:w w:val="105"/>
        </w:rPr>
        <w:t>a</w:t>
      </w:r>
      <w:r>
        <w:rPr>
          <w:color w:val="231F20"/>
          <w:spacing w:val="-9"/>
          <w:w w:val="105"/>
        </w:rPr>
        <w:t xml:space="preserve"> </w:t>
      </w:r>
      <w:r>
        <w:rPr>
          <w:color w:val="231F20"/>
          <w:spacing w:val="-4"/>
          <w:w w:val="105"/>
        </w:rPr>
        <w:t xml:space="preserve">large </w:t>
      </w:r>
      <w:r>
        <w:rPr>
          <w:color w:val="231F20"/>
          <w:w w:val="105"/>
        </w:rPr>
        <w:t xml:space="preserve">extent in our environment. </w:t>
      </w:r>
      <w:r>
        <w:rPr>
          <w:color w:val="231F20"/>
          <w:spacing w:val="-5"/>
          <w:w w:val="105"/>
        </w:rPr>
        <w:t xml:space="preserve">However, </w:t>
      </w:r>
      <w:r>
        <w:rPr>
          <w:color w:val="231F20"/>
          <w:w w:val="105"/>
        </w:rPr>
        <w:t xml:space="preserve">more </w:t>
      </w:r>
      <w:r>
        <w:rPr>
          <w:color w:val="231F20"/>
          <w:spacing w:val="-3"/>
          <w:w w:val="105"/>
        </w:rPr>
        <w:t xml:space="preserve">work </w:t>
      </w:r>
      <w:r>
        <w:rPr>
          <w:color w:val="231F20"/>
          <w:w w:val="105"/>
        </w:rPr>
        <w:t>needs to be done to achieve the recommended</w:t>
      </w:r>
      <w:r>
        <w:rPr>
          <w:color w:val="231F20"/>
          <w:spacing w:val="-9"/>
          <w:w w:val="105"/>
        </w:rPr>
        <w:t xml:space="preserve"> </w:t>
      </w:r>
      <w:r>
        <w:rPr>
          <w:color w:val="231F20"/>
          <w:spacing w:val="-4"/>
          <w:w w:val="105"/>
        </w:rPr>
        <w:t>rate.</w:t>
      </w:r>
    </w:p>
    <w:p w14:paraId="00B8307A" w14:textId="77777777" w:rsidR="00DE75A1" w:rsidRDefault="00000000">
      <w:pPr>
        <w:pStyle w:val="Heading2"/>
      </w:pPr>
      <w:r>
        <w:rPr>
          <w:color w:val="2E3092"/>
        </w:rPr>
        <w:t>Limitations</w:t>
      </w:r>
    </w:p>
    <w:p w14:paraId="35285E91" w14:textId="77777777" w:rsidR="00DE75A1" w:rsidRDefault="00000000">
      <w:pPr>
        <w:pStyle w:val="BodyText"/>
        <w:spacing w:before="116" w:line="249" w:lineRule="auto"/>
        <w:ind w:left="117" w:right="115"/>
        <w:jc w:val="both"/>
      </w:pPr>
      <w:r>
        <w:rPr>
          <w:color w:val="231F20"/>
          <w:w w:val="105"/>
        </w:rPr>
        <w:t>This</w:t>
      </w:r>
      <w:r>
        <w:rPr>
          <w:color w:val="231F20"/>
          <w:spacing w:val="-8"/>
          <w:w w:val="105"/>
        </w:rPr>
        <w:t xml:space="preserve"> </w:t>
      </w:r>
      <w:r>
        <w:rPr>
          <w:color w:val="231F20"/>
          <w:w w:val="105"/>
        </w:rPr>
        <w:t>research</w:t>
      </w:r>
      <w:r>
        <w:rPr>
          <w:color w:val="231F20"/>
          <w:spacing w:val="-7"/>
          <w:w w:val="105"/>
        </w:rPr>
        <w:t xml:space="preserve"> </w:t>
      </w:r>
      <w:r>
        <w:rPr>
          <w:color w:val="231F20"/>
          <w:w w:val="105"/>
        </w:rPr>
        <w:t>had</w:t>
      </w:r>
      <w:r>
        <w:rPr>
          <w:color w:val="231F20"/>
          <w:spacing w:val="-8"/>
          <w:w w:val="105"/>
        </w:rPr>
        <w:t xml:space="preserve"> </w:t>
      </w:r>
      <w:r>
        <w:rPr>
          <w:color w:val="231F20"/>
          <w:w w:val="105"/>
        </w:rPr>
        <w:t>some</w:t>
      </w:r>
      <w:r>
        <w:rPr>
          <w:color w:val="231F20"/>
          <w:spacing w:val="-7"/>
          <w:w w:val="105"/>
        </w:rPr>
        <w:t xml:space="preserve"> </w:t>
      </w:r>
      <w:r>
        <w:rPr>
          <w:color w:val="231F20"/>
          <w:w w:val="105"/>
        </w:rPr>
        <w:t>limitations.</w:t>
      </w:r>
      <w:r>
        <w:rPr>
          <w:color w:val="231F20"/>
          <w:spacing w:val="-7"/>
          <w:w w:val="105"/>
        </w:rPr>
        <w:t xml:space="preserve"> </w:t>
      </w:r>
      <w:r>
        <w:rPr>
          <w:color w:val="231F20"/>
          <w:w w:val="105"/>
        </w:rPr>
        <w:t>There</w:t>
      </w:r>
      <w:r>
        <w:rPr>
          <w:color w:val="231F20"/>
          <w:spacing w:val="-8"/>
          <w:w w:val="105"/>
        </w:rPr>
        <w:t xml:space="preserve"> </w:t>
      </w:r>
      <w:r>
        <w:rPr>
          <w:color w:val="231F20"/>
          <w:w w:val="105"/>
        </w:rPr>
        <w:t>could</w:t>
      </w:r>
      <w:r>
        <w:rPr>
          <w:color w:val="231F20"/>
          <w:spacing w:val="-7"/>
          <w:w w:val="105"/>
        </w:rPr>
        <w:t xml:space="preserve"> </w:t>
      </w:r>
      <w:r>
        <w:rPr>
          <w:color w:val="231F20"/>
          <w:spacing w:val="-5"/>
          <w:w w:val="105"/>
        </w:rPr>
        <w:t>have</w:t>
      </w:r>
      <w:r>
        <w:rPr>
          <w:color w:val="231F20"/>
          <w:spacing w:val="-7"/>
          <w:w w:val="105"/>
        </w:rPr>
        <w:t xml:space="preserve"> </w:t>
      </w:r>
      <w:r>
        <w:rPr>
          <w:color w:val="231F20"/>
          <w:spacing w:val="-4"/>
          <w:w w:val="105"/>
        </w:rPr>
        <w:t xml:space="preserve">been </w:t>
      </w:r>
      <w:r>
        <w:rPr>
          <w:color w:val="231F20"/>
          <w:w w:val="105"/>
        </w:rPr>
        <w:t>some</w:t>
      </w:r>
      <w:r>
        <w:rPr>
          <w:color w:val="231F20"/>
          <w:spacing w:val="-13"/>
          <w:w w:val="105"/>
        </w:rPr>
        <w:t xml:space="preserve"> </w:t>
      </w:r>
      <w:r>
        <w:rPr>
          <w:color w:val="231F20"/>
          <w:w w:val="105"/>
        </w:rPr>
        <w:t>elements</w:t>
      </w:r>
      <w:r>
        <w:rPr>
          <w:color w:val="231F20"/>
          <w:spacing w:val="-12"/>
          <w:w w:val="105"/>
        </w:rPr>
        <w:t xml:space="preserve"> </w:t>
      </w:r>
      <w:r>
        <w:rPr>
          <w:color w:val="231F20"/>
          <w:w w:val="105"/>
        </w:rPr>
        <w:t>of</w:t>
      </w:r>
      <w:r>
        <w:rPr>
          <w:color w:val="231F20"/>
          <w:spacing w:val="8"/>
          <w:w w:val="105"/>
        </w:rPr>
        <w:t xml:space="preserve"> </w:t>
      </w:r>
      <w:r>
        <w:rPr>
          <w:color w:val="231F20"/>
          <w:w w:val="105"/>
        </w:rPr>
        <w:t>recall</w:t>
      </w:r>
      <w:r>
        <w:rPr>
          <w:color w:val="231F20"/>
          <w:spacing w:val="-12"/>
          <w:w w:val="105"/>
        </w:rPr>
        <w:t xml:space="preserve"> </w:t>
      </w:r>
      <w:r>
        <w:rPr>
          <w:color w:val="231F20"/>
          <w:w w:val="105"/>
        </w:rPr>
        <w:t>bias</w:t>
      </w:r>
      <w:r>
        <w:rPr>
          <w:color w:val="231F20"/>
          <w:spacing w:val="-12"/>
          <w:w w:val="105"/>
        </w:rPr>
        <w:t xml:space="preserve"> </w:t>
      </w:r>
      <w:r>
        <w:rPr>
          <w:color w:val="231F20"/>
          <w:w w:val="105"/>
        </w:rPr>
        <w:t>as</w:t>
      </w:r>
      <w:r>
        <w:rPr>
          <w:color w:val="231F20"/>
          <w:spacing w:val="-12"/>
          <w:w w:val="105"/>
        </w:rPr>
        <w:t xml:space="preserve"> </w:t>
      </w:r>
      <w:r>
        <w:rPr>
          <w:color w:val="231F20"/>
          <w:w w:val="105"/>
        </w:rPr>
        <w:t>data</w:t>
      </w:r>
      <w:r>
        <w:rPr>
          <w:color w:val="231F20"/>
          <w:spacing w:val="-13"/>
          <w:w w:val="105"/>
        </w:rPr>
        <w:t xml:space="preserve"> </w:t>
      </w:r>
      <w:r>
        <w:rPr>
          <w:color w:val="231F20"/>
          <w:w w:val="105"/>
        </w:rPr>
        <w:t>were</w:t>
      </w:r>
      <w:r>
        <w:rPr>
          <w:color w:val="231F20"/>
          <w:spacing w:val="-12"/>
          <w:w w:val="105"/>
        </w:rPr>
        <w:t xml:space="preserve"> </w:t>
      </w:r>
      <w:r>
        <w:rPr>
          <w:color w:val="231F20"/>
          <w:w w:val="105"/>
        </w:rPr>
        <w:t>dependent</w:t>
      </w:r>
      <w:r>
        <w:rPr>
          <w:color w:val="231F20"/>
          <w:spacing w:val="-12"/>
          <w:w w:val="105"/>
        </w:rPr>
        <w:t xml:space="preserve"> </w:t>
      </w:r>
      <w:r>
        <w:rPr>
          <w:color w:val="231F20"/>
          <w:w w:val="105"/>
        </w:rPr>
        <w:t>on</w:t>
      </w:r>
      <w:r>
        <w:rPr>
          <w:color w:val="231F20"/>
          <w:spacing w:val="-12"/>
          <w:w w:val="105"/>
        </w:rPr>
        <w:t xml:space="preserve"> </w:t>
      </w:r>
      <w:r>
        <w:rPr>
          <w:color w:val="231F20"/>
          <w:w w:val="105"/>
        </w:rPr>
        <w:t xml:space="preserve">the </w:t>
      </w:r>
      <w:r>
        <w:rPr>
          <w:color w:val="231F20"/>
          <w:spacing w:val="-3"/>
          <w:w w:val="105"/>
        </w:rPr>
        <w:t>mother’s</w:t>
      </w:r>
      <w:r>
        <w:rPr>
          <w:color w:val="231F20"/>
          <w:spacing w:val="-18"/>
          <w:w w:val="105"/>
        </w:rPr>
        <w:t xml:space="preserve"> </w:t>
      </w:r>
      <w:r>
        <w:rPr>
          <w:color w:val="231F20"/>
          <w:w w:val="105"/>
        </w:rPr>
        <w:t>recollection.</w:t>
      </w:r>
      <w:r>
        <w:rPr>
          <w:color w:val="231F20"/>
          <w:spacing w:val="-18"/>
          <w:w w:val="105"/>
        </w:rPr>
        <w:t xml:space="preserve"> </w:t>
      </w:r>
      <w:r>
        <w:rPr>
          <w:color w:val="231F20"/>
          <w:w w:val="105"/>
        </w:rPr>
        <w:t>Other</w:t>
      </w:r>
      <w:r>
        <w:rPr>
          <w:color w:val="231F20"/>
          <w:spacing w:val="-17"/>
          <w:w w:val="105"/>
        </w:rPr>
        <w:t xml:space="preserve"> </w:t>
      </w:r>
      <w:r>
        <w:rPr>
          <w:color w:val="231F20"/>
          <w:w w:val="105"/>
        </w:rPr>
        <w:t>limitations</w:t>
      </w:r>
      <w:r>
        <w:rPr>
          <w:color w:val="231F20"/>
          <w:spacing w:val="-18"/>
          <w:w w:val="105"/>
        </w:rPr>
        <w:t xml:space="preserve"> </w:t>
      </w:r>
      <w:r>
        <w:rPr>
          <w:color w:val="231F20"/>
          <w:w w:val="105"/>
        </w:rPr>
        <w:t>included</w:t>
      </w:r>
      <w:r>
        <w:rPr>
          <w:color w:val="231F20"/>
          <w:spacing w:val="-17"/>
          <w:w w:val="105"/>
        </w:rPr>
        <w:t xml:space="preserve"> </w:t>
      </w:r>
      <w:r>
        <w:rPr>
          <w:color w:val="231F20"/>
          <w:w w:val="105"/>
        </w:rPr>
        <w:t>the</w:t>
      </w:r>
      <w:r>
        <w:rPr>
          <w:color w:val="231F20"/>
          <w:spacing w:val="-18"/>
          <w:w w:val="105"/>
        </w:rPr>
        <w:t xml:space="preserve"> </w:t>
      </w:r>
      <w:r>
        <w:rPr>
          <w:color w:val="231F20"/>
          <w:w w:val="105"/>
        </w:rPr>
        <w:t>use</w:t>
      </w:r>
      <w:r>
        <w:rPr>
          <w:color w:val="231F20"/>
          <w:spacing w:val="-17"/>
          <w:w w:val="105"/>
        </w:rPr>
        <w:t xml:space="preserve"> </w:t>
      </w:r>
      <w:r>
        <w:rPr>
          <w:color w:val="231F20"/>
          <w:w w:val="105"/>
        </w:rPr>
        <w:t xml:space="preserve">of convenience sampling method, noncapturing of the </w:t>
      </w:r>
      <w:r>
        <w:rPr>
          <w:color w:val="231F20"/>
          <w:spacing w:val="-3"/>
          <w:w w:val="105"/>
        </w:rPr>
        <w:t xml:space="preserve">place </w:t>
      </w:r>
      <w:r>
        <w:rPr>
          <w:color w:val="231F20"/>
          <w:w w:val="105"/>
        </w:rPr>
        <w:t xml:space="preserve">of </w:t>
      </w:r>
      <w:r>
        <w:rPr>
          <w:color w:val="231F20"/>
          <w:spacing w:val="-3"/>
          <w:w w:val="105"/>
        </w:rPr>
        <w:t xml:space="preserve">delivery, </w:t>
      </w:r>
      <w:r>
        <w:rPr>
          <w:color w:val="231F20"/>
          <w:w w:val="105"/>
        </w:rPr>
        <w:t xml:space="preserve">and no allowance </w:t>
      </w:r>
      <w:r>
        <w:rPr>
          <w:color w:val="231F20"/>
          <w:spacing w:val="-3"/>
          <w:w w:val="105"/>
        </w:rPr>
        <w:t xml:space="preserve">for </w:t>
      </w:r>
      <w:r>
        <w:rPr>
          <w:color w:val="231F20"/>
          <w:w w:val="105"/>
        </w:rPr>
        <w:t xml:space="preserve">attrition in sample </w:t>
      </w:r>
      <w:r>
        <w:rPr>
          <w:color w:val="231F20"/>
          <w:spacing w:val="-3"/>
          <w:w w:val="105"/>
        </w:rPr>
        <w:t xml:space="preserve">size </w:t>
      </w:r>
      <w:r>
        <w:rPr>
          <w:color w:val="231F20"/>
          <w:w w:val="105"/>
        </w:rPr>
        <w:t>calculation.</w:t>
      </w:r>
    </w:p>
    <w:p w14:paraId="68C0BB9D" w14:textId="77777777" w:rsidR="00DE75A1" w:rsidRDefault="00000000">
      <w:pPr>
        <w:pStyle w:val="Heading1"/>
        <w:spacing w:before="172"/>
      </w:pPr>
      <w:r>
        <w:rPr>
          <w:color w:val="2E3092"/>
        </w:rPr>
        <w:t>Conclusion</w:t>
      </w:r>
    </w:p>
    <w:p w14:paraId="44EA6F3B" w14:textId="77777777" w:rsidR="00DE75A1" w:rsidRDefault="00000000">
      <w:pPr>
        <w:pStyle w:val="BodyText"/>
        <w:spacing w:before="117" w:line="249" w:lineRule="auto"/>
        <w:ind w:left="117" w:right="115"/>
        <w:jc w:val="both"/>
      </w:pPr>
      <w:r>
        <w:rPr>
          <w:color w:val="231F20"/>
          <w:w w:val="105"/>
        </w:rPr>
        <w:t xml:space="preserve">The prevalence of EBF among working mothers in </w:t>
      </w:r>
      <w:r>
        <w:rPr>
          <w:color w:val="231F20"/>
          <w:spacing w:val="-5"/>
          <w:w w:val="105"/>
        </w:rPr>
        <w:t xml:space="preserve">Enugu </w:t>
      </w:r>
      <w:r>
        <w:rPr>
          <w:color w:val="231F20"/>
          <w:w w:val="105"/>
        </w:rPr>
        <w:t xml:space="preserve">South-Eastern Nigeria is still suboptimal; thus, there </w:t>
      </w:r>
      <w:r>
        <w:rPr>
          <w:color w:val="231F20"/>
          <w:spacing w:val="-8"/>
          <w:w w:val="105"/>
        </w:rPr>
        <w:t xml:space="preserve">is     </w:t>
      </w:r>
      <w:r>
        <w:rPr>
          <w:color w:val="231F20"/>
          <w:w w:val="105"/>
        </w:rPr>
        <w:t xml:space="preserve">a need </w:t>
      </w:r>
      <w:r>
        <w:rPr>
          <w:color w:val="231F20"/>
          <w:spacing w:val="-3"/>
          <w:w w:val="105"/>
        </w:rPr>
        <w:t xml:space="preserve">for </w:t>
      </w:r>
      <w:r>
        <w:rPr>
          <w:color w:val="231F20"/>
          <w:w w:val="105"/>
        </w:rPr>
        <w:t xml:space="preserve">policy change in order to </w:t>
      </w:r>
      <w:r>
        <w:rPr>
          <w:color w:val="231F20"/>
          <w:spacing w:val="-3"/>
          <w:w w:val="105"/>
        </w:rPr>
        <w:t xml:space="preserve">remove </w:t>
      </w:r>
      <w:r>
        <w:rPr>
          <w:color w:val="231F20"/>
          <w:w w:val="105"/>
        </w:rPr>
        <w:t>or mitigate associated</w:t>
      </w:r>
      <w:r>
        <w:rPr>
          <w:color w:val="231F20"/>
          <w:spacing w:val="-12"/>
          <w:w w:val="105"/>
        </w:rPr>
        <w:t xml:space="preserve"> </w:t>
      </w:r>
      <w:r>
        <w:rPr>
          <w:color w:val="231F20"/>
          <w:spacing w:val="-3"/>
          <w:w w:val="105"/>
        </w:rPr>
        <w:t>factors.</w:t>
      </w:r>
      <w:r>
        <w:rPr>
          <w:color w:val="231F20"/>
          <w:spacing w:val="-11"/>
          <w:w w:val="105"/>
        </w:rPr>
        <w:t xml:space="preserve"> </w:t>
      </w:r>
      <w:r>
        <w:rPr>
          <w:color w:val="231F20"/>
          <w:w w:val="105"/>
        </w:rPr>
        <w:t>A</w:t>
      </w:r>
      <w:r>
        <w:rPr>
          <w:color w:val="231F20"/>
          <w:spacing w:val="-11"/>
          <w:w w:val="105"/>
        </w:rPr>
        <w:t xml:space="preserve"> </w:t>
      </w:r>
      <w:r>
        <w:rPr>
          <w:color w:val="231F20"/>
          <w:w w:val="105"/>
        </w:rPr>
        <w:t>multi-institutional</w:t>
      </w:r>
      <w:r>
        <w:rPr>
          <w:color w:val="231F20"/>
          <w:spacing w:val="-11"/>
          <w:w w:val="105"/>
        </w:rPr>
        <w:t xml:space="preserve"> </w:t>
      </w:r>
      <w:r>
        <w:rPr>
          <w:color w:val="231F20"/>
          <w:w w:val="105"/>
        </w:rPr>
        <w:t>national</w:t>
      </w:r>
      <w:r>
        <w:rPr>
          <w:color w:val="231F20"/>
          <w:spacing w:val="-11"/>
          <w:w w:val="105"/>
        </w:rPr>
        <w:t xml:space="preserve"> </w:t>
      </w:r>
      <w:r>
        <w:rPr>
          <w:color w:val="231F20"/>
          <w:w w:val="105"/>
        </w:rPr>
        <w:t>survey</w:t>
      </w:r>
      <w:r>
        <w:rPr>
          <w:color w:val="231F20"/>
          <w:spacing w:val="-11"/>
          <w:w w:val="105"/>
        </w:rPr>
        <w:t xml:space="preserve"> </w:t>
      </w:r>
      <w:r>
        <w:rPr>
          <w:color w:val="231F20"/>
          <w:w w:val="105"/>
        </w:rPr>
        <w:t xml:space="preserve">on the determinants of EBF among working mothers </w:t>
      </w:r>
      <w:r>
        <w:rPr>
          <w:color w:val="231F20"/>
          <w:spacing w:val="-5"/>
          <w:w w:val="105"/>
        </w:rPr>
        <w:t xml:space="preserve">across </w:t>
      </w:r>
      <w:r>
        <w:rPr>
          <w:color w:val="231F20"/>
          <w:w w:val="105"/>
        </w:rPr>
        <w:t xml:space="preserve">the six geopolitical zones of the country </w:t>
      </w:r>
      <w:r>
        <w:rPr>
          <w:color w:val="231F20"/>
          <w:spacing w:val="-3"/>
          <w:w w:val="105"/>
        </w:rPr>
        <w:t xml:space="preserve">may </w:t>
      </w:r>
      <w:r>
        <w:rPr>
          <w:color w:val="231F20"/>
          <w:w w:val="105"/>
        </w:rPr>
        <w:t>be</w:t>
      </w:r>
      <w:r>
        <w:rPr>
          <w:color w:val="231F20"/>
          <w:spacing w:val="-39"/>
          <w:w w:val="105"/>
        </w:rPr>
        <w:t xml:space="preserve"> </w:t>
      </w:r>
      <w:r>
        <w:rPr>
          <w:color w:val="231F20"/>
          <w:spacing w:val="-5"/>
          <w:w w:val="105"/>
        </w:rPr>
        <w:t>necessary.</w:t>
      </w:r>
    </w:p>
    <w:p w14:paraId="70BA0FE2" w14:textId="77777777" w:rsidR="00DE75A1" w:rsidRDefault="00000000">
      <w:pPr>
        <w:pStyle w:val="Heading2"/>
      </w:pPr>
      <w:r>
        <w:rPr>
          <w:color w:val="2E3092"/>
        </w:rPr>
        <w:t>Financial support and sponsorship</w:t>
      </w:r>
    </w:p>
    <w:p w14:paraId="2D004F0F" w14:textId="77777777" w:rsidR="00DE75A1" w:rsidRDefault="00000000">
      <w:pPr>
        <w:pStyle w:val="BodyText"/>
        <w:spacing w:before="117"/>
        <w:ind w:left="117"/>
      </w:pPr>
      <w:r>
        <w:rPr>
          <w:color w:val="231F20"/>
          <w:w w:val="105"/>
        </w:rPr>
        <w:t>Nil.</w:t>
      </w:r>
    </w:p>
    <w:p w14:paraId="7FE5B2F5" w14:textId="77777777" w:rsidR="00DE75A1" w:rsidRDefault="00000000">
      <w:pPr>
        <w:pStyle w:val="Heading2"/>
        <w:spacing w:before="130"/>
      </w:pPr>
      <w:r>
        <w:rPr>
          <w:color w:val="2E3092"/>
        </w:rPr>
        <w:t>Conflicts of interest</w:t>
      </w:r>
    </w:p>
    <w:p w14:paraId="2A0F7045" w14:textId="77777777" w:rsidR="00DE75A1" w:rsidRDefault="00000000">
      <w:pPr>
        <w:pStyle w:val="BodyText"/>
        <w:spacing w:before="116"/>
        <w:ind w:left="117"/>
      </w:pPr>
      <w:r>
        <w:rPr>
          <w:color w:val="231F20"/>
          <w:w w:val="105"/>
        </w:rPr>
        <w:t>There were no conflicts of interest.</w:t>
      </w:r>
    </w:p>
    <w:p w14:paraId="2D52C5EF" w14:textId="77777777" w:rsidR="00DE75A1" w:rsidRDefault="00000000">
      <w:pPr>
        <w:pStyle w:val="Heading1"/>
        <w:spacing w:before="176"/>
      </w:pPr>
      <w:r>
        <w:rPr>
          <w:rFonts w:ascii="FreeSerif"/>
          <w:color w:val="2E3092"/>
        </w:rPr>
        <w:t>R</w:t>
      </w:r>
      <w:r>
        <w:rPr>
          <w:color w:val="2E3092"/>
        </w:rPr>
        <w:t>eferences</w:t>
      </w:r>
    </w:p>
    <w:p w14:paraId="5B802482" w14:textId="77777777" w:rsidR="00DE75A1" w:rsidRDefault="00000000">
      <w:pPr>
        <w:pStyle w:val="ListParagraph"/>
        <w:numPr>
          <w:ilvl w:val="0"/>
          <w:numId w:val="1"/>
        </w:numPr>
        <w:tabs>
          <w:tab w:val="left" w:pos="458"/>
        </w:tabs>
        <w:spacing w:before="96" w:line="256" w:lineRule="auto"/>
        <w:ind w:right="114"/>
        <w:jc w:val="both"/>
        <w:rPr>
          <w:sz w:val="17"/>
        </w:rPr>
      </w:pPr>
      <w:r>
        <w:rPr>
          <w:color w:val="231F20"/>
          <w:w w:val="105"/>
          <w:sz w:val="17"/>
        </w:rPr>
        <w:t xml:space="preserve">Gebrekidan K, Plummer </w:t>
      </w:r>
      <w:r>
        <w:rPr>
          <w:color w:val="231F20"/>
          <w:spacing w:val="-11"/>
          <w:w w:val="105"/>
          <w:sz w:val="17"/>
        </w:rPr>
        <w:t xml:space="preserve">V, </w:t>
      </w:r>
      <w:r>
        <w:rPr>
          <w:color w:val="231F20"/>
          <w:w w:val="105"/>
          <w:sz w:val="17"/>
        </w:rPr>
        <w:t xml:space="preserve">Fooladi E, Hall H. </w:t>
      </w:r>
      <w:r>
        <w:rPr>
          <w:color w:val="231F20"/>
          <w:spacing w:val="-3"/>
          <w:w w:val="105"/>
          <w:sz w:val="17"/>
        </w:rPr>
        <w:t xml:space="preserve">Work-related </w:t>
      </w:r>
      <w:r>
        <w:rPr>
          <w:color w:val="231F20"/>
          <w:w w:val="105"/>
          <w:sz w:val="17"/>
        </w:rPr>
        <w:t>factors</w:t>
      </w:r>
      <w:r>
        <w:rPr>
          <w:color w:val="231F20"/>
          <w:spacing w:val="-23"/>
          <w:w w:val="105"/>
          <w:sz w:val="17"/>
        </w:rPr>
        <w:t xml:space="preserve"> </w:t>
      </w:r>
      <w:r>
        <w:rPr>
          <w:color w:val="231F20"/>
          <w:spacing w:val="-3"/>
          <w:w w:val="105"/>
          <w:sz w:val="17"/>
        </w:rPr>
        <w:t>affecting</w:t>
      </w:r>
      <w:r>
        <w:rPr>
          <w:color w:val="231F20"/>
          <w:spacing w:val="-22"/>
          <w:w w:val="105"/>
          <w:sz w:val="17"/>
        </w:rPr>
        <w:t xml:space="preserve"> </w:t>
      </w:r>
      <w:r>
        <w:rPr>
          <w:color w:val="231F20"/>
          <w:spacing w:val="-3"/>
          <w:w w:val="105"/>
          <w:sz w:val="17"/>
        </w:rPr>
        <w:t>exclusive</w:t>
      </w:r>
      <w:r>
        <w:rPr>
          <w:color w:val="231F20"/>
          <w:spacing w:val="-22"/>
          <w:w w:val="105"/>
          <w:sz w:val="17"/>
        </w:rPr>
        <w:t xml:space="preserve"> </w:t>
      </w:r>
      <w:r>
        <w:rPr>
          <w:color w:val="231F20"/>
          <w:w w:val="105"/>
          <w:sz w:val="17"/>
        </w:rPr>
        <w:t>breastfeeding</w:t>
      </w:r>
      <w:r>
        <w:rPr>
          <w:color w:val="231F20"/>
          <w:spacing w:val="-23"/>
          <w:w w:val="105"/>
          <w:sz w:val="17"/>
        </w:rPr>
        <w:t xml:space="preserve"> </w:t>
      </w:r>
      <w:r>
        <w:rPr>
          <w:color w:val="231F20"/>
          <w:w w:val="105"/>
          <w:sz w:val="17"/>
        </w:rPr>
        <w:t>among</w:t>
      </w:r>
      <w:r>
        <w:rPr>
          <w:color w:val="231F20"/>
          <w:spacing w:val="-22"/>
          <w:w w:val="105"/>
          <w:sz w:val="17"/>
        </w:rPr>
        <w:t xml:space="preserve"> </w:t>
      </w:r>
      <w:r>
        <w:rPr>
          <w:color w:val="231F20"/>
          <w:spacing w:val="-3"/>
          <w:w w:val="105"/>
          <w:sz w:val="17"/>
        </w:rPr>
        <w:t>employed</w:t>
      </w:r>
      <w:r>
        <w:rPr>
          <w:color w:val="231F20"/>
          <w:spacing w:val="-22"/>
          <w:w w:val="105"/>
          <w:sz w:val="17"/>
        </w:rPr>
        <w:t xml:space="preserve"> </w:t>
      </w:r>
      <w:r>
        <w:rPr>
          <w:color w:val="231F20"/>
          <w:spacing w:val="-4"/>
          <w:w w:val="105"/>
          <w:sz w:val="17"/>
        </w:rPr>
        <w:t xml:space="preserve">women </w:t>
      </w:r>
      <w:r>
        <w:rPr>
          <w:color w:val="231F20"/>
          <w:w w:val="105"/>
          <w:sz w:val="17"/>
        </w:rPr>
        <w:t>in</w:t>
      </w:r>
      <w:r>
        <w:rPr>
          <w:color w:val="231F20"/>
          <w:spacing w:val="-15"/>
          <w:w w:val="105"/>
          <w:sz w:val="17"/>
        </w:rPr>
        <w:t xml:space="preserve"> </w:t>
      </w:r>
      <w:r>
        <w:rPr>
          <w:color w:val="231F20"/>
          <w:w w:val="105"/>
          <w:sz w:val="17"/>
        </w:rPr>
        <w:t>Ethiopia:</w:t>
      </w:r>
      <w:r>
        <w:rPr>
          <w:color w:val="231F20"/>
          <w:spacing w:val="-15"/>
          <w:w w:val="105"/>
          <w:sz w:val="17"/>
        </w:rPr>
        <w:t xml:space="preserve"> </w:t>
      </w:r>
      <w:r>
        <w:rPr>
          <w:color w:val="231F20"/>
          <w:w w:val="105"/>
          <w:sz w:val="17"/>
        </w:rPr>
        <w:t>Managers’</w:t>
      </w:r>
      <w:r>
        <w:rPr>
          <w:color w:val="231F20"/>
          <w:spacing w:val="-22"/>
          <w:w w:val="105"/>
          <w:sz w:val="17"/>
        </w:rPr>
        <w:t xml:space="preserve"> </w:t>
      </w:r>
      <w:r>
        <w:rPr>
          <w:color w:val="231F20"/>
          <w:w w:val="105"/>
          <w:sz w:val="17"/>
        </w:rPr>
        <w:t>perspective</w:t>
      </w:r>
      <w:r>
        <w:rPr>
          <w:color w:val="231F20"/>
          <w:spacing w:val="-15"/>
          <w:w w:val="105"/>
          <w:sz w:val="17"/>
        </w:rPr>
        <w:t xml:space="preserve"> </w:t>
      </w:r>
      <w:r>
        <w:rPr>
          <w:color w:val="231F20"/>
          <w:w w:val="105"/>
          <w:sz w:val="17"/>
        </w:rPr>
        <w:t>using</w:t>
      </w:r>
      <w:r>
        <w:rPr>
          <w:color w:val="231F20"/>
          <w:spacing w:val="-15"/>
          <w:w w:val="105"/>
          <w:sz w:val="17"/>
        </w:rPr>
        <w:t xml:space="preserve"> </w:t>
      </w:r>
      <w:r>
        <w:rPr>
          <w:color w:val="231F20"/>
          <w:w w:val="105"/>
          <w:sz w:val="17"/>
        </w:rPr>
        <w:t>a</w:t>
      </w:r>
      <w:r>
        <w:rPr>
          <w:color w:val="231F20"/>
          <w:spacing w:val="-15"/>
          <w:w w:val="105"/>
          <w:sz w:val="17"/>
        </w:rPr>
        <w:t xml:space="preserve"> </w:t>
      </w:r>
      <w:r>
        <w:rPr>
          <w:color w:val="231F20"/>
          <w:w w:val="105"/>
          <w:sz w:val="17"/>
        </w:rPr>
        <w:t>qualitative</w:t>
      </w:r>
      <w:r>
        <w:rPr>
          <w:color w:val="231F20"/>
          <w:spacing w:val="-15"/>
          <w:w w:val="105"/>
          <w:sz w:val="17"/>
        </w:rPr>
        <w:t xml:space="preserve"> </w:t>
      </w:r>
      <w:r>
        <w:rPr>
          <w:color w:val="231F20"/>
          <w:w w:val="105"/>
          <w:sz w:val="17"/>
        </w:rPr>
        <w:t xml:space="preserve">approach. Int J </w:t>
      </w:r>
      <w:r>
        <w:rPr>
          <w:color w:val="231F20"/>
          <w:spacing w:val="-4"/>
          <w:w w:val="105"/>
          <w:sz w:val="17"/>
        </w:rPr>
        <w:t xml:space="preserve">Womens </w:t>
      </w:r>
      <w:r>
        <w:rPr>
          <w:color w:val="231F20"/>
          <w:w w:val="105"/>
          <w:sz w:val="17"/>
        </w:rPr>
        <w:t>Health</w:t>
      </w:r>
      <w:r>
        <w:rPr>
          <w:color w:val="231F20"/>
          <w:spacing w:val="-6"/>
          <w:w w:val="105"/>
          <w:sz w:val="17"/>
        </w:rPr>
        <w:t xml:space="preserve"> </w:t>
      </w:r>
      <w:r>
        <w:rPr>
          <w:color w:val="231F20"/>
          <w:w w:val="105"/>
          <w:sz w:val="17"/>
        </w:rPr>
        <w:t>2020;12:473-80.</w:t>
      </w:r>
    </w:p>
    <w:p w14:paraId="5E058264" w14:textId="77777777" w:rsidR="00DE75A1" w:rsidRDefault="00000000">
      <w:pPr>
        <w:pStyle w:val="ListParagraph"/>
        <w:numPr>
          <w:ilvl w:val="0"/>
          <w:numId w:val="1"/>
        </w:numPr>
        <w:tabs>
          <w:tab w:val="left" w:pos="458"/>
        </w:tabs>
        <w:spacing w:before="24" w:line="256" w:lineRule="auto"/>
        <w:jc w:val="both"/>
        <w:rPr>
          <w:sz w:val="17"/>
        </w:rPr>
      </w:pPr>
      <w:r>
        <w:rPr>
          <w:color w:val="231F20"/>
          <w:w w:val="105"/>
          <w:sz w:val="17"/>
        </w:rPr>
        <w:t xml:space="preserve">Mensah KA, Acheampong E, Anokye </w:t>
      </w:r>
      <w:r>
        <w:rPr>
          <w:color w:val="231F20"/>
          <w:spacing w:val="-3"/>
          <w:w w:val="105"/>
          <w:sz w:val="17"/>
        </w:rPr>
        <w:t xml:space="preserve">FO, </w:t>
      </w:r>
      <w:r>
        <w:rPr>
          <w:color w:val="231F20"/>
          <w:w w:val="105"/>
          <w:sz w:val="17"/>
        </w:rPr>
        <w:t xml:space="preserve">Okyere </w:t>
      </w:r>
      <w:r>
        <w:rPr>
          <w:color w:val="231F20"/>
          <w:spacing w:val="-10"/>
          <w:w w:val="105"/>
          <w:sz w:val="17"/>
        </w:rPr>
        <w:t xml:space="preserve">P, </w:t>
      </w:r>
      <w:r>
        <w:rPr>
          <w:color w:val="231F20"/>
          <w:w w:val="105"/>
          <w:sz w:val="17"/>
        </w:rPr>
        <w:t xml:space="preserve">Appiah- Brempong E, Adjei </w:t>
      </w:r>
      <w:r>
        <w:rPr>
          <w:color w:val="231F20"/>
          <w:spacing w:val="-7"/>
          <w:w w:val="105"/>
          <w:sz w:val="17"/>
        </w:rPr>
        <w:t xml:space="preserve">RO. </w:t>
      </w:r>
      <w:r>
        <w:rPr>
          <w:color w:val="231F20"/>
          <w:w w:val="105"/>
          <w:sz w:val="17"/>
        </w:rPr>
        <w:t xml:space="preserve">Factors influencing the practice of exclusive breastfeeding among nursing mothers in a peri-urban district of Ghana. BMC </w:t>
      </w:r>
      <w:r>
        <w:rPr>
          <w:color w:val="231F20"/>
          <w:spacing w:val="-4"/>
          <w:w w:val="105"/>
          <w:sz w:val="17"/>
        </w:rPr>
        <w:t xml:space="preserve">Res </w:t>
      </w:r>
      <w:r>
        <w:rPr>
          <w:color w:val="231F20"/>
          <w:w w:val="105"/>
          <w:sz w:val="17"/>
        </w:rPr>
        <w:t>Notes</w:t>
      </w:r>
      <w:r>
        <w:rPr>
          <w:color w:val="231F20"/>
          <w:spacing w:val="11"/>
          <w:w w:val="105"/>
          <w:sz w:val="17"/>
        </w:rPr>
        <w:t xml:space="preserve"> </w:t>
      </w:r>
      <w:r>
        <w:rPr>
          <w:color w:val="231F20"/>
          <w:w w:val="105"/>
          <w:sz w:val="17"/>
        </w:rPr>
        <w:t>2017;10:466.</w:t>
      </w:r>
    </w:p>
    <w:p w14:paraId="14681723" w14:textId="77777777" w:rsidR="00DE75A1" w:rsidRDefault="00000000">
      <w:pPr>
        <w:pStyle w:val="ListParagraph"/>
        <w:numPr>
          <w:ilvl w:val="0"/>
          <w:numId w:val="1"/>
        </w:numPr>
        <w:tabs>
          <w:tab w:val="left" w:pos="458"/>
        </w:tabs>
        <w:spacing w:line="256" w:lineRule="auto"/>
        <w:jc w:val="both"/>
        <w:rPr>
          <w:sz w:val="17"/>
        </w:rPr>
      </w:pPr>
      <w:r>
        <w:rPr>
          <w:color w:val="231F20"/>
          <w:w w:val="105"/>
          <w:sz w:val="17"/>
        </w:rPr>
        <w:t xml:space="preserve">Tampah-Naah AM, </w:t>
      </w:r>
      <w:r>
        <w:rPr>
          <w:color w:val="231F20"/>
          <w:spacing w:val="-3"/>
          <w:w w:val="105"/>
          <w:sz w:val="17"/>
        </w:rPr>
        <w:t xml:space="preserve">Kami-Kyereme </w:t>
      </w:r>
      <w:r>
        <w:rPr>
          <w:color w:val="231F20"/>
          <w:w w:val="105"/>
          <w:sz w:val="17"/>
        </w:rPr>
        <w:t xml:space="preserve">A, Amo-Adjei </w:t>
      </w:r>
      <w:r>
        <w:rPr>
          <w:color w:val="231F20"/>
          <w:spacing w:val="-10"/>
          <w:w w:val="105"/>
          <w:sz w:val="17"/>
        </w:rPr>
        <w:t xml:space="preserve">J. </w:t>
      </w:r>
      <w:r>
        <w:rPr>
          <w:color w:val="231F20"/>
          <w:w w:val="105"/>
          <w:sz w:val="17"/>
        </w:rPr>
        <w:t>Maternal challenges</w:t>
      </w:r>
      <w:r>
        <w:rPr>
          <w:color w:val="231F20"/>
          <w:spacing w:val="-31"/>
          <w:w w:val="105"/>
          <w:sz w:val="17"/>
        </w:rPr>
        <w:t xml:space="preserve"> </w:t>
      </w:r>
      <w:r>
        <w:rPr>
          <w:color w:val="231F20"/>
          <w:w w:val="105"/>
          <w:sz w:val="17"/>
        </w:rPr>
        <w:t>of</w:t>
      </w:r>
      <w:r>
        <w:rPr>
          <w:color w:val="231F20"/>
          <w:spacing w:val="-22"/>
          <w:w w:val="105"/>
          <w:sz w:val="17"/>
        </w:rPr>
        <w:t xml:space="preserve"> </w:t>
      </w:r>
      <w:r>
        <w:rPr>
          <w:color w:val="231F20"/>
          <w:spacing w:val="-3"/>
          <w:w w:val="105"/>
          <w:sz w:val="17"/>
        </w:rPr>
        <w:t>exclusive</w:t>
      </w:r>
      <w:r>
        <w:rPr>
          <w:color w:val="231F20"/>
          <w:spacing w:val="-30"/>
          <w:w w:val="105"/>
          <w:sz w:val="17"/>
        </w:rPr>
        <w:t xml:space="preserve"> </w:t>
      </w:r>
      <w:r>
        <w:rPr>
          <w:color w:val="231F20"/>
          <w:w w:val="105"/>
          <w:sz w:val="17"/>
        </w:rPr>
        <w:t>breastfeeding</w:t>
      </w:r>
      <w:r>
        <w:rPr>
          <w:color w:val="231F20"/>
          <w:spacing w:val="-30"/>
          <w:w w:val="105"/>
          <w:sz w:val="17"/>
        </w:rPr>
        <w:t xml:space="preserve"> </w:t>
      </w:r>
      <w:r>
        <w:rPr>
          <w:color w:val="231F20"/>
          <w:w w:val="105"/>
          <w:sz w:val="17"/>
        </w:rPr>
        <w:t>and</w:t>
      </w:r>
      <w:r>
        <w:rPr>
          <w:color w:val="231F20"/>
          <w:spacing w:val="-30"/>
          <w:w w:val="105"/>
          <w:sz w:val="17"/>
        </w:rPr>
        <w:t xml:space="preserve"> </w:t>
      </w:r>
      <w:r>
        <w:rPr>
          <w:color w:val="231F20"/>
          <w:w w:val="105"/>
          <w:sz w:val="17"/>
        </w:rPr>
        <w:t>complementary</w:t>
      </w:r>
      <w:r>
        <w:rPr>
          <w:color w:val="231F20"/>
          <w:spacing w:val="-30"/>
          <w:w w:val="105"/>
          <w:sz w:val="17"/>
        </w:rPr>
        <w:t xml:space="preserve"> </w:t>
      </w:r>
      <w:r>
        <w:rPr>
          <w:color w:val="231F20"/>
          <w:w w:val="105"/>
          <w:sz w:val="17"/>
        </w:rPr>
        <w:t>feeding in Ghana. PloS One</w:t>
      </w:r>
      <w:r>
        <w:rPr>
          <w:color w:val="231F20"/>
          <w:spacing w:val="-12"/>
          <w:w w:val="105"/>
          <w:sz w:val="17"/>
        </w:rPr>
        <w:t xml:space="preserve"> </w:t>
      </w:r>
      <w:r>
        <w:rPr>
          <w:color w:val="231F20"/>
          <w:w w:val="105"/>
          <w:sz w:val="17"/>
        </w:rPr>
        <w:t>2019;14:e0215285.</w:t>
      </w:r>
    </w:p>
    <w:p w14:paraId="784C6743" w14:textId="77777777" w:rsidR="00DE75A1" w:rsidRDefault="00000000">
      <w:pPr>
        <w:pStyle w:val="ListParagraph"/>
        <w:numPr>
          <w:ilvl w:val="0"/>
          <w:numId w:val="1"/>
        </w:numPr>
        <w:tabs>
          <w:tab w:val="left" w:pos="458"/>
        </w:tabs>
        <w:spacing w:line="256" w:lineRule="auto"/>
        <w:jc w:val="both"/>
        <w:rPr>
          <w:sz w:val="17"/>
        </w:rPr>
      </w:pPr>
      <w:r>
        <w:rPr>
          <w:color w:val="231F20"/>
          <w:w w:val="105"/>
          <w:sz w:val="17"/>
        </w:rPr>
        <w:t>Ogunmodi</w:t>
      </w:r>
      <w:r>
        <w:rPr>
          <w:color w:val="231F20"/>
          <w:spacing w:val="-14"/>
          <w:w w:val="105"/>
          <w:sz w:val="17"/>
        </w:rPr>
        <w:t xml:space="preserve"> </w:t>
      </w:r>
      <w:r>
        <w:rPr>
          <w:color w:val="231F20"/>
          <w:spacing w:val="-4"/>
          <w:w w:val="105"/>
          <w:sz w:val="17"/>
        </w:rPr>
        <w:t>OA,</w:t>
      </w:r>
      <w:r>
        <w:rPr>
          <w:color w:val="231F20"/>
          <w:spacing w:val="-13"/>
          <w:w w:val="105"/>
          <w:sz w:val="17"/>
        </w:rPr>
        <w:t xml:space="preserve"> </w:t>
      </w:r>
      <w:r>
        <w:rPr>
          <w:color w:val="231F20"/>
          <w:w w:val="105"/>
          <w:sz w:val="17"/>
        </w:rPr>
        <w:t>Daniel</w:t>
      </w:r>
      <w:r>
        <w:rPr>
          <w:color w:val="231F20"/>
          <w:spacing w:val="-14"/>
          <w:w w:val="105"/>
          <w:sz w:val="17"/>
        </w:rPr>
        <w:t xml:space="preserve"> </w:t>
      </w:r>
      <w:r>
        <w:rPr>
          <w:color w:val="231F20"/>
          <w:spacing w:val="-4"/>
          <w:w w:val="105"/>
          <w:sz w:val="17"/>
        </w:rPr>
        <w:t>GO,</w:t>
      </w:r>
      <w:r>
        <w:rPr>
          <w:color w:val="231F20"/>
          <w:spacing w:val="-13"/>
          <w:w w:val="105"/>
          <w:sz w:val="17"/>
        </w:rPr>
        <w:t xml:space="preserve"> </w:t>
      </w:r>
      <w:r>
        <w:rPr>
          <w:color w:val="231F20"/>
          <w:w w:val="105"/>
          <w:sz w:val="17"/>
        </w:rPr>
        <w:t>Ajala</w:t>
      </w:r>
      <w:r>
        <w:rPr>
          <w:color w:val="231F20"/>
          <w:spacing w:val="-14"/>
          <w:w w:val="105"/>
          <w:sz w:val="17"/>
        </w:rPr>
        <w:t xml:space="preserve"> </w:t>
      </w:r>
      <w:r>
        <w:rPr>
          <w:color w:val="231F20"/>
          <w:w w:val="105"/>
          <w:sz w:val="17"/>
        </w:rPr>
        <w:t>CK,</w:t>
      </w:r>
      <w:r>
        <w:rPr>
          <w:color w:val="231F20"/>
          <w:spacing w:val="-13"/>
          <w:w w:val="105"/>
          <w:sz w:val="17"/>
        </w:rPr>
        <w:t xml:space="preserve"> </w:t>
      </w:r>
      <w:r>
        <w:rPr>
          <w:color w:val="231F20"/>
          <w:w w:val="105"/>
          <w:sz w:val="17"/>
        </w:rPr>
        <w:t>Shittu</w:t>
      </w:r>
      <w:r>
        <w:rPr>
          <w:color w:val="231F20"/>
          <w:spacing w:val="-14"/>
          <w:w w:val="105"/>
          <w:sz w:val="17"/>
        </w:rPr>
        <w:t xml:space="preserve"> </w:t>
      </w:r>
      <w:r>
        <w:rPr>
          <w:color w:val="231F20"/>
          <w:spacing w:val="-9"/>
          <w:w w:val="105"/>
          <w:sz w:val="17"/>
        </w:rPr>
        <w:t>FF,</w:t>
      </w:r>
      <w:r>
        <w:rPr>
          <w:color w:val="231F20"/>
          <w:spacing w:val="-13"/>
          <w:w w:val="105"/>
          <w:sz w:val="17"/>
        </w:rPr>
        <w:t xml:space="preserve"> </w:t>
      </w:r>
      <w:r>
        <w:rPr>
          <w:color w:val="231F20"/>
          <w:spacing w:val="-2"/>
          <w:w w:val="105"/>
          <w:sz w:val="17"/>
        </w:rPr>
        <w:t>Nnademere</w:t>
      </w:r>
      <w:r>
        <w:rPr>
          <w:color w:val="231F20"/>
          <w:spacing w:val="-14"/>
          <w:w w:val="105"/>
          <w:sz w:val="17"/>
        </w:rPr>
        <w:t xml:space="preserve"> </w:t>
      </w:r>
      <w:r>
        <w:rPr>
          <w:color w:val="231F20"/>
          <w:spacing w:val="-3"/>
          <w:w w:val="105"/>
          <w:sz w:val="17"/>
        </w:rPr>
        <w:t xml:space="preserve">CC. </w:t>
      </w:r>
      <w:r>
        <w:rPr>
          <w:color w:val="231F20"/>
          <w:w w:val="105"/>
          <w:sz w:val="17"/>
        </w:rPr>
        <w:t xml:space="preserve">Knowledge, practice and challenges of exclusive breastfeeding among working mothers attending antenatal clinic in Lagos </w:t>
      </w:r>
      <w:r>
        <w:rPr>
          <w:color w:val="231F20"/>
          <w:spacing w:val="3"/>
          <w:w w:val="105"/>
          <w:sz w:val="17"/>
        </w:rPr>
        <w:t xml:space="preserve">University </w:t>
      </w:r>
      <w:r>
        <w:rPr>
          <w:color w:val="231F20"/>
          <w:w w:val="105"/>
          <w:sz w:val="17"/>
        </w:rPr>
        <w:t xml:space="preserve">Teaching </w:t>
      </w:r>
      <w:r>
        <w:rPr>
          <w:color w:val="231F20"/>
          <w:spacing w:val="3"/>
          <w:w w:val="105"/>
          <w:sz w:val="17"/>
        </w:rPr>
        <w:t xml:space="preserve">Hospital, </w:t>
      </w:r>
      <w:r>
        <w:rPr>
          <w:color w:val="231F20"/>
          <w:spacing w:val="2"/>
          <w:w w:val="105"/>
          <w:sz w:val="17"/>
        </w:rPr>
        <w:t xml:space="preserve">Idiaraba. Sci </w:t>
      </w:r>
      <w:r>
        <w:rPr>
          <w:color w:val="231F20"/>
          <w:w w:val="105"/>
          <w:sz w:val="17"/>
        </w:rPr>
        <w:t xml:space="preserve">Res J </w:t>
      </w:r>
      <w:r>
        <w:rPr>
          <w:color w:val="231F20"/>
          <w:spacing w:val="3"/>
          <w:w w:val="105"/>
          <w:sz w:val="17"/>
        </w:rPr>
        <w:t xml:space="preserve">2020;8: </w:t>
      </w:r>
      <w:r>
        <w:rPr>
          <w:color w:val="231F20"/>
          <w:w w:val="105"/>
          <w:sz w:val="17"/>
        </w:rPr>
        <w:t>45-74.</w:t>
      </w:r>
    </w:p>
    <w:p w14:paraId="26227578" w14:textId="77777777" w:rsidR="00DE75A1" w:rsidRDefault="00000000">
      <w:pPr>
        <w:pStyle w:val="ListParagraph"/>
        <w:numPr>
          <w:ilvl w:val="0"/>
          <w:numId w:val="1"/>
        </w:numPr>
        <w:tabs>
          <w:tab w:val="left" w:pos="458"/>
        </w:tabs>
        <w:spacing w:before="25" w:line="256" w:lineRule="auto"/>
        <w:jc w:val="both"/>
        <w:rPr>
          <w:sz w:val="17"/>
        </w:rPr>
      </w:pPr>
      <w:r>
        <w:rPr>
          <w:color w:val="231F20"/>
          <w:spacing w:val="4"/>
          <w:w w:val="105"/>
          <w:sz w:val="17"/>
        </w:rPr>
        <w:t xml:space="preserve">Magaji </w:t>
      </w:r>
      <w:r>
        <w:rPr>
          <w:color w:val="231F20"/>
          <w:spacing w:val="3"/>
          <w:w w:val="105"/>
          <w:sz w:val="17"/>
        </w:rPr>
        <w:t xml:space="preserve">K, </w:t>
      </w:r>
      <w:r>
        <w:rPr>
          <w:color w:val="231F20"/>
          <w:spacing w:val="5"/>
          <w:w w:val="105"/>
          <w:sz w:val="17"/>
        </w:rPr>
        <w:t xml:space="preserve">Ezenkiri </w:t>
      </w:r>
      <w:r>
        <w:rPr>
          <w:color w:val="231F20"/>
          <w:w w:val="105"/>
          <w:sz w:val="17"/>
        </w:rPr>
        <w:t xml:space="preserve">JN. </w:t>
      </w:r>
      <w:r>
        <w:rPr>
          <w:color w:val="231F20"/>
          <w:spacing w:val="4"/>
          <w:w w:val="105"/>
          <w:sz w:val="17"/>
        </w:rPr>
        <w:t xml:space="preserve">Some </w:t>
      </w:r>
      <w:r>
        <w:rPr>
          <w:color w:val="231F20"/>
          <w:spacing w:val="5"/>
          <w:w w:val="105"/>
          <w:sz w:val="17"/>
        </w:rPr>
        <w:t xml:space="preserve">factors </w:t>
      </w:r>
      <w:r>
        <w:rPr>
          <w:color w:val="231F20"/>
          <w:spacing w:val="4"/>
          <w:w w:val="105"/>
          <w:sz w:val="17"/>
        </w:rPr>
        <w:t xml:space="preserve">affecting exclusive </w:t>
      </w:r>
      <w:r>
        <w:rPr>
          <w:color w:val="231F20"/>
          <w:w w:val="105"/>
          <w:sz w:val="17"/>
        </w:rPr>
        <w:t xml:space="preserve">breastfeeding (EBF) among mothers in Dustin-Ma </w:t>
      </w:r>
      <w:r>
        <w:rPr>
          <w:color w:val="231F20"/>
          <w:spacing w:val="-3"/>
          <w:w w:val="105"/>
          <w:sz w:val="17"/>
        </w:rPr>
        <w:t xml:space="preserve">Community </w:t>
      </w:r>
      <w:r>
        <w:rPr>
          <w:color w:val="231F20"/>
          <w:w w:val="105"/>
          <w:sz w:val="17"/>
        </w:rPr>
        <w:t xml:space="preserve">of Katsina </w:t>
      </w:r>
      <w:r>
        <w:rPr>
          <w:color w:val="231F20"/>
          <w:spacing w:val="-3"/>
          <w:w w:val="105"/>
          <w:sz w:val="17"/>
        </w:rPr>
        <w:t xml:space="preserve">State, </w:t>
      </w:r>
      <w:r>
        <w:rPr>
          <w:color w:val="231F20"/>
          <w:w w:val="105"/>
          <w:sz w:val="17"/>
        </w:rPr>
        <w:t>Nigeria. People: Int J Soc Sci</w:t>
      </w:r>
      <w:r>
        <w:rPr>
          <w:color w:val="231F20"/>
          <w:spacing w:val="-25"/>
          <w:w w:val="105"/>
          <w:sz w:val="17"/>
        </w:rPr>
        <w:t xml:space="preserve"> </w:t>
      </w:r>
      <w:r>
        <w:rPr>
          <w:color w:val="231F20"/>
          <w:w w:val="105"/>
          <w:sz w:val="17"/>
        </w:rPr>
        <w:t>2017;1:1223-38.</w:t>
      </w:r>
    </w:p>
    <w:p w14:paraId="13014773" w14:textId="77777777" w:rsidR="00DE75A1" w:rsidRDefault="00000000">
      <w:pPr>
        <w:pStyle w:val="ListParagraph"/>
        <w:numPr>
          <w:ilvl w:val="0"/>
          <w:numId w:val="1"/>
        </w:numPr>
        <w:tabs>
          <w:tab w:val="left" w:pos="458"/>
        </w:tabs>
        <w:spacing w:before="22" w:line="256" w:lineRule="auto"/>
        <w:ind w:right="110"/>
        <w:jc w:val="both"/>
        <w:rPr>
          <w:sz w:val="17"/>
        </w:rPr>
      </w:pPr>
      <w:r>
        <w:rPr>
          <w:color w:val="231F20"/>
          <w:w w:val="105"/>
          <w:sz w:val="17"/>
        </w:rPr>
        <w:t xml:space="preserve">Hunegnaw </w:t>
      </w:r>
      <w:r>
        <w:rPr>
          <w:color w:val="231F20"/>
          <w:spacing w:val="-6"/>
          <w:w w:val="105"/>
          <w:sz w:val="17"/>
        </w:rPr>
        <w:t xml:space="preserve">MT, </w:t>
      </w:r>
      <w:r>
        <w:rPr>
          <w:color w:val="231F20"/>
          <w:w w:val="105"/>
          <w:sz w:val="17"/>
        </w:rPr>
        <w:t xml:space="preserve">Gezie </w:t>
      </w:r>
      <w:r>
        <w:rPr>
          <w:color w:val="231F20"/>
          <w:spacing w:val="-3"/>
          <w:w w:val="105"/>
          <w:sz w:val="17"/>
        </w:rPr>
        <w:t xml:space="preserve">LD, Teferra AS. </w:t>
      </w:r>
      <w:r>
        <w:rPr>
          <w:color w:val="231F20"/>
          <w:w w:val="105"/>
          <w:sz w:val="17"/>
        </w:rPr>
        <w:t xml:space="preserve">Exclusive breastfeeding and associated factors among mothers in Gozamin district, Northwest Ethiopia: A community based cross-sectional </w:t>
      </w:r>
      <w:r>
        <w:rPr>
          <w:color w:val="231F20"/>
          <w:spacing w:val="-5"/>
          <w:w w:val="105"/>
          <w:sz w:val="17"/>
        </w:rPr>
        <w:t xml:space="preserve">study. </w:t>
      </w:r>
      <w:r>
        <w:rPr>
          <w:color w:val="231F20"/>
          <w:w w:val="105"/>
          <w:sz w:val="17"/>
        </w:rPr>
        <w:t>Int Breastfeed J</w:t>
      </w:r>
      <w:r>
        <w:rPr>
          <w:color w:val="231F20"/>
          <w:spacing w:val="-8"/>
          <w:w w:val="105"/>
          <w:sz w:val="17"/>
        </w:rPr>
        <w:t xml:space="preserve"> </w:t>
      </w:r>
      <w:r>
        <w:rPr>
          <w:color w:val="231F20"/>
          <w:w w:val="105"/>
          <w:sz w:val="17"/>
        </w:rPr>
        <w:t>2017;12:30.</w:t>
      </w:r>
    </w:p>
    <w:p w14:paraId="331ECBDD" w14:textId="77777777" w:rsidR="00DE75A1" w:rsidRDefault="00000000">
      <w:pPr>
        <w:pStyle w:val="ListParagraph"/>
        <w:numPr>
          <w:ilvl w:val="0"/>
          <w:numId w:val="1"/>
        </w:numPr>
        <w:tabs>
          <w:tab w:val="left" w:pos="458"/>
        </w:tabs>
        <w:spacing w:before="24" w:line="256" w:lineRule="auto"/>
        <w:jc w:val="both"/>
        <w:rPr>
          <w:sz w:val="17"/>
        </w:rPr>
      </w:pPr>
      <w:r>
        <w:rPr>
          <w:color w:val="231F20"/>
          <w:w w:val="105"/>
          <w:sz w:val="17"/>
        </w:rPr>
        <w:t xml:space="preserve">Chhetria </w:t>
      </w:r>
      <w:r>
        <w:rPr>
          <w:color w:val="231F20"/>
          <w:spacing w:val="-4"/>
          <w:w w:val="105"/>
          <w:sz w:val="17"/>
        </w:rPr>
        <w:t xml:space="preserve">S, </w:t>
      </w:r>
      <w:r>
        <w:rPr>
          <w:color w:val="231F20"/>
          <w:spacing w:val="-3"/>
          <w:w w:val="105"/>
          <w:sz w:val="17"/>
        </w:rPr>
        <w:t xml:space="preserve">Rao </w:t>
      </w:r>
      <w:r>
        <w:rPr>
          <w:color w:val="231F20"/>
          <w:spacing w:val="-7"/>
          <w:w w:val="105"/>
          <w:sz w:val="17"/>
        </w:rPr>
        <w:t xml:space="preserve">AP, </w:t>
      </w:r>
      <w:r>
        <w:rPr>
          <w:color w:val="231F20"/>
          <w:w w:val="105"/>
          <w:sz w:val="17"/>
        </w:rPr>
        <w:t xml:space="preserve">Guddattub </w:t>
      </w:r>
      <w:r>
        <w:rPr>
          <w:color w:val="231F20"/>
          <w:spacing w:val="-14"/>
          <w:w w:val="105"/>
          <w:sz w:val="17"/>
        </w:rPr>
        <w:t xml:space="preserve">V. </w:t>
      </w:r>
      <w:r>
        <w:rPr>
          <w:color w:val="231F20"/>
          <w:w w:val="105"/>
          <w:sz w:val="17"/>
        </w:rPr>
        <w:t xml:space="preserve">Factors affecting exclusive breastfeeding (EBF) among working mothers in Udupi </w:t>
      </w:r>
      <w:r>
        <w:rPr>
          <w:color w:val="231F20"/>
          <w:spacing w:val="-3"/>
          <w:w w:val="105"/>
          <w:sz w:val="17"/>
        </w:rPr>
        <w:t xml:space="preserve">taluk, </w:t>
      </w:r>
      <w:r>
        <w:rPr>
          <w:color w:val="231F20"/>
          <w:w w:val="105"/>
          <w:sz w:val="17"/>
        </w:rPr>
        <w:t>Karnataka. Clin Epidemiol Glob Health 2018;6:216-9.</w:t>
      </w:r>
    </w:p>
    <w:p w14:paraId="3F7FA2E5" w14:textId="77777777" w:rsidR="00DE75A1" w:rsidRDefault="00000000">
      <w:pPr>
        <w:pStyle w:val="ListParagraph"/>
        <w:numPr>
          <w:ilvl w:val="0"/>
          <w:numId w:val="1"/>
        </w:numPr>
        <w:tabs>
          <w:tab w:val="left" w:pos="458"/>
        </w:tabs>
        <w:spacing w:line="256" w:lineRule="auto"/>
        <w:jc w:val="both"/>
        <w:rPr>
          <w:sz w:val="17"/>
        </w:rPr>
      </w:pPr>
      <w:r>
        <w:rPr>
          <w:color w:val="231F20"/>
          <w:spacing w:val="7"/>
          <w:w w:val="105"/>
          <w:sz w:val="17"/>
        </w:rPr>
        <w:t xml:space="preserve">Agunbiade </w:t>
      </w:r>
      <w:r>
        <w:rPr>
          <w:color w:val="231F20"/>
          <w:spacing w:val="5"/>
          <w:w w:val="105"/>
          <w:sz w:val="17"/>
        </w:rPr>
        <w:t xml:space="preserve">OM, </w:t>
      </w:r>
      <w:r>
        <w:rPr>
          <w:color w:val="231F20"/>
          <w:spacing w:val="6"/>
          <w:w w:val="105"/>
          <w:sz w:val="17"/>
        </w:rPr>
        <w:t xml:space="preserve">Ogunleye </w:t>
      </w:r>
      <w:r>
        <w:rPr>
          <w:color w:val="231F20"/>
          <w:spacing w:val="-7"/>
          <w:w w:val="105"/>
          <w:sz w:val="17"/>
        </w:rPr>
        <w:t xml:space="preserve">OV. </w:t>
      </w:r>
      <w:r>
        <w:rPr>
          <w:color w:val="231F20"/>
          <w:spacing w:val="7"/>
          <w:w w:val="105"/>
          <w:sz w:val="17"/>
        </w:rPr>
        <w:t xml:space="preserve">Constraints </w:t>
      </w:r>
      <w:r>
        <w:rPr>
          <w:color w:val="231F20"/>
          <w:spacing w:val="4"/>
          <w:w w:val="105"/>
          <w:sz w:val="17"/>
        </w:rPr>
        <w:t xml:space="preserve">of </w:t>
      </w:r>
      <w:r>
        <w:rPr>
          <w:color w:val="231F20"/>
          <w:spacing w:val="5"/>
          <w:w w:val="105"/>
          <w:sz w:val="17"/>
        </w:rPr>
        <w:t xml:space="preserve">exclusive </w:t>
      </w:r>
      <w:r>
        <w:rPr>
          <w:color w:val="231F20"/>
          <w:w w:val="105"/>
          <w:sz w:val="17"/>
        </w:rPr>
        <w:t xml:space="preserve">breastfeeding practice among breastfeeding mothers in South- </w:t>
      </w:r>
      <w:r>
        <w:rPr>
          <w:color w:val="231F20"/>
          <w:spacing w:val="-5"/>
          <w:w w:val="105"/>
          <w:sz w:val="17"/>
        </w:rPr>
        <w:t xml:space="preserve">West </w:t>
      </w:r>
      <w:r>
        <w:rPr>
          <w:color w:val="231F20"/>
          <w:w w:val="105"/>
          <w:sz w:val="17"/>
        </w:rPr>
        <w:t xml:space="preserve">Nigeria: Implications </w:t>
      </w:r>
      <w:r>
        <w:rPr>
          <w:color w:val="231F20"/>
          <w:spacing w:val="-3"/>
          <w:w w:val="105"/>
          <w:sz w:val="17"/>
        </w:rPr>
        <w:t xml:space="preserve">for </w:t>
      </w:r>
      <w:r>
        <w:rPr>
          <w:color w:val="231F20"/>
          <w:w w:val="105"/>
          <w:sz w:val="17"/>
        </w:rPr>
        <w:t xml:space="preserve">scaling </w:t>
      </w:r>
      <w:r>
        <w:rPr>
          <w:color w:val="231F20"/>
          <w:spacing w:val="-4"/>
          <w:w w:val="105"/>
          <w:sz w:val="17"/>
        </w:rPr>
        <w:t xml:space="preserve">up. </w:t>
      </w:r>
      <w:r>
        <w:rPr>
          <w:color w:val="231F20"/>
          <w:w w:val="105"/>
          <w:sz w:val="17"/>
        </w:rPr>
        <w:t>Int Breastfeeding J 2012;7:5.</w:t>
      </w:r>
    </w:p>
    <w:p w14:paraId="1E98FB38" w14:textId="77777777" w:rsidR="00DE75A1" w:rsidRDefault="00DE75A1">
      <w:pPr>
        <w:spacing w:line="256" w:lineRule="auto"/>
        <w:jc w:val="both"/>
        <w:rPr>
          <w:sz w:val="17"/>
        </w:rPr>
        <w:sectPr w:rsidR="00DE75A1">
          <w:type w:val="continuous"/>
          <w:pgSz w:w="12240" w:h="15840"/>
          <w:pgMar w:top="900" w:right="960" w:bottom="280" w:left="960" w:header="720" w:footer="720" w:gutter="0"/>
          <w:cols w:num="2" w:space="720" w:equalWidth="0">
            <w:col w:w="5024" w:space="198"/>
            <w:col w:w="5098"/>
          </w:cols>
        </w:sectPr>
      </w:pPr>
    </w:p>
    <w:p w14:paraId="6DEA4684" w14:textId="77777777" w:rsidR="00DE75A1" w:rsidRDefault="00DE75A1">
      <w:pPr>
        <w:pStyle w:val="BodyText"/>
        <w:spacing w:before="2"/>
        <w:rPr>
          <w:sz w:val="10"/>
        </w:rPr>
      </w:pPr>
    </w:p>
    <w:p w14:paraId="4FA0387A" w14:textId="77777777" w:rsidR="00DE75A1" w:rsidRDefault="00000000">
      <w:pPr>
        <w:tabs>
          <w:tab w:val="right" w:pos="10201"/>
        </w:tabs>
        <w:spacing w:before="97"/>
        <w:ind w:left="118"/>
        <w:rPr>
          <w:rFonts w:ascii="Arimo" w:hAnsi="Arimo"/>
          <w:sz w:val="16"/>
        </w:rPr>
      </w:pPr>
      <w:r>
        <w:rPr>
          <w:rFonts w:ascii="Arimo" w:hAnsi="Arimo"/>
          <w:color w:val="231F20"/>
          <w:sz w:val="16"/>
        </w:rPr>
        <w:t>Journal of the West African College of Surgeons | Volume 12 | Issue 2</w:t>
      </w:r>
      <w:r>
        <w:rPr>
          <w:rFonts w:ascii="Arimo" w:hAnsi="Arimo"/>
          <w:color w:val="231F20"/>
          <w:spacing w:val="14"/>
          <w:sz w:val="16"/>
        </w:rPr>
        <w:t xml:space="preserve"> </w:t>
      </w:r>
      <w:r>
        <w:rPr>
          <w:rFonts w:ascii="Arimo" w:hAnsi="Arimo"/>
          <w:color w:val="231F20"/>
          <w:sz w:val="16"/>
        </w:rPr>
        <w:t>| April‑June 2022</w:t>
      </w:r>
      <w:r>
        <w:rPr>
          <w:rFonts w:ascii="Arimo" w:hAnsi="Arimo"/>
          <w:color w:val="231F20"/>
          <w:sz w:val="16"/>
        </w:rPr>
        <w:tab/>
        <w:t>79</w:t>
      </w:r>
    </w:p>
    <w:p w14:paraId="50A38A58" w14:textId="77777777" w:rsidR="00DE75A1" w:rsidRDefault="00DE75A1">
      <w:pPr>
        <w:rPr>
          <w:rFonts w:ascii="Arimo" w:hAnsi="Arimo"/>
          <w:sz w:val="16"/>
        </w:rPr>
        <w:sectPr w:rsidR="00DE75A1">
          <w:type w:val="continuous"/>
          <w:pgSz w:w="12240" w:h="15840"/>
          <w:pgMar w:top="900" w:right="960" w:bottom="280" w:left="960" w:header="720" w:footer="720" w:gutter="0"/>
          <w:cols w:space="720"/>
        </w:sectPr>
      </w:pPr>
    </w:p>
    <w:p w14:paraId="2CFF2CA2" w14:textId="77777777" w:rsidR="00DE75A1" w:rsidRDefault="00DE75A1">
      <w:pPr>
        <w:pStyle w:val="BodyText"/>
        <w:spacing w:before="6"/>
        <w:rPr>
          <w:rFonts w:ascii="Arimo"/>
          <w:sz w:val="23"/>
        </w:rPr>
      </w:pPr>
    </w:p>
    <w:p w14:paraId="54601473" w14:textId="77777777" w:rsidR="00DE75A1" w:rsidRDefault="00000000">
      <w:pPr>
        <w:pStyle w:val="ListParagraph"/>
        <w:numPr>
          <w:ilvl w:val="0"/>
          <w:numId w:val="1"/>
        </w:numPr>
        <w:tabs>
          <w:tab w:val="left" w:pos="459"/>
        </w:tabs>
        <w:spacing w:before="0" w:line="256" w:lineRule="auto"/>
        <w:ind w:left="458" w:right="38"/>
        <w:jc w:val="both"/>
        <w:rPr>
          <w:sz w:val="17"/>
        </w:rPr>
      </w:pPr>
      <w:r>
        <w:rPr>
          <w:color w:val="231F20"/>
          <w:spacing w:val="4"/>
          <w:w w:val="105"/>
          <w:sz w:val="17"/>
        </w:rPr>
        <w:t xml:space="preserve">Alzaheb RA. </w:t>
      </w:r>
      <w:r>
        <w:rPr>
          <w:color w:val="231F20"/>
          <w:spacing w:val="3"/>
          <w:w w:val="105"/>
          <w:sz w:val="17"/>
        </w:rPr>
        <w:t xml:space="preserve">Factors </w:t>
      </w:r>
      <w:r>
        <w:rPr>
          <w:color w:val="231F20"/>
          <w:spacing w:val="5"/>
          <w:w w:val="105"/>
          <w:sz w:val="17"/>
        </w:rPr>
        <w:t xml:space="preserve">influencing </w:t>
      </w:r>
      <w:r>
        <w:rPr>
          <w:color w:val="231F20"/>
          <w:spacing w:val="4"/>
          <w:w w:val="105"/>
          <w:sz w:val="17"/>
        </w:rPr>
        <w:t xml:space="preserve">exclusive  </w:t>
      </w:r>
      <w:r>
        <w:rPr>
          <w:color w:val="231F20"/>
          <w:spacing w:val="5"/>
          <w:w w:val="105"/>
          <w:sz w:val="17"/>
        </w:rPr>
        <w:t xml:space="preserve">breastfeeding </w:t>
      </w:r>
      <w:r>
        <w:rPr>
          <w:color w:val="231F20"/>
          <w:spacing w:val="7"/>
          <w:w w:val="105"/>
          <w:sz w:val="17"/>
        </w:rPr>
        <w:t xml:space="preserve">in Tabuk, </w:t>
      </w:r>
      <w:r>
        <w:rPr>
          <w:color w:val="231F20"/>
          <w:spacing w:val="11"/>
          <w:w w:val="105"/>
          <w:sz w:val="17"/>
        </w:rPr>
        <w:t xml:space="preserve">Saudi </w:t>
      </w:r>
      <w:r>
        <w:rPr>
          <w:color w:val="231F20"/>
          <w:spacing w:val="10"/>
          <w:w w:val="105"/>
          <w:sz w:val="17"/>
        </w:rPr>
        <w:t xml:space="preserve">Arabia. Clin </w:t>
      </w:r>
      <w:r>
        <w:rPr>
          <w:color w:val="231F20"/>
          <w:spacing w:val="9"/>
          <w:w w:val="105"/>
          <w:sz w:val="17"/>
        </w:rPr>
        <w:t xml:space="preserve">Med </w:t>
      </w:r>
      <w:r>
        <w:rPr>
          <w:color w:val="231F20"/>
          <w:spacing w:val="12"/>
          <w:w w:val="105"/>
          <w:sz w:val="17"/>
        </w:rPr>
        <w:t xml:space="preserve">Insights Pediatr </w:t>
      </w:r>
      <w:r>
        <w:rPr>
          <w:color w:val="231F20"/>
          <w:w w:val="105"/>
          <w:sz w:val="17"/>
        </w:rPr>
        <w:t>2017;11:1179556517698136.</w:t>
      </w:r>
    </w:p>
    <w:p w14:paraId="04FD5234" w14:textId="77777777" w:rsidR="00DE75A1" w:rsidRDefault="00000000">
      <w:pPr>
        <w:pStyle w:val="ListParagraph"/>
        <w:numPr>
          <w:ilvl w:val="0"/>
          <w:numId w:val="1"/>
        </w:numPr>
        <w:tabs>
          <w:tab w:val="left" w:pos="459"/>
        </w:tabs>
        <w:spacing w:before="22" w:line="256" w:lineRule="auto"/>
        <w:ind w:left="458" w:right="52"/>
        <w:jc w:val="both"/>
        <w:rPr>
          <w:sz w:val="17"/>
        </w:rPr>
      </w:pPr>
      <w:r>
        <w:rPr>
          <w:color w:val="231F20"/>
          <w:w w:val="105"/>
          <w:sz w:val="17"/>
        </w:rPr>
        <w:t xml:space="preserve">Diji AK, Bam </w:t>
      </w:r>
      <w:r>
        <w:rPr>
          <w:color w:val="231F20"/>
          <w:spacing w:val="-11"/>
          <w:w w:val="105"/>
          <w:sz w:val="17"/>
        </w:rPr>
        <w:t xml:space="preserve">V, </w:t>
      </w:r>
      <w:r>
        <w:rPr>
          <w:color w:val="231F20"/>
          <w:w w:val="105"/>
          <w:sz w:val="17"/>
        </w:rPr>
        <w:t xml:space="preserve">Asante E, Lomotey </w:t>
      </w:r>
      <w:r>
        <w:rPr>
          <w:color w:val="231F20"/>
          <w:spacing w:val="-17"/>
          <w:w w:val="105"/>
          <w:sz w:val="17"/>
        </w:rPr>
        <w:t xml:space="preserve">AY, </w:t>
      </w:r>
      <w:r>
        <w:rPr>
          <w:color w:val="231F20"/>
          <w:spacing w:val="-5"/>
          <w:w w:val="105"/>
          <w:sz w:val="17"/>
        </w:rPr>
        <w:t xml:space="preserve">Yeboah </w:t>
      </w:r>
      <w:r>
        <w:rPr>
          <w:color w:val="231F20"/>
          <w:spacing w:val="-4"/>
          <w:w w:val="105"/>
          <w:sz w:val="17"/>
        </w:rPr>
        <w:t xml:space="preserve">S, </w:t>
      </w:r>
      <w:r>
        <w:rPr>
          <w:color w:val="231F20"/>
          <w:w w:val="105"/>
          <w:sz w:val="17"/>
        </w:rPr>
        <w:t>Owusu</w:t>
      </w:r>
      <w:r>
        <w:rPr>
          <w:color w:val="231F20"/>
          <w:spacing w:val="-30"/>
          <w:w w:val="105"/>
          <w:sz w:val="17"/>
        </w:rPr>
        <w:t xml:space="preserve"> </w:t>
      </w:r>
      <w:r>
        <w:rPr>
          <w:color w:val="231F20"/>
          <w:w w:val="105"/>
          <w:sz w:val="17"/>
        </w:rPr>
        <w:t xml:space="preserve">HA. Challenges and predictors of exclusive breastfeeding among mothers attending the child welfare clinic </w:t>
      </w:r>
      <w:r>
        <w:rPr>
          <w:color w:val="231F20"/>
          <w:spacing w:val="-3"/>
          <w:w w:val="105"/>
          <w:sz w:val="17"/>
        </w:rPr>
        <w:t xml:space="preserve">at </w:t>
      </w:r>
      <w:r>
        <w:rPr>
          <w:color w:val="231F20"/>
          <w:w w:val="105"/>
          <w:sz w:val="17"/>
        </w:rPr>
        <w:t xml:space="preserve">a regional hospital in Ghana: A descriptive cross-sectional </w:t>
      </w:r>
      <w:r>
        <w:rPr>
          <w:color w:val="231F20"/>
          <w:spacing w:val="-5"/>
          <w:w w:val="105"/>
          <w:sz w:val="17"/>
        </w:rPr>
        <w:t xml:space="preserve">study. </w:t>
      </w:r>
      <w:r>
        <w:rPr>
          <w:color w:val="231F20"/>
          <w:w w:val="105"/>
          <w:sz w:val="17"/>
        </w:rPr>
        <w:t xml:space="preserve">Int Breastfeed </w:t>
      </w:r>
      <w:r>
        <w:rPr>
          <w:color w:val="231F20"/>
          <w:spacing w:val="-13"/>
          <w:w w:val="105"/>
          <w:sz w:val="17"/>
        </w:rPr>
        <w:t>J</w:t>
      </w:r>
      <w:r>
        <w:rPr>
          <w:color w:val="231F20"/>
          <w:spacing w:val="18"/>
          <w:w w:val="105"/>
          <w:sz w:val="17"/>
        </w:rPr>
        <w:t xml:space="preserve"> </w:t>
      </w:r>
      <w:r>
        <w:rPr>
          <w:color w:val="231F20"/>
          <w:w w:val="105"/>
          <w:sz w:val="17"/>
        </w:rPr>
        <w:t>2016;12:13.</w:t>
      </w:r>
    </w:p>
    <w:p w14:paraId="054740E1" w14:textId="77777777" w:rsidR="00DE75A1" w:rsidRDefault="00000000">
      <w:pPr>
        <w:pStyle w:val="ListParagraph"/>
        <w:numPr>
          <w:ilvl w:val="0"/>
          <w:numId w:val="1"/>
        </w:numPr>
        <w:tabs>
          <w:tab w:val="left" w:pos="459"/>
        </w:tabs>
        <w:spacing w:before="24" w:line="256" w:lineRule="auto"/>
        <w:ind w:left="458" w:right="53"/>
        <w:jc w:val="both"/>
        <w:rPr>
          <w:sz w:val="17"/>
        </w:rPr>
      </w:pPr>
      <w:r>
        <w:rPr>
          <w:color w:val="231F20"/>
          <w:w w:val="105"/>
          <w:sz w:val="17"/>
        </w:rPr>
        <w:t xml:space="preserve">Dun-Dery </w:t>
      </w:r>
      <w:r>
        <w:rPr>
          <w:color w:val="231F20"/>
          <w:spacing w:val="-5"/>
          <w:w w:val="105"/>
          <w:sz w:val="17"/>
        </w:rPr>
        <w:t xml:space="preserve">EJ, </w:t>
      </w:r>
      <w:r>
        <w:rPr>
          <w:color w:val="231F20"/>
          <w:w w:val="105"/>
          <w:sz w:val="17"/>
        </w:rPr>
        <w:t xml:space="preserve">Laar AK. Exclusive breastfeeding among </w:t>
      </w:r>
      <w:r>
        <w:rPr>
          <w:color w:val="231F20"/>
          <w:spacing w:val="-3"/>
          <w:w w:val="105"/>
          <w:sz w:val="17"/>
        </w:rPr>
        <w:t xml:space="preserve">city- </w:t>
      </w:r>
      <w:r>
        <w:rPr>
          <w:color w:val="231F20"/>
          <w:w w:val="105"/>
          <w:sz w:val="17"/>
        </w:rPr>
        <w:t>dwelling</w:t>
      </w:r>
      <w:r>
        <w:rPr>
          <w:color w:val="231F20"/>
          <w:spacing w:val="-16"/>
          <w:w w:val="105"/>
          <w:sz w:val="17"/>
        </w:rPr>
        <w:t xml:space="preserve"> </w:t>
      </w:r>
      <w:r>
        <w:rPr>
          <w:color w:val="231F20"/>
          <w:w w:val="105"/>
          <w:sz w:val="17"/>
        </w:rPr>
        <w:t>professional</w:t>
      </w:r>
      <w:r>
        <w:rPr>
          <w:color w:val="231F20"/>
          <w:spacing w:val="-16"/>
          <w:w w:val="105"/>
          <w:sz w:val="17"/>
        </w:rPr>
        <w:t xml:space="preserve"> </w:t>
      </w:r>
      <w:r>
        <w:rPr>
          <w:color w:val="231F20"/>
          <w:w w:val="105"/>
          <w:sz w:val="17"/>
        </w:rPr>
        <w:t>working</w:t>
      </w:r>
      <w:r>
        <w:rPr>
          <w:color w:val="231F20"/>
          <w:spacing w:val="-15"/>
          <w:w w:val="105"/>
          <w:sz w:val="17"/>
        </w:rPr>
        <w:t xml:space="preserve"> </w:t>
      </w:r>
      <w:r>
        <w:rPr>
          <w:color w:val="231F20"/>
          <w:w w:val="105"/>
          <w:sz w:val="17"/>
        </w:rPr>
        <w:t>mothers</w:t>
      </w:r>
      <w:r>
        <w:rPr>
          <w:color w:val="231F20"/>
          <w:spacing w:val="-16"/>
          <w:w w:val="105"/>
          <w:sz w:val="17"/>
        </w:rPr>
        <w:t xml:space="preserve"> </w:t>
      </w:r>
      <w:r>
        <w:rPr>
          <w:color w:val="231F20"/>
          <w:w w:val="105"/>
          <w:sz w:val="17"/>
        </w:rPr>
        <w:t>in</w:t>
      </w:r>
      <w:r>
        <w:rPr>
          <w:color w:val="231F20"/>
          <w:spacing w:val="-15"/>
          <w:w w:val="105"/>
          <w:sz w:val="17"/>
        </w:rPr>
        <w:t xml:space="preserve"> </w:t>
      </w:r>
      <w:r>
        <w:rPr>
          <w:color w:val="231F20"/>
          <w:w w:val="105"/>
          <w:sz w:val="17"/>
        </w:rPr>
        <w:t>Ghana.</w:t>
      </w:r>
      <w:r>
        <w:rPr>
          <w:color w:val="231F20"/>
          <w:spacing w:val="-16"/>
          <w:w w:val="105"/>
          <w:sz w:val="17"/>
        </w:rPr>
        <w:t xml:space="preserve"> </w:t>
      </w:r>
      <w:r>
        <w:rPr>
          <w:color w:val="231F20"/>
          <w:w w:val="105"/>
          <w:sz w:val="17"/>
        </w:rPr>
        <w:t>Int</w:t>
      </w:r>
      <w:r>
        <w:rPr>
          <w:color w:val="231F20"/>
          <w:spacing w:val="-16"/>
          <w:w w:val="105"/>
          <w:sz w:val="17"/>
        </w:rPr>
        <w:t xml:space="preserve"> </w:t>
      </w:r>
      <w:r>
        <w:rPr>
          <w:color w:val="231F20"/>
          <w:w w:val="105"/>
          <w:sz w:val="17"/>
        </w:rPr>
        <w:t>Breastfeed J</w:t>
      </w:r>
      <w:r>
        <w:rPr>
          <w:color w:val="231F20"/>
          <w:spacing w:val="-3"/>
          <w:w w:val="105"/>
          <w:sz w:val="17"/>
        </w:rPr>
        <w:t xml:space="preserve"> </w:t>
      </w:r>
      <w:r>
        <w:rPr>
          <w:color w:val="231F20"/>
          <w:w w:val="105"/>
          <w:sz w:val="17"/>
        </w:rPr>
        <w:t>2016;11:23.</w:t>
      </w:r>
    </w:p>
    <w:p w14:paraId="19909CC1" w14:textId="77777777" w:rsidR="00DE75A1" w:rsidRDefault="00000000">
      <w:pPr>
        <w:pStyle w:val="ListParagraph"/>
        <w:numPr>
          <w:ilvl w:val="0"/>
          <w:numId w:val="1"/>
        </w:numPr>
        <w:tabs>
          <w:tab w:val="left" w:pos="459"/>
        </w:tabs>
        <w:spacing w:line="256" w:lineRule="auto"/>
        <w:ind w:left="458" w:right="53"/>
        <w:jc w:val="both"/>
        <w:rPr>
          <w:sz w:val="17"/>
        </w:rPr>
      </w:pPr>
      <w:r>
        <w:rPr>
          <w:color w:val="231F20"/>
          <w:w w:val="105"/>
          <w:sz w:val="17"/>
        </w:rPr>
        <w:t>Onyeji</w:t>
      </w:r>
      <w:r>
        <w:rPr>
          <w:color w:val="231F20"/>
          <w:spacing w:val="-10"/>
          <w:w w:val="105"/>
          <w:sz w:val="17"/>
        </w:rPr>
        <w:t xml:space="preserve"> </w:t>
      </w:r>
      <w:r>
        <w:rPr>
          <w:color w:val="231F20"/>
          <w:w w:val="105"/>
          <w:sz w:val="17"/>
        </w:rPr>
        <w:t>E.</w:t>
      </w:r>
      <w:r>
        <w:rPr>
          <w:color w:val="231F20"/>
          <w:spacing w:val="-10"/>
          <w:w w:val="105"/>
          <w:sz w:val="17"/>
        </w:rPr>
        <w:t xml:space="preserve"> </w:t>
      </w:r>
      <w:r>
        <w:rPr>
          <w:color w:val="231F20"/>
          <w:w w:val="105"/>
          <w:sz w:val="17"/>
        </w:rPr>
        <w:t>Nigerian</w:t>
      </w:r>
      <w:r>
        <w:rPr>
          <w:color w:val="231F20"/>
          <w:spacing w:val="-9"/>
          <w:w w:val="105"/>
          <w:sz w:val="17"/>
        </w:rPr>
        <w:t xml:space="preserve"> </w:t>
      </w:r>
      <w:r>
        <w:rPr>
          <w:color w:val="231F20"/>
          <w:w w:val="105"/>
          <w:sz w:val="17"/>
        </w:rPr>
        <w:t>government</w:t>
      </w:r>
      <w:r>
        <w:rPr>
          <w:color w:val="231F20"/>
          <w:spacing w:val="-10"/>
          <w:w w:val="105"/>
          <w:sz w:val="17"/>
        </w:rPr>
        <w:t xml:space="preserve"> </w:t>
      </w:r>
      <w:r>
        <w:rPr>
          <w:color w:val="231F20"/>
          <w:w w:val="105"/>
          <w:sz w:val="17"/>
        </w:rPr>
        <w:t>increases</w:t>
      </w:r>
      <w:r>
        <w:rPr>
          <w:color w:val="231F20"/>
          <w:spacing w:val="-9"/>
          <w:w w:val="105"/>
          <w:sz w:val="17"/>
        </w:rPr>
        <w:t xml:space="preserve"> </w:t>
      </w:r>
      <w:r>
        <w:rPr>
          <w:color w:val="231F20"/>
          <w:w w:val="105"/>
          <w:sz w:val="17"/>
        </w:rPr>
        <w:t>maternity</w:t>
      </w:r>
      <w:r>
        <w:rPr>
          <w:color w:val="231F20"/>
          <w:spacing w:val="-10"/>
          <w:w w:val="105"/>
          <w:sz w:val="17"/>
        </w:rPr>
        <w:t xml:space="preserve"> </w:t>
      </w:r>
      <w:r>
        <w:rPr>
          <w:color w:val="231F20"/>
          <w:spacing w:val="-4"/>
          <w:w w:val="105"/>
          <w:sz w:val="17"/>
        </w:rPr>
        <w:t>leave</w:t>
      </w:r>
      <w:r>
        <w:rPr>
          <w:color w:val="231F20"/>
          <w:spacing w:val="-10"/>
          <w:w w:val="105"/>
          <w:sz w:val="17"/>
        </w:rPr>
        <w:t xml:space="preserve"> </w:t>
      </w:r>
      <w:r>
        <w:rPr>
          <w:color w:val="231F20"/>
          <w:w w:val="105"/>
          <w:sz w:val="17"/>
        </w:rPr>
        <w:t>to</w:t>
      </w:r>
      <w:r>
        <w:rPr>
          <w:color w:val="231F20"/>
          <w:spacing w:val="-9"/>
          <w:w w:val="105"/>
          <w:sz w:val="17"/>
        </w:rPr>
        <w:t xml:space="preserve"> </w:t>
      </w:r>
      <w:r>
        <w:rPr>
          <w:color w:val="231F20"/>
          <w:spacing w:val="-6"/>
          <w:w w:val="105"/>
          <w:sz w:val="17"/>
        </w:rPr>
        <w:t xml:space="preserve">four </w:t>
      </w:r>
      <w:r>
        <w:rPr>
          <w:color w:val="231F20"/>
          <w:spacing w:val="-5"/>
          <w:w w:val="105"/>
          <w:sz w:val="17"/>
        </w:rPr>
        <w:t xml:space="preserve">months. </w:t>
      </w:r>
      <w:r>
        <w:rPr>
          <w:color w:val="231F20"/>
          <w:spacing w:val="-6"/>
          <w:w w:val="105"/>
          <w:sz w:val="17"/>
        </w:rPr>
        <w:t xml:space="preserve">Available </w:t>
      </w:r>
      <w:r>
        <w:rPr>
          <w:color w:val="231F20"/>
          <w:spacing w:val="-4"/>
          <w:w w:val="105"/>
          <w:sz w:val="17"/>
        </w:rPr>
        <w:t xml:space="preserve">from: </w:t>
      </w:r>
      <w:hyperlink r:id="rId16">
        <w:r>
          <w:rPr>
            <w:color w:val="231F20"/>
            <w:spacing w:val="-4"/>
            <w:w w:val="105"/>
            <w:sz w:val="17"/>
          </w:rPr>
          <w:t>https://www</w:t>
        </w:r>
      </w:hyperlink>
      <w:r>
        <w:rPr>
          <w:color w:val="231F20"/>
          <w:spacing w:val="-4"/>
          <w:w w:val="105"/>
          <w:sz w:val="17"/>
        </w:rPr>
        <w:t>.pr</w:t>
      </w:r>
      <w:hyperlink r:id="rId17">
        <w:r>
          <w:rPr>
            <w:color w:val="231F20"/>
            <w:spacing w:val="-4"/>
            <w:w w:val="105"/>
            <w:sz w:val="17"/>
          </w:rPr>
          <w:t>emiumtimesng.com/ne</w:t>
        </w:r>
      </w:hyperlink>
      <w:r>
        <w:rPr>
          <w:color w:val="231F20"/>
          <w:spacing w:val="-4"/>
          <w:w w:val="105"/>
          <w:sz w:val="17"/>
        </w:rPr>
        <w:t xml:space="preserve">ws/ </w:t>
      </w:r>
      <w:r>
        <w:rPr>
          <w:color w:val="231F20"/>
          <w:spacing w:val="-1"/>
          <w:w w:val="105"/>
          <w:sz w:val="17"/>
        </w:rPr>
        <w:t xml:space="preserve">more-news/271371-nigerian-govt-increases-maternity-leave-to- </w:t>
      </w:r>
      <w:r>
        <w:rPr>
          <w:color w:val="231F20"/>
          <w:w w:val="105"/>
          <w:sz w:val="17"/>
        </w:rPr>
        <w:t>four-months.html. [Last accessed on Apr</w:t>
      </w:r>
      <w:r>
        <w:rPr>
          <w:color w:val="231F20"/>
          <w:spacing w:val="-13"/>
          <w:w w:val="105"/>
          <w:sz w:val="17"/>
        </w:rPr>
        <w:t xml:space="preserve"> </w:t>
      </w:r>
      <w:r>
        <w:rPr>
          <w:color w:val="231F20"/>
          <w:w w:val="105"/>
          <w:sz w:val="17"/>
        </w:rPr>
        <w:t>2022].</w:t>
      </w:r>
    </w:p>
    <w:p w14:paraId="5BDA679C" w14:textId="77777777" w:rsidR="00DE75A1" w:rsidRDefault="00000000">
      <w:pPr>
        <w:pStyle w:val="ListParagraph"/>
        <w:numPr>
          <w:ilvl w:val="0"/>
          <w:numId w:val="1"/>
        </w:numPr>
        <w:tabs>
          <w:tab w:val="left" w:pos="459"/>
        </w:tabs>
        <w:spacing w:line="256" w:lineRule="auto"/>
        <w:ind w:left="458" w:right="53"/>
        <w:jc w:val="both"/>
        <w:rPr>
          <w:sz w:val="17"/>
        </w:rPr>
      </w:pPr>
      <w:r>
        <w:rPr>
          <w:color w:val="231F20"/>
          <w:w w:val="105"/>
          <w:sz w:val="17"/>
        </w:rPr>
        <w:t xml:space="preserve">Lakati A, Binns </w:t>
      </w:r>
      <w:r>
        <w:rPr>
          <w:color w:val="231F20"/>
          <w:spacing w:val="-3"/>
          <w:w w:val="105"/>
          <w:sz w:val="17"/>
        </w:rPr>
        <w:t xml:space="preserve">C, </w:t>
      </w:r>
      <w:r>
        <w:rPr>
          <w:color w:val="231F20"/>
          <w:w w:val="105"/>
          <w:sz w:val="17"/>
        </w:rPr>
        <w:t xml:space="preserve">Stevenson M. The effect of </w:t>
      </w:r>
      <w:r>
        <w:rPr>
          <w:color w:val="231F20"/>
          <w:spacing w:val="-3"/>
          <w:w w:val="105"/>
          <w:sz w:val="17"/>
        </w:rPr>
        <w:t xml:space="preserve">work </w:t>
      </w:r>
      <w:r>
        <w:rPr>
          <w:color w:val="231F20"/>
          <w:w w:val="105"/>
          <w:sz w:val="17"/>
        </w:rPr>
        <w:t>status on exclusive breastfeeding in Nairobi. Asia Pac J Public Health 2002;14:85-90.</w:t>
      </w:r>
    </w:p>
    <w:p w14:paraId="64C5C128" w14:textId="77777777" w:rsidR="00DE75A1" w:rsidRDefault="00000000">
      <w:pPr>
        <w:pStyle w:val="ListParagraph"/>
        <w:numPr>
          <w:ilvl w:val="0"/>
          <w:numId w:val="1"/>
        </w:numPr>
        <w:tabs>
          <w:tab w:val="left" w:pos="459"/>
        </w:tabs>
        <w:spacing w:before="22" w:line="256" w:lineRule="auto"/>
        <w:ind w:left="458" w:right="53"/>
        <w:jc w:val="both"/>
        <w:rPr>
          <w:sz w:val="17"/>
        </w:rPr>
      </w:pPr>
      <w:r>
        <w:rPr>
          <w:noProof/>
        </w:rPr>
        <w:drawing>
          <wp:anchor distT="0" distB="0" distL="0" distR="0" simplePos="0" relativeHeight="486972416" behindDoc="1" locked="0" layoutInCell="1" allowOverlap="1" wp14:anchorId="11B38D30" wp14:editId="303C18E5">
            <wp:simplePos x="0" y="0"/>
            <wp:positionH relativeFrom="page">
              <wp:posOffset>3200400</wp:posOffset>
            </wp:positionH>
            <wp:positionV relativeFrom="paragraph">
              <wp:posOffset>1203293</wp:posOffset>
            </wp:positionV>
            <wp:extent cx="1371600" cy="1333500"/>
            <wp:effectExtent l="0" t="0" r="0" b="0"/>
            <wp:wrapNone/>
            <wp:docPr id="1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w w:val="105"/>
          <w:sz w:val="17"/>
        </w:rPr>
        <w:t xml:space="preserve">Olusanya </w:t>
      </w:r>
      <w:r>
        <w:rPr>
          <w:color w:val="231F20"/>
          <w:spacing w:val="-4"/>
          <w:w w:val="105"/>
          <w:sz w:val="17"/>
        </w:rPr>
        <w:t xml:space="preserve">O, </w:t>
      </w:r>
      <w:r>
        <w:rPr>
          <w:color w:val="231F20"/>
          <w:w w:val="105"/>
          <w:sz w:val="17"/>
        </w:rPr>
        <w:t xml:space="preserve">Okpere E, Ezimokhai M. The importance of </w:t>
      </w:r>
      <w:r>
        <w:rPr>
          <w:color w:val="231F20"/>
          <w:spacing w:val="-3"/>
          <w:w w:val="105"/>
          <w:sz w:val="17"/>
        </w:rPr>
        <w:t xml:space="preserve">social </w:t>
      </w:r>
      <w:r>
        <w:rPr>
          <w:color w:val="231F20"/>
          <w:w w:val="105"/>
          <w:sz w:val="17"/>
        </w:rPr>
        <w:t xml:space="preserve">class in voluntary fertility control in developing </w:t>
      </w:r>
      <w:r>
        <w:rPr>
          <w:color w:val="231F20"/>
          <w:spacing w:val="-3"/>
          <w:w w:val="105"/>
          <w:sz w:val="17"/>
        </w:rPr>
        <w:t xml:space="preserve">country. </w:t>
      </w:r>
      <w:r>
        <w:rPr>
          <w:color w:val="231F20"/>
          <w:spacing w:val="-5"/>
          <w:w w:val="105"/>
          <w:sz w:val="17"/>
        </w:rPr>
        <w:t xml:space="preserve">West </w:t>
      </w:r>
      <w:r>
        <w:rPr>
          <w:color w:val="231F20"/>
          <w:w w:val="105"/>
          <w:sz w:val="17"/>
        </w:rPr>
        <w:t>Afr J Med</w:t>
      </w:r>
      <w:r>
        <w:rPr>
          <w:color w:val="231F20"/>
          <w:spacing w:val="-8"/>
          <w:w w:val="105"/>
          <w:sz w:val="17"/>
        </w:rPr>
        <w:t xml:space="preserve"> </w:t>
      </w:r>
      <w:r>
        <w:rPr>
          <w:color w:val="231F20"/>
          <w:w w:val="105"/>
          <w:sz w:val="17"/>
        </w:rPr>
        <w:t>1985;4:205-7.</w:t>
      </w:r>
    </w:p>
    <w:p w14:paraId="1190148B" w14:textId="77777777" w:rsidR="00DE75A1" w:rsidRDefault="00000000">
      <w:pPr>
        <w:pStyle w:val="BodyText"/>
        <w:spacing w:before="5"/>
        <w:rPr>
          <w:sz w:val="23"/>
        </w:rPr>
      </w:pPr>
      <w:r>
        <w:br w:type="column"/>
      </w:r>
    </w:p>
    <w:p w14:paraId="5F70D962" w14:textId="77777777" w:rsidR="00DE75A1" w:rsidRDefault="00000000">
      <w:pPr>
        <w:pStyle w:val="ListParagraph"/>
        <w:numPr>
          <w:ilvl w:val="0"/>
          <w:numId w:val="1"/>
        </w:numPr>
        <w:tabs>
          <w:tab w:val="left" w:pos="459"/>
        </w:tabs>
        <w:spacing w:before="0" w:line="256" w:lineRule="auto"/>
        <w:ind w:left="458" w:right="107"/>
        <w:jc w:val="both"/>
        <w:rPr>
          <w:sz w:val="17"/>
        </w:rPr>
      </w:pPr>
      <w:r>
        <w:rPr>
          <w:color w:val="231F20"/>
          <w:spacing w:val="4"/>
          <w:w w:val="105"/>
          <w:sz w:val="17"/>
        </w:rPr>
        <w:t xml:space="preserve">Onwuka </w:t>
      </w:r>
      <w:r>
        <w:rPr>
          <w:color w:val="231F20"/>
          <w:spacing w:val="3"/>
          <w:w w:val="105"/>
          <w:sz w:val="17"/>
        </w:rPr>
        <w:t xml:space="preserve">CI, Ugwu </w:t>
      </w:r>
      <w:r>
        <w:rPr>
          <w:color w:val="231F20"/>
          <w:w w:val="105"/>
          <w:sz w:val="17"/>
        </w:rPr>
        <w:t xml:space="preserve">EO, </w:t>
      </w:r>
      <w:r>
        <w:rPr>
          <w:color w:val="231F20"/>
          <w:spacing w:val="3"/>
          <w:w w:val="105"/>
          <w:sz w:val="17"/>
        </w:rPr>
        <w:t xml:space="preserve">Onah HE, Obi </w:t>
      </w:r>
      <w:r>
        <w:rPr>
          <w:color w:val="231F20"/>
          <w:w w:val="105"/>
          <w:sz w:val="17"/>
        </w:rPr>
        <w:t xml:space="preserve">SN, </w:t>
      </w:r>
      <w:r>
        <w:rPr>
          <w:color w:val="231F20"/>
          <w:spacing w:val="4"/>
          <w:w w:val="105"/>
          <w:sz w:val="17"/>
        </w:rPr>
        <w:t xml:space="preserve">Onwuka </w:t>
      </w:r>
      <w:r>
        <w:rPr>
          <w:color w:val="231F20"/>
          <w:spacing w:val="5"/>
          <w:w w:val="105"/>
          <w:sz w:val="17"/>
        </w:rPr>
        <w:t xml:space="preserve">CI, </w:t>
      </w:r>
      <w:r>
        <w:rPr>
          <w:color w:val="231F20"/>
          <w:w w:val="105"/>
          <w:sz w:val="17"/>
        </w:rPr>
        <w:t xml:space="preserve">Menuba IE, </w:t>
      </w:r>
      <w:r>
        <w:rPr>
          <w:i/>
          <w:color w:val="231F20"/>
          <w:w w:val="105"/>
          <w:sz w:val="17"/>
        </w:rPr>
        <w:t>et al</w:t>
      </w:r>
      <w:r>
        <w:rPr>
          <w:color w:val="231F20"/>
          <w:w w:val="105"/>
          <w:sz w:val="17"/>
        </w:rPr>
        <w:t>. Patterns of gestational weight gain and its association with birthweight in Nigeria. Niger J Clin Pract 2017;20:754-60.</w:t>
      </w:r>
    </w:p>
    <w:p w14:paraId="075069FC" w14:textId="77777777" w:rsidR="00DE75A1" w:rsidRDefault="00000000">
      <w:pPr>
        <w:pStyle w:val="ListParagraph"/>
        <w:numPr>
          <w:ilvl w:val="0"/>
          <w:numId w:val="1"/>
        </w:numPr>
        <w:tabs>
          <w:tab w:val="left" w:pos="459"/>
        </w:tabs>
        <w:spacing w:line="256" w:lineRule="auto"/>
        <w:ind w:left="458"/>
        <w:jc w:val="both"/>
        <w:rPr>
          <w:sz w:val="17"/>
        </w:rPr>
      </w:pPr>
      <w:r>
        <w:rPr>
          <w:color w:val="231F20"/>
          <w:spacing w:val="3"/>
          <w:w w:val="105"/>
          <w:sz w:val="17"/>
        </w:rPr>
        <w:t xml:space="preserve">Olayemi </w:t>
      </w:r>
      <w:r>
        <w:rPr>
          <w:color w:val="231F20"/>
          <w:w w:val="105"/>
          <w:sz w:val="17"/>
        </w:rPr>
        <w:t xml:space="preserve">OD, </w:t>
      </w:r>
      <w:r>
        <w:rPr>
          <w:color w:val="231F20"/>
          <w:spacing w:val="3"/>
          <w:w w:val="105"/>
          <w:sz w:val="17"/>
        </w:rPr>
        <w:t xml:space="preserve">Williams </w:t>
      </w:r>
      <w:r>
        <w:rPr>
          <w:color w:val="231F20"/>
          <w:w w:val="105"/>
          <w:sz w:val="17"/>
        </w:rPr>
        <w:t xml:space="preserve">AO, </w:t>
      </w:r>
      <w:r>
        <w:rPr>
          <w:color w:val="231F20"/>
          <w:spacing w:val="4"/>
          <w:w w:val="105"/>
          <w:sz w:val="17"/>
        </w:rPr>
        <w:t xml:space="preserve">Adekugbe </w:t>
      </w:r>
      <w:r>
        <w:rPr>
          <w:color w:val="231F20"/>
          <w:w w:val="105"/>
          <w:sz w:val="17"/>
        </w:rPr>
        <w:t xml:space="preserve">O, </w:t>
      </w:r>
      <w:r>
        <w:rPr>
          <w:color w:val="231F20"/>
          <w:spacing w:val="4"/>
          <w:w w:val="105"/>
          <w:sz w:val="17"/>
        </w:rPr>
        <w:t xml:space="preserve">Odubanjo </w:t>
      </w:r>
      <w:r>
        <w:rPr>
          <w:color w:val="231F20"/>
          <w:w w:val="105"/>
          <w:sz w:val="17"/>
        </w:rPr>
        <w:t xml:space="preserve">MO, </w:t>
      </w:r>
      <w:r>
        <w:rPr>
          <w:color w:val="231F20"/>
          <w:spacing w:val="-3"/>
          <w:w w:val="105"/>
          <w:sz w:val="17"/>
        </w:rPr>
        <w:t xml:space="preserve">Fayehun </w:t>
      </w:r>
      <w:r>
        <w:rPr>
          <w:color w:val="231F20"/>
          <w:spacing w:val="-4"/>
          <w:w w:val="105"/>
          <w:sz w:val="17"/>
        </w:rPr>
        <w:t xml:space="preserve">O, </w:t>
      </w:r>
      <w:r>
        <w:rPr>
          <w:color w:val="231F20"/>
          <w:w w:val="105"/>
          <w:sz w:val="17"/>
        </w:rPr>
        <w:t xml:space="preserve">Uneke </w:t>
      </w:r>
      <w:r>
        <w:rPr>
          <w:color w:val="231F20"/>
          <w:spacing w:val="-8"/>
          <w:w w:val="105"/>
          <w:sz w:val="17"/>
        </w:rPr>
        <w:t xml:space="preserve">J, </w:t>
      </w:r>
      <w:r>
        <w:rPr>
          <w:i/>
          <w:color w:val="231F20"/>
          <w:w w:val="105"/>
          <w:sz w:val="17"/>
        </w:rPr>
        <w:t>et al</w:t>
      </w:r>
      <w:r>
        <w:rPr>
          <w:color w:val="231F20"/>
          <w:w w:val="105"/>
          <w:sz w:val="17"/>
        </w:rPr>
        <w:t xml:space="preserve">. Factors influencing the practice of </w:t>
      </w:r>
      <w:r>
        <w:rPr>
          <w:color w:val="231F20"/>
          <w:spacing w:val="-3"/>
          <w:w w:val="105"/>
          <w:sz w:val="17"/>
        </w:rPr>
        <w:t>exclusive</w:t>
      </w:r>
      <w:r>
        <w:rPr>
          <w:color w:val="231F20"/>
          <w:spacing w:val="-19"/>
          <w:w w:val="105"/>
          <w:sz w:val="17"/>
        </w:rPr>
        <w:t xml:space="preserve"> </w:t>
      </w:r>
      <w:r>
        <w:rPr>
          <w:color w:val="231F20"/>
          <w:w w:val="105"/>
          <w:sz w:val="17"/>
        </w:rPr>
        <w:t>breastfeeding</w:t>
      </w:r>
      <w:r>
        <w:rPr>
          <w:color w:val="231F20"/>
          <w:spacing w:val="-18"/>
          <w:w w:val="105"/>
          <w:sz w:val="17"/>
        </w:rPr>
        <w:t xml:space="preserve"> </w:t>
      </w:r>
      <w:r>
        <w:rPr>
          <w:color w:val="231F20"/>
          <w:w w:val="105"/>
          <w:sz w:val="17"/>
        </w:rPr>
        <w:t>in</w:t>
      </w:r>
      <w:r>
        <w:rPr>
          <w:color w:val="231F20"/>
          <w:spacing w:val="-18"/>
          <w:w w:val="105"/>
          <w:sz w:val="17"/>
        </w:rPr>
        <w:t xml:space="preserve"> </w:t>
      </w:r>
      <w:r>
        <w:rPr>
          <w:color w:val="231F20"/>
          <w:w w:val="105"/>
          <w:sz w:val="17"/>
        </w:rPr>
        <w:t>three</w:t>
      </w:r>
      <w:r>
        <w:rPr>
          <w:color w:val="231F20"/>
          <w:spacing w:val="-19"/>
          <w:w w:val="105"/>
          <w:sz w:val="17"/>
        </w:rPr>
        <w:t xml:space="preserve"> </w:t>
      </w:r>
      <w:r>
        <w:rPr>
          <w:color w:val="231F20"/>
          <w:w w:val="105"/>
          <w:sz w:val="17"/>
        </w:rPr>
        <w:t>regions</w:t>
      </w:r>
      <w:r>
        <w:rPr>
          <w:color w:val="231F20"/>
          <w:spacing w:val="-18"/>
          <w:w w:val="105"/>
          <w:sz w:val="17"/>
        </w:rPr>
        <w:t xml:space="preserve"> </w:t>
      </w:r>
      <w:r>
        <w:rPr>
          <w:color w:val="231F20"/>
          <w:w w:val="105"/>
          <w:sz w:val="17"/>
        </w:rPr>
        <w:t>of</w:t>
      </w:r>
      <w:r>
        <w:rPr>
          <w:color w:val="231F20"/>
          <w:spacing w:val="-4"/>
          <w:w w:val="105"/>
          <w:sz w:val="17"/>
        </w:rPr>
        <w:t xml:space="preserve"> </w:t>
      </w:r>
      <w:r>
        <w:rPr>
          <w:color w:val="231F20"/>
          <w:w w:val="105"/>
          <w:sz w:val="17"/>
        </w:rPr>
        <w:t>Nigeria.</w:t>
      </w:r>
      <w:r>
        <w:rPr>
          <w:color w:val="231F20"/>
          <w:spacing w:val="-18"/>
          <w:w w:val="105"/>
          <w:sz w:val="17"/>
        </w:rPr>
        <w:t xml:space="preserve"> </w:t>
      </w:r>
      <w:r>
        <w:rPr>
          <w:color w:val="231F20"/>
          <w:w w:val="105"/>
          <w:sz w:val="17"/>
        </w:rPr>
        <w:t>J</w:t>
      </w:r>
      <w:r>
        <w:rPr>
          <w:color w:val="231F20"/>
          <w:spacing w:val="-19"/>
          <w:w w:val="105"/>
          <w:sz w:val="17"/>
        </w:rPr>
        <w:t xml:space="preserve"> </w:t>
      </w:r>
      <w:r>
        <w:rPr>
          <w:color w:val="231F20"/>
          <w:w w:val="105"/>
          <w:sz w:val="17"/>
        </w:rPr>
        <w:t>Community Med Prim Health Care</w:t>
      </w:r>
      <w:r>
        <w:rPr>
          <w:color w:val="231F20"/>
          <w:spacing w:val="-10"/>
          <w:w w:val="105"/>
          <w:sz w:val="17"/>
        </w:rPr>
        <w:t xml:space="preserve"> </w:t>
      </w:r>
      <w:r>
        <w:rPr>
          <w:color w:val="231F20"/>
          <w:w w:val="105"/>
          <w:sz w:val="17"/>
        </w:rPr>
        <w:t>2014;26:30-43.</w:t>
      </w:r>
    </w:p>
    <w:p w14:paraId="32FE92CF" w14:textId="77777777" w:rsidR="00DE75A1" w:rsidRDefault="00000000">
      <w:pPr>
        <w:pStyle w:val="ListParagraph"/>
        <w:numPr>
          <w:ilvl w:val="0"/>
          <w:numId w:val="1"/>
        </w:numPr>
        <w:tabs>
          <w:tab w:val="left" w:pos="459"/>
        </w:tabs>
        <w:spacing w:before="24" w:line="256" w:lineRule="auto"/>
        <w:ind w:left="458" w:right="104"/>
        <w:jc w:val="both"/>
        <w:rPr>
          <w:sz w:val="17"/>
        </w:rPr>
      </w:pPr>
      <w:r>
        <w:rPr>
          <w:color w:val="231F20"/>
          <w:w w:val="105"/>
          <w:sz w:val="17"/>
        </w:rPr>
        <w:t xml:space="preserve">Abou-ElWafa </w:t>
      </w:r>
      <w:r>
        <w:rPr>
          <w:color w:val="231F20"/>
          <w:spacing w:val="-3"/>
          <w:w w:val="105"/>
          <w:sz w:val="17"/>
        </w:rPr>
        <w:t xml:space="preserve">HS, </w:t>
      </w:r>
      <w:r>
        <w:rPr>
          <w:color w:val="231F20"/>
          <w:w w:val="105"/>
          <w:sz w:val="17"/>
        </w:rPr>
        <w:t xml:space="preserve">El-Gilany AH. Maternal work and exclusive </w:t>
      </w:r>
      <w:r>
        <w:rPr>
          <w:color w:val="231F20"/>
          <w:spacing w:val="7"/>
          <w:w w:val="105"/>
          <w:sz w:val="17"/>
        </w:rPr>
        <w:t xml:space="preserve">breastfeeding </w:t>
      </w:r>
      <w:r>
        <w:rPr>
          <w:color w:val="231F20"/>
          <w:spacing w:val="4"/>
          <w:w w:val="105"/>
          <w:sz w:val="17"/>
        </w:rPr>
        <w:t xml:space="preserve">in </w:t>
      </w:r>
      <w:r>
        <w:rPr>
          <w:color w:val="231F20"/>
          <w:spacing w:val="7"/>
          <w:w w:val="105"/>
          <w:sz w:val="17"/>
        </w:rPr>
        <w:t xml:space="preserve">Mansoura, </w:t>
      </w:r>
      <w:r>
        <w:rPr>
          <w:color w:val="231F20"/>
          <w:spacing w:val="6"/>
          <w:w w:val="105"/>
          <w:sz w:val="17"/>
        </w:rPr>
        <w:t xml:space="preserve">Egypt. </w:t>
      </w:r>
      <w:r>
        <w:rPr>
          <w:color w:val="231F20"/>
          <w:spacing w:val="2"/>
          <w:w w:val="105"/>
          <w:sz w:val="17"/>
        </w:rPr>
        <w:t xml:space="preserve">Fam </w:t>
      </w:r>
      <w:r>
        <w:rPr>
          <w:color w:val="231F20"/>
          <w:spacing w:val="6"/>
          <w:w w:val="105"/>
          <w:sz w:val="17"/>
        </w:rPr>
        <w:t xml:space="preserve">Pract </w:t>
      </w:r>
      <w:r>
        <w:rPr>
          <w:color w:val="231F20"/>
          <w:spacing w:val="8"/>
          <w:w w:val="105"/>
          <w:sz w:val="17"/>
        </w:rPr>
        <w:t xml:space="preserve">2019;36: </w:t>
      </w:r>
      <w:r>
        <w:rPr>
          <w:color w:val="231F20"/>
          <w:w w:val="105"/>
          <w:sz w:val="17"/>
        </w:rPr>
        <w:t>568-72.</w:t>
      </w:r>
    </w:p>
    <w:p w14:paraId="6B52D3C2" w14:textId="77777777" w:rsidR="00DE75A1" w:rsidRDefault="00000000">
      <w:pPr>
        <w:pStyle w:val="ListParagraph"/>
        <w:numPr>
          <w:ilvl w:val="0"/>
          <w:numId w:val="1"/>
        </w:numPr>
        <w:tabs>
          <w:tab w:val="left" w:pos="459"/>
        </w:tabs>
        <w:spacing w:before="22" w:line="256" w:lineRule="auto"/>
        <w:ind w:left="458" w:right="113"/>
        <w:jc w:val="both"/>
        <w:rPr>
          <w:sz w:val="17"/>
        </w:rPr>
      </w:pPr>
      <w:r>
        <w:rPr>
          <w:color w:val="231F20"/>
          <w:spacing w:val="2"/>
          <w:w w:val="105"/>
          <w:sz w:val="17"/>
        </w:rPr>
        <w:t xml:space="preserve">Nabunya </w:t>
      </w:r>
      <w:r>
        <w:rPr>
          <w:color w:val="231F20"/>
          <w:spacing w:val="-7"/>
          <w:w w:val="105"/>
          <w:sz w:val="17"/>
        </w:rPr>
        <w:t xml:space="preserve">P, </w:t>
      </w:r>
      <w:r>
        <w:rPr>
          <w:color w:val="231F20"/>
          <w:spacing w:val="5"/>
          <w:w w:val="105"/>
          <w:sz w:val="17"/>
        </w:rPr>
        <w:t xml:space="preserve">Mubeezi </w:t>
      </w:r>
      <w:r>
        <w:rPr>
          <w:color w:val="231F20"/>
          <w:spacing w:val="3"/>
          <w:w w:val="105"/>
          <w:sz w:val="17"/>
        </w:rPr>
        <w:t xml:space="preserve">R, </w:t>
      </w:r>
      <w:r>
        <w:rPr>
          <w:color w:val="231F20"/>
          <w:w w:val="105"/>
          <w:sz w:val="17"/>
        </w:rPr>
        <w:t xml:space="preserve">Awor </w:t>
      </w:r>
      <w:r>
        <w:rPr>
          <w:color w:val="231F20"/>
          <w:spacing w:val="-10"/>
          <w:w w:val="105"/>
          <w:sz w:val="17"/>
        </w:rPr>
        <w:t xml:space="preserve">P. </w:t>
      </w:r>
      <w:r>
        <w:rPr>
          <w:color w:val="231F20"/>
          <w:spacing w:val="4"/>
          <w:w w:val="105"/>
          <w:sz w:val="17"/>
        </w:rPr>
        <w:t xml:space="preserve">Prevalence </w:t>
      </w:r>
      <w:r>
        <w:rPr>
          <w:color w:val="231F20"/>
          <w:spacing w:val="3"/>
          <w:w w:val="105"/>
          <w:sz w:val="17"/>
        </w:rPr>
        <w:t xml:space="preserve">of </w:t>
      </w:r>
      <w:r>
        <w:rPr>
          <w:color w:val="231F20"/>
          <w:spacing w:val="4"/>
          <w:w w:val="105"/>
          <w:sz w:val="17"/>
        </w:rPr>
        <w:t xml:space="preserve">exclusive </w:t>
      </w:r>
      <w:r>
        <w:rPr>
          <w:color w:val="231F20"/>
          <w:w w:val="105"/>
          <w:sz w:val="17"/>
        </w:rPr>
        <w:t xml:space="preserve">breastfeeding among mothers in the informal </w:t>
      </w:r>
      <w:r>
        <w:rPr>
          <w:color w:val="231F20"/>
          <w:spacing w:val="-3"/>
          <w:w w:val="105"/>
          <w:sz w:val="17"/>
        </w:rPr>
        <w:t xml:space="preserve">sector, </w:t>
      </w:r>
      <w:r>
        <w:rPr>
          <w:color w:val="231F20"/>
          <w:w w:val="105"/>
          <w:sz w:val="17"/>
        </w:rPr>
        <w:t>Kampala Uganda. PLoS One</w:t>
      </w:r>
      <w:r>
        <w:rPr>
          <w:color w:val="231F20"/>
          <w:spacing w:val="-9"/>
          <w:w w:val="105"/>
          <w:sz w:val="17"/>
        </w:rPr>
        <w:t xml:space="preserve"> </w:t>
      </w:r>
      <w:r>
        <w:rPr>
          <w:color w:val="231F20"/>
          <w:w w:val="105"/>
          <w:sz w:val="17"/>
        </w:rPr>
        <w:t>2020;15:e0239062.</w:t>
      </w:r>
    </w:p>
    <w:p w14:paraId="63929B08" w14:textId="77777777" w:rsidR="00DE75A1" w:rsidRDefault="00000000">
      <w:pPr>
        <w:pStyle w:val="ListParagraph"/>
        <w:numPr>
          <w:ilvl w:val="0"/>
          <w:numId w:val="1"/>
        </w:numPr>
        <w:tabs>
          <w:tab w:val="left" w:pos="459"/>
        </w:tabs>
        <w:spacing w:before="22" w:line="256" w:lineRule="auto"/>
        <w:ind w:left="458" w:right="113"/>
        <w:jc w:val="both"/>
        <w:rPr>
          <w:sz w:val="17"/>
        </w:rPr>
      </w:pPr>
      <w:r>
        <w:rPr>
          <w:color w:val="231F20"/>
          <w:w w:val="105"/>
          <w:sz w:val="17"/>
        </w:rPr>
        <w:t xml:space="preserve">Bhanderi </w:t>
      </w:r>
      <w:r>
        <w:rPr>
          <w:color w:val="231F20"/>
          <w:spacing w:val="-5"/>
          <w:w w:val="105"/>
          <w:sz w:val="17"/>
        </w:rPr>
        <w:t xml:space="preserve">DJ, </w:t>
      </w:r>
      <w:r>
        <w:rPr>
          <w:color w:val="231F20"/>
          <w:w w:val="105"/>
          <w:sz w:val="17"/>
        </w:rPr>
        <w:t xml:space="preserve">Pandya </w:t>
      </w:r>
      <w:r>
        <w:rPr>
          <w:color w:val="231F20"/>
          <w:spacing w:val="-6"/>
          <w:w w:val="105"/>
          <w:sz w:val="17"/>
        </w:rPr>
        <w:t xml:space="preserve">YP, </w:t>
      </w:r>
      <w:r>
        <w:rPr>
          <w:color w:val="231F20"/>
          <w:w w:val="105"/>
          <w:sz w:val="17"/>
        </w:rPr>
        <w:t xml:space="preserve">Sharma DB. Barriers to exclusive breastfeeding in rural community of central Gujarat, India. J </w:t>
      </w:r>
      <w:r>
        <w:rPr>
          <w:color w:val="231F20"/>
          <w:spacing w:val="-3"/>
          <w:w w:val="105"/>
          <w:sz w:val="17"/>
        </w:rPr>
        <w:t xml:space="preserve">Family </w:t>
      </w:r>
      <w:r>
        <w:rPr>
          <w:color w:val="231F20"/>
          <w:w w:val="105"/>
          <w:sz w:val="17"/>
        </w:rPr>
        <w:t>Med Prim Care</w:t>
      </w:r>
      <w:r>
        <w:rPr>
          <w:color w:val="231F20"/>
          <w:spacing w:val="-7"/>
          <w:w w:val="105"/>
          <w:sz w:val="17"/>
        </w:rPr>
        <w:t xml:space="preserve"> </w:t>
      </w:r>
      <w:r>
        <w:rPr>
          <w:color w:val="231F20"/>
          <w:w w:val="105"/>
          <w:sz w:val="17"/>
        </w:rPr>
        <w:t>2019;8:54-61.</w:t>
      </w:r>
    </w:p>
    <w:p w14:paraId="0A526EEE" w14:textId="77777777" w:rsidR="00DE75A1" w:rsidRDefault="00000000">
      <w:pPr>
        <w:pStyle w:val="ListParagraph"/>
        <w:numPr>
          <w:ilvl w:val="0"/>
          <w:numId w:val="1"/>
        </w:numPr>
        <w:tabs>
          <w:tab w:val="left" w:pos="459"/>
        </w:tabs>
        <w:spacing w:line="256" w:lineRule="auto"/>
        <w:ind w:left="458"/>
        <w:jc w:val="both"/>
        <w:rPr>
          <w:sz w:val="17"/>
        </w:rPr>
      </w:pPr>
      <w:r>
        <w:rPr>
          <w:color w:val="231F20"/>
          <w:spacing w:val="-4"/>
          <w:w w:val="110"/>
          <w:sz w:val="17"/>
        </w:rPr>
        <w:t>Mundagowa</w:t>
      </w:r>
      <w:r>
        <w:rPr>
          <w:color w:val="231F20"/>
          <w:spacing w:val="-28"/>
          <w:w w:val="110"/>
          <w:sz w:val="17"/>
        </w:rPr>
        <w:t xml:space="preserve"> </w:t>
      </w:r>
      <w:r>
        <w:rPr>
          <w:color w:val="231F20"/>
          <w:spacing w:val="-8"/>
          <w:w w:val="110"/>
          <w:sz w:val="17"/>
        </w:rPr>
        <w:t>PT,</w:t>
      </w:r>
      <w:r>
        <w:rPr>
          <w:color w:val="231F20"/>
          <w:spacing w:val="-27"/>
          <w:w w:val="110"/>
          <w:sz w:val="17"/>
        </w:rPr>
        <w:t xml:space="preserve"> </w:t>
      </w:r>
      <w:r>
        <w:rPr>
          <w:color w:val="231F20"/>
          <w:spacing w:val="-3"/>
          <w:w w:val="110"/>
          <w:sz w:val="17"/>
        </w:rPr>
        <w:t>Chadambuka</w:t>
      </w:r>
      <w:r>
        <w:rPr>
          <w:color w:val="231F20"/>
          <w:spacing w:val="-27"/>
          <w:w w:val="110"/>
          <w:sz w:val="17"/>
        </w:rPr>
        <w:t xml:space="preserve"> </w:t>
      </w:r>
      <w:r>
        <w:rPr>
          <w:color w:val="231F20"/>
          <w:w w:val="110"/>
          <w:sz w:val="17"/>
        </w:rPr>
        <w:t>EM,</w:t>
      </w:r>
      <w:r>
        <w:rPr>
          <w:color w:val="231F20"/>
          <w:spacing w:val="-27"/>
          <w:w w:val="110"/>
          <w:sz w:val="17"/>
        </w:rPr>
        <w:t xml:space="preserve"> </w:t>
      </w:r>
      <w:r>
        <w:rPr>
          <w:color w:val="231F20"/>
          <w:spacing w:val="-4"/>
          <w:w w:val="110"/>
          <w:sz w:val="17"/>
        </w:rPr>
        <w:t>Chimberengwa</w:t>
      </w:r>
      <w:r>
        <w:rPr>
          <w:color w:val="231F20"/>
          <w:spacing w:val="-27"/>
          <w:w w:val="110"/>
          <w:sz w:val="17"/>
        </w:rPr>
        <w:t xml:space="preserve"> </w:t>
      </w:r>
      <w:r>
        <w:rPr>
          <w:color w:val="231F20"/>
          <w:spacing w:val="-8"/>
          <w:w w:val="110"/>
          <w:sz w:val="17"/>
        </w:rPr>
        <w:t>PT,</w:t>
      </w:r>
      <w:r>
        <w:rPr>
          <w:color w:val="231F20"/>
          <w:spacing w:val="-27"/>
          <w:w w:val="110"/>
          <w:sz w:val="17"/>
        </w:rPr>
        <w:t xml:space="preserve"> </w:t>
      </w:r>
      <w:r>
        <w:rPr>
          <w:color w:val="231F20"/>
          <w:spacing w:val="-5"/>
          <w:w w:val="110"/>
          <w:sz w:val="17"/>
        </w:rPr>
        <w:t xml:space="preserve">Mukora- </w:t>
      </w:r>
      <w:r>
        <w:rPr>
          <w:color w:val="231F20"/>
          <w:w w:val="105"/>
          <w:sz w:val="17"/>
        </w:rPr>
        <w:t xml:space="preserve">Mutseyekwa </w:t>
      </w:r>
      <w:r>
        <w:rPr>
          <w:color w:val="231F20"/>
          <w:spacing w:val="-12"/>
          <w:w w:val="105"/>
          <w:sz w:val="17"/>
        </w:rPr>
        <w:t xml:space="preserve">F. </w:t>
      </w:r>
      <w:r>
        <w:rPr>
          <w:color w:val="231F20"/>
          <w:w w:val="105"/>
          <w:sz w:val="17"/>
        </w:rPr>
        <w:t xml:space="preserve">Determinants of exclusive breastfeeding </w:t>
      </w:r>
      <w:r>
        <w:rPr>
          <w:color w:val="231F20"/>
          <w:spacing w:val="-3"/>
          <w:w w:val="105"/>
          <w:sz w:val="17"/>
        </w:rPr>
        <w:t xml:space="preserve">among </w:t>
      </w:r>
      <w:r>
        <w:rPr>
          <w:color w:val="231F20"/>
          <w:w w:val="110"/>
          <w:sz w:val="17"/>
        </w:rPr>
        <w:t xml:space="preserve">mothers of infants aged 6 to 12 months in Gwanda district, </w:t>
      </w:r>
      <w:r>
        <w:rPr>
          <w:color w:val="231F20"/>
          <w:spacing w:val="-3"/>
          <w:w w:val="110"/>
          <w:sz w:val="17"/>
        </w:rPr>
        <w:t xml:space="preserve">Zimbabwe. </w:t>
      </w:r>
      <w:r>
        <w:rPr>
          <w:color w:val="231F20"/>
          <w:w w:val="110"/>
          <w:sz w:val="17"/>
        </w:rPr>
        <w:t>Int Breastfeed J</w:t>
      </w:r>
      <w:r>
        <w:rPr>
          <w:color w:val="231F20"/>
          <w:spacing w:val="-28"/>
          <w:w w:val="110"/>
          <w:sz w:val="17"/>
        </w:rPr>
        <w:t xml:space="preserve"> </w:t>
      </w:r>
      <w:r>
        <w:rPr>
          <w:color w:val="231F20"/>
          <w:w w:val="110"/>
          <w:sz w:val="17"/>
        </w:rPr>
        <w:t>2019;14:30.</w:t>
      </w:r>
    </w:p>
    <w:p w14:paraId="17765EF4" w14:textId="77777777" w:rsidR="00DE75A1" w:rsidRDefault="00DE75A1">
      <w:pPr>
        <w:spacing w:line="256" w:lineRule="auto"/>
        <w:jc w:val="both"/>
        <w:rPr>
          <w:sz w:val="17"/>
        </w:rPr>
        <w:sectPr w:rsidR="00DE75A1">
          <w:pgSz w:w="12240" w:h="15840"/>
          <w:pgMar w:top="900" w:right="960" w:bottom="280" w:left="960" w:header="215" w:footer="0" w:gutter="0"/>
          <w:cols w:num="2" w:space="720" w:equalWidth="0">
            <w:col w:w="5036" w:space="186"/>
            <w:col w:w="5098"/>
          </w:cols>
        </w:sectPr>
      </w:pPr>
    </w:p>
    <w:p w14:paraId="33257CD9" w14:textId="77777777" w:rsidR="00DE75A1" w:rsidRDefault="00DE75A1">
      <w:pPr>
        <w:pStyle w:val="BodyText"/>
      </w:pPr>
    </w:p>
    <w:p w14:paraId="4033723D" w14:textId="77777777" w:rsidR="00DE75A1" w:rsidRDefault="00DE75A1">
      <w:pPr>
        <w:pStyle w:val="BodyText"/>
      </w:pPr>
    </w:p>
    <w:p w14:paraId="10B26D19" w14:textId="77777777" w:rsidR="00DE75A1" w:rsidRDefault="00DE75A1">
      <w:pPr>
        <w:pStyle w:val="BodyText"/>
      </w:pPr>
    </w:p>
    <w:p w14:paraId="281010E1" w14:textId="77777777" w:rsidR="00DE75A1" w:rsidRDefault="00DE75A1">
      <w:pPr>
        <w:pStyle w:val="BodyText"/>
      </w:pPr>
    </w:p>
    <w:p w14:paraId="0B645571" w14:textId="77777777" w:rsidR="00DE75A1" w:rsidRDefault="00DE75A1">
      <w:pPr>
        <w:pStyle w:val="BodyText"/>
      </w:pPr>
    </w:p>
    <w:p w14:paraId="232E9164" w14:textId="77777777" w:rsidR="00DE75A1" w:rsidRDefault="00DE75A1">
      <w:pPr>
        <w:pStyle w:val="BodyText"/>
      </w:pPr>
    </w:p>
    <w:p w14:paraId="4C8C6BCA" w14:textId="77777777" w:rsidR="00DE75A1" w:rsidRDefault="00DE75A1">
      <w:pPr>
        <w:pStyle w:val="BodyText"/>
      </w:pPr>
    </w:p>
    <w:p w14:paraId="421002A5" w14:textId="77777777" w:rsidR="00DE75A1" w:rsidRDefault="00DE75A1">
      <w:pPr>
        <w:pStyle w:val="BodyText"/>
      </w:pPr>
    </w:p>
    <w:p w14:paraId="7B423ABF" w14:textId="77777777" w:rsidR="00DE75A1" w:rsidRDefault="00DE75A1">
      <w:pPr>
        <w:pStyle w:val="BodyText"/>
      </w:pPr>
    </w:p>
    <w:p w14:paraId="36D4A42E" w14:textId="77777777" w:rsidR="00DE75A1" w:rsidRDefault="00DE75A1">
      <w:pPr>
        <w:pStyle w:val="BodyText"/>
      </w:pPr>
    </w:p>
    <w:p w14:paraId="16AB36AE" w14:textId="77777777" w:rsidR="00DE75A1" w:rsidRDefault="00DE75A1">
      <w:pPr>
        <w:pStyle w:val="BodyText"/>
      </w:pPr>
    </w:p>
    <w:p w14:paraId="415D6D01" w14:textId="77777777" w:rsidR="00DE75A1" w:rsidRDefault="00DE75A1">
      <w:pPr>
        <w:pStyle w:val="BodyText"/>
      </w:pPr>
    </w:p>
    <w:p w14:paraId="382B9741" w14:textId="77777777" w:rsidR="00DE75A1" w:rsidRDefault="00DE75A1">
      <w:pPr>
        <w:pStyle w:val="BodyText"/>
      </w:pPr>
    </w:p>
    <w:p w14:paraId="7B5674EC" w14:textId="77777777" w:rsidR="00DE75A1" w:rsidRDefault="00DE75A1">
      <w:pPr>
        <w:pStyle w:val="BodyText"/>
      </w:pPr>
    </w:p>
    <w:p w14:paraId="3ED0798C" w14:textId="77777777" w:rsidR="00DE75A1" w:rsidRDefault="00DE75A1">
      <w:pPr>
        <w:pStyle w:val="BodyText"/>
      </w:pPr>
    </w:p>
    <w:p w14:paraId="5ED3B46B" w14:textId="77777777" w:rsidR="00DE75A1" w:rsidRDefault="00DE75A1">
      <w:pPr>
        <w:pStyle w:val="BodyText"/>
      </w:pPr>
    </w:p>
    <w:p w14:paraId="7ABD4E6D" w14:textId="77777777" w:rsidR="00DE75A1" w:rsidRDefault="00DE75A1">
      <w:pPr>
        <w:pStyle w:val="BodyText"/>
      </w:pPr>
    </w:p>
    <w:p w14:paraId="4B769878" w14:textId="77777777" w:rsidR="00DE75A1" w:rsidRDefault="00DE75A1">
      <w:pPr>
        <w:pStyle w:val="BodyText"/>
      </w:pPr>
    </w:p>
    <w:p w14:paraId="1FC40A96" w14:textId="77777777" w:rsidR="00DE75A1" w:rsidRDefault="00DE75A1">
      <w:pPr>
        <w:pStyle w:val="BodyText"/>
      </w:pPr>
    </w:p>
    <w:p w14:paraId="3ED6F1E9" w14:textId="77777777" w:rsidR="00DE75A1" w:rsidRDefault="00DE75A1">
      <w:pPr>
        <w:pStyle w:val="BodyText"/>
      </w:pPr>
    </w:p>
    <w:p w14:paraId="570B542E" w14:textId="77777777" w:rsidR="00DE75A1" w:rsidRDefault="00DE75A1">
      <w:pPr>
        <w:pStyle w:val="BodyText"/>
      </w:pPr>
    </w:p>
    <w:p w14:paraId="68A94F10" w14:textId="77777777" w:rsidR="00DE75A1" w:rsidRDefault="00DE75A1">
      <w:pPr>
        <w:pStyle w:val="BodyText"/>
      </w:pPr>
    </w:p>
    <w:p w14:paraId="424AF74C" w14:textId="77777777" w:rsidR="00DE75A1" w:rsidRDefault="00DE75A1">
      <w:pPr>
        <w:pStyle w:val="BodyText"/>
      </w:pPr>
    </w:p>
    <w:p w14:paraId="50FDFA52" w14:textId="77777777" w:rsidR="00DE75A1" w:rsidRDefault="00DE75A1">
      <w:pPr>
        <w:pStyle w:val="BodyText"/>
      </w:pPr>
    </w:p>
    <w:p w14:paraId="3A790237" w14:textId="77777777" w:rsidR="00DE75A1" w:rsidRDefault="00DE75A1">
      <w:pPr>
        <w:pStyle w:val="BodyText"/>
      </w:pPr>
    </w:p>
    <w:p w14:paraId="4F56DD6F" w14:textId="77777777" w:rsidR="00DE75A1" w:rsidRDefault="00DE75A1">
      <w:pPr>
        <w:pStyle w:val="BodyText"/>
      </w:pPr>
    </w:p>
    <w:p w14:paraId="5279C2EA" w14:textId="77777777" w:rsidR="00DE75A1" w:rsidRDefault="00DE75A1">
      <w:pPr>
        <w:pStyle w:val="BodyText"/>
      </w:pPr>
    </w:p>
    <w:p w14:paraId="243771D0" w14:textId="77777777" w:rsidR="00DE75A1" w:rsidRDefault="00DE75A1">
      <w:pPr>
        <w:pStyle w:val="BodyText"/>
      </w:pPr>
    </w:p>
    <w:p w14:paraId="7E15F421" w14:textId="77777777" w:rsidR="00DE75A1" w:rsidRDefault="00DE75A1">
      <w:pPr>
        <w:pStyle w:val="BodyText"/>
      </w:pPr>
    </w:p>
    <w:p w14:paraId="2B437F57" w14:textId="77777777" w:rsidR="00DE75A1" w:rsidRDefault="00DE75A1">
      <w:pPr>
        <w:pStyle w:val="BodyText"/>
      </w:pPr>
    </w:p>
    <w:p w14:paraId="5778EF11" w14:textId="77777777" w:rsidR="00DE75A1" w:rsidRDefault="00DE75A1">
      <w:pPr>
        <w:pStyle w:val="BodyText"/>
      </w:pPr>
    </w:p>
    <w:p w14:paraId="55783D6F" w14:textId="77777777" w:rsidR="00DE75A1" w:rsidRDefault="00DE75A1">
      <w:pPr>
        <w:pStyle w:val="BodyText"/>
      </w:pPr>
    </w:p>
    <w:p w14:paraId="00D9B880" w14:textId="77777777" w:rsidR="00DE75A1" w:rsidRDefault="00DE75A1">
      <w:pPr>
        <w:pStyle w:val="BodyText"/>
      </w:pPr>
    </w:p>
    <w:p w14:paraId="3B87AC90" w14:textId="77777777" w:rsidR="00DE75A1" w:rsidRDefault="00DE75A1">
      <w:pPr>
        <w:pStyle w:val="BodyText"/>
      </w:pPr>
    </w:p>
    <w:p w14:paraId="5EF3F4A4" w14:textId="77777777" w:rsidR="00DE75A1" w:rsidRDefault="00DE75A1">
      <w:pPr>
        <w:pStyle w:val="BodyText"/>
      </w:pPr>
    </w:p>
    <w:p w14:paraId="4FFD2533" w14:textId="77777777" w:rsidR="00DE75A1" w:rsidRDefault="00DE75A1">
      <w:pPr>
        <w:pStyle w:val="BodyText"/>
      </w:pPr>
    </w:p>
    <w:p w14:paraId="3D88E567" w14:textId="77777777" w:rsidR="00DE75A1" w:rsidRDefault="00DE75A1">
      <w:pPr>
        <w:pStyle w:val="BodyText"/>
      </w:pPr>
    </w:p>
    <w:p w14:paraId="47D56C05" w14:textId="77777777" w:rsidR="00DE75A1" w:rsidRDefault="00DE75A1">
      <w:pPr>
        <w:pStyle w:val="BodyText"/>
      </w:pPr>
    </w:p>
    <w:p w14:paraId="619DE038" w14:textId="77777777" w:rsidR="00DE75A1" w:rsidRDefault="00DE75A1">
      <w:pPr>
        <w:pStyle w:val="BodyText"/>
      </w:pPr>
    </w:p>
    <w:p w14:paraId="00AFAD79" w14:textId="77777777" w:rsidR="00DE75A1" w:rsidRDefault="00DE75A1">
      <w:pPr>
        <w:pStyle w:val="BodyText"/>
        <w:spacing w:before="2"/>
      </w:pPr>
    </w:p>
    <w:p w14:paraId="6E9EA85C" w14:textId="77777777" w:rsidR="00DE75A1" w:rsidRDefault="00000000">
      <w:pPr>
        <w:tabs>
          <w:tab w:val="left" w:pos="3808"/>
        </w:tabs>
        <w:spacing w:before="1"/>
        <w:ind w:left="115"/>
        <w:rPr>
          <w:rFonts w:ascii="Arimo" w:hAnsi="Arimo"/>
          <w:sz w:val="16"/>
        </w:rPr>
      </w:pPr>
      <w:r>
        <w:rPr>
          <w:rFonts w:ascii="Arimo" w:hAnsi="Arimo"/>
          <w:color w:val="231F20"/>
          <w:sz w:val="16"/>
        </w:rPr>
        <w:t>80</w:t>
      </w:r>
      <w:r>
        <w:rPr>
          <w:rFonts w:ascii="Arimo" w:hAnsi="Arimo"/>
          <w:color w:val="231F20"/>
          <w:sz w:val="16"/>
        </w:rPr>
        <w:tab/>
        <w:t>Journal of the West African College of Surgeons | Volume 12 | Issue 2</w:t>
      </w:r>
      <w:r>
        <w:rPr>
          <w:rFonts w:ascii="Arimo" w:hAnsi="Arimo"/>
          <w:color w:val="231F20"/>
          <w:spacing w:val="5"/>
          <w:sz w:val="16"/>
        </w:rPr>
        <w:t xml:space="preserve"> </w:t>
      </w:r>
      <w:r>
        <w:rPr>
          <w:rFonts w:ascii="Arimo" w:hAnsi="Arimo"/>
          <w:color w:val="231F20"/>
          <w:sz w:val="16"/>
        </w:rPr>
        <w:t>| April‑June 2022</w:t>
      </w:r>
    </w:p>
    <w:sectPr w:rsidR="00DE75A1">
      <w:type w:val="continuous"/>
      <w:pgSz w:w="12240" w:h="15840"/>
      <w:pgMar w:top="900" w:right="960" w:bottom="280" w:left="9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ED39FF" w14:textId="77777777" w:rsidR="00350B6A" w:rsidRDefault="00350B6A">
      <w:r>
        <w:separator/>
      </w:r>
    </w:p>
  </w:endnote>
  <w:endnote w:type="continuationSeparator" w:id="0">
    <w:p w14:paraId="011870E4" w14:textId="77777777" w:rsidR="00350B6A" w:rsidRDefault="00350B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mo">
    <w:altName w:val="Calibri"/>
    <w:charset w:val="00"/>
    <w:family w:val="swiss"/>
    <w:pitch w:val="variable"/>
  </w:font>
  <w:font w:name="Carlito">
    <w:altName w:val="Carlito"/>
    <w:panose1 w:val="020F0502020204030204"/>
    <w:charset w:val="00"/>
    <w:family w:val="swiss"/>
    <w:pitch w:val="variable"/>
    <w:sig w:usb0="E10002FF" w:usb1="5000ECFF" w:usb2="00000009" w:usb3="00000000" w:csb0="0000019F" w:csb1="00000000"/>
  </w:font>
  <w:font w:name="BPG Sans Modern GPL&amp;GNU">
    <w:altName w:val="Calibri"/>
    <w:charset w:val="00"/>
    <w:family w:val="swiss"/>
    <w:pitch w:val="variable"/>
  </w:font>
  <w:font w:name="Symbol">
    <w:panose1 w:val="05050102010706020507"/>
    <w:charset w:val="02"/>
    <w:family w:val="roman"/>
    <w:pitch w:val="variable"/>
    <w:sig w:usb0="00000000" w:usb1="10000000" w:usb2="00000000" w:usb3="00000000" w:csb0="80000000" w:csb1="00000000"/>
  </w:font>
  <w:font w:name="Georgia">
    <w:altName w:val="Georgia"/>
    <w:panose1 w:val="02040502050405020303"/>
    <w:charset w:val="00"/>
    <w:family w:val="roman"/>
    <w:pitch w:val="variable"/>
    <w:sig w:usb0="00000287" w:usb1="00000000" w:usb2="00000000" w:usb3="00000000" w:csb0="0000009F" w:csb1="00000000"/>
  </w:font>
  <w:font w:name="FreeSerif">
    <w:altName w:val="FreeSerif"/>
    <w:charset w:val="00"/>
    <w:family w:val="roman"/>
    <w:pitch w:val="variable"/>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65626C" w14:textId="77777777" w:rsidR="00350B6A" w:rsidRDefault="00350B6A">
      <w:r>
        <w:separator/>
      </w:r>
    </w:p>
  </w:footnote>
  <w:footnote w:type="continuationSeparator" w:id="0">
    <w:p w14:paraId="05BE25EB" w14:textId="77777777" w:rsidR="00350B6A" w:rsidRDefault="00350B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8A827" w14:textId="3F958B51" w:rsidR="00DE75A1" w:rsidRDefault="000E2C99">
    <w:pPr>
      <w:pStyle w:val="BodyText"/>
      <w:spacing w:line="14" w:lineRule="auto"/>
    </w:pPr>
    <w:r>
      <w:rPr>
        <w:noProof/>
      </w:rPr>
      <mc:AlternateContent>
        <mc:Choice Requires="wps">
          <w:drawing>
            <wp:anchor distT="0" distB="0" distL="114300" distR="114300" simplePos="0" relativeHeight="486959104" behindDoc="1" locked="0" layoutInCell="1" allowOverlap="1" wp14:anchorId="4FEFFFD1" wp14:editId="1FA2B20E">
              <wp:simplePos x="0" y="0"/>
              <wp:positionH relativeFrom="page">
                <wp:posOffset>368300</wp:posOffset>
              </wp:positionH>
              <wp:positionV relativeFrom="page">
                <wp:posOffset>123825</wp:posOffset>
              </wp:positionV>
              <wp:extent cx="4585335" cy="139065"/>
              <wp:effectExtent l="0" t="0" r="0" b="0"/>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8533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195162" w14:textId="77777777" w:rsidR="00DE75A1" w:rsidRDefault="00000000">
                          <w:pPr>
                            <w:spacing w:before="14"/>
                            <w:ind w:left="20"/>
                            <w:rPr>
                              <w:rFonts w:ascii="Arial"/>
                              <w:sz w:val="16"/>
                            </w:rPr>
                          </w:pPr>
                          <w:r>
                            <w:rPr>
                              <w:rFonts w:ascii="Arial"/>
                              <w:color w:val="0000FF"/>
                              <w:sz w:val="16"/>
                            </w:rPr>
                            <w:t>[Downloaded free from</w:t>
                          </w:r>
                          <w:hyperlink r:id="rId1">
                            <w:r>
                              <w:rPr>
                                <w:rFonts w:ascii="Arial"/>
                                <w:color w:val="0000FF"/>
                                <w:sz w:val="16"/>
                              </w:rPr>
                              <w:t xml:space="preserve"> http://www.jwacs-jcoac.com </w:t>
                            </w:r>
                          </w:hyperlink>
                          <w:r>
                            <w:rPr>
                              <w:rFonts w:ascii="Arial"/>
                              <w:color w:val="0000FF"/>
                              <w:sz w:val="16"/>
                            </w:rPr>
                            <w:t>on Sunday, September 25, 2022, IP: 2.29.227.49]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EFFFD1" id="_x0000_t202" coordsize="21600,21600" o:spt="202" path="m,l,21600r21600,l21600,xe">
              <v:stroke joinstyle="miter"/>
              <v:path gradientshapeok="t" o:connecttype="rect"/>
            </v:shapetype>
            <v:shape id="Text Box 3" o:spid="_x0000_s1035" type="#_x0000_t202" style="position:absolute;margin-left:29pt;margin-top:9.75pt;width:361.05pt;height:10.95pt;z-index:-16357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" filled="f" stroked="f">
              <v:textbox inset="0,0,0,0">
                <w:txbxContent>
                  <w:p w14:paraId="15195162" w14:textId="77777777" w:rsidR="00DE75A1" w:rsidRDefault="00000000">
                    <w:pPr>
                      <w:spacing w:before="14"/>
                      <w:ind w:left="20"/>
                      <w:rPr>
                        <w:rFonts w:ascii="Arial"/>
                        <w:sz w:val="16"/>
                      </w:rPr>
                    </w:pPr>
                    <w:r>
                      <w:rPr>
                        <w:rFonts w:ascii="Arial"/>
                        <w:color w:val="0000FF"/>
                        <w:sz w:val="16"/>
                      </w:rPr>
                      <w:t>[Downloaded free from</w:t>
                    </w:r>
                    <w:hyperlink r:id="rId2">
                      <w:r>
                        <w:rPr>
                          <w:rFonts w:ascii="Arial"/>
                          <w:color w:val="0000FF"/>
                          <w:sz w:val="16"/>
                        </w:rPr>
                        <w:t xml:space="preserve"> http://www.jwacs-jcoac.com </w:t>
                      </w:r>
                    </w:hyperlink>
                    <w:r>
                      <w:rPr>
                        <w:rFonts w:ascii="Arial"/>
                        <w:color w:val="0000FF"/>
                        <w:sz w:val="16"/>
                      </w:rPr>
                      <w:t>on Sunday, September 25, 2022, IP: 2.29.227.49]</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0459B" w14:textId="7F687C7C" w:rsidR="00DE75A1" w:rsidRDefault="000E2C99">
    <w:pPr>
      <w:pStyle w:val="BodyText"/>
      <w:spacing w:line="14" w:lineRule="auto"/>
    </w:pPr>
    <w:r>
      <w:rPr>
        <w:noProof/>
      </w:rPr>
      <mc:AlternateContent>
        <mc:Choice Requires="wps">
          <w:drawing>
            <wp:anchor distT="0" distB="0" distL="114300" distR="114300" simplePos="0" relativeHeight="486959616" behindDoc="1" locked="0" layoutInCell="1" allowOverlap="1" wp14:anchorId="4535C433" wp14:editId="09077D8F">
              <wp:simplePos x="0" y="0"/>
              <wp:positionH relativeFrom="page">
                <wp:posOffset>368300</wp:posOffset>
              </wp:positionH>
              <wp:positionV relativeFrom="page">
                <wp:posOffset>123825</wp:posOffset>
              </wp:positionV>
              <wp:extent cx="4585335" cy="139065"/>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8533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8FDC57" w14:textId="77777777" w:rsidR="00DE75A1" w:rsidRDefault="00000000">
                          <w:pPr>
                            <w:spacing w:before="14"/>
                            <w:ind w:left="20"/>
                            <w:rPr>
                              <w:rFonts w:ascii="Arial"/>
                              <w:sz w:val="16"/>
                            </w:rPr>
                          </w:pPr>
                          <w:r>
                            <w:rPr>
                              <w:rFonts w:ascii="Arial"/>
                              <w:color w:val="0000FF"/>
                              <w:sz w:val="16"/>
                            </w:rPr>
                            <w:t>[Downloaded free from</w:t>
                          </w:r>
                          <w:hyperlink r:id="rId1">
                            <w:r>
                              <w:rPr>
                                <w:rFonts w:ascii="Arial"/>
                                <w:color w:val="0000FF"/>
                                <w:sz w:val="16"/>
                              </w:rPr>
                              <w:t xml:space="preserve"> http://www.jwacs-jcoac.com </w:t>
                            </w:r>
                          </w:hyperlink>
                          <w:r>
                            <w:rPr>
                              <w:rFonts w:ascii="Arial"/>
                              <w:color w:val="0000FF"/>
                              <w:sz w:val="16"/>
                            </w:rPr>
                            <w:t>on Sunday, September 25, 2022, IP: 2.29.227.49]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35C433" id="_x0000_t202" coordsize="21600,21600" o:spt="202" path="m,l,21600r21600,l21600,xe">
              <v:stroke joinstyle="miter"/>
              <v:path gradientshapeok="t" o:connecttype="rect"/>
            </v:shapetype>
            <v:shape id="_x0000_s1036" type="#_x0000_t202" style="position:absolute;margin-left:29pt;margin-top:9.75pt;width:361.05pt;height:10.95pt;z-index:-16356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" filled="f" stroked="f">
              <v:textbox inset="0,0,0,0">
                <w:txbxContent>
                  <w:p w14:paraId="388FDC57" w14:textId="77777777" w:rsidR="00DE75A1" w:rsidRDefault="00000000">
                    <w:pPr>
                      <w:spacing w:before="14"/>
                      <w:ind w:left="20"/>
                      <w:rPr>
                        <w:rFonts w:ascii="Arial"/>
                        <w:sz w:val="16"/>
                      </w:rPr>
                    </w:pPr>
                    <w:r>
                      <w:rPr>
                        <w:rFonts w:ascii="Arial"/>
                        <w:color w:val="0000FF"/>
                        <w:sz w:val="16"/>
                      </w:rPr>
                      <w:t>[Downloaded free from</w:t>
                    </w:r>
                    <w:hyperlink r:id="rId2">
                      <w:r>
                        <w:rPr>
                          <w:rFonts w:ascii="Arial"/>
                          <w:color w:val="0000FF"/>
                          <w:sz w:val="16"/>
                        </w:rPr>
                        <w:t xml:space="preserve"> http://www.jwacs-jcoac.com </w:t>
                      </w:r>
                    </w:hyperlink>
                    <w:r>
                      <w:rPr>
                        <w:rFonts w:ascii="Arial"/>
                        <w:color w:val="0000FF"/>
                        <w:sz w:val="16"/>
                      </w:rPr>
                      <w:t>on Sunday, September 25, 2022, IP: 2.29.227.49]</w:t>
                    </w:r>
                  </w:p>
                </w:txbxContent>
              </v:textbox>
              <w10:wrap anchorx="page" anchory="page"/>
            </v:shape>
          </w:pict>
        </mc:Fallback>
      </mc:AlternateContent>
    </w:r>
    <w:r>
      <w:rPr>
        <w:noProof/>
      </w:rPr>
      <mc:AlternateContent>
        <mc:Choice Requires="wps">
          <w:drawing>
            <wp:anchor distT="0" distB="0" distL="114300" distR="114300" simplePos="0" relativeHeight="486960128" behindDoc="1" locked="0" layoutInCell="1" allowOverlap="1" wp14:anchorId="3AB4B91C" wp14:editId="1423A9A4">
              <wp:simplePos x="0" y="0"/>
              <wp:positionH relativeFrom="page">
                <wp:posOffset>3169285</wp:posOffset>
              </wp:positionH>
              <wp:positionV relativeFrom="page">
                <wp:posOffset>429260</wp:posOffset>
              </wp:positionV>
              <wp:extent cx="1433830" cy="13398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3830" cy="133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389561" w14:textId="77777777" w:rsidR="00DE75A1" w:rsidRDefault="00000000">
                          <w:pPr>
                            <w:spacing w:before="13"/>
                            <w:ind w:left="20"/>
                            <w:rPr>
                              <w:rFonts w:ascii="BPG Sans Modern GPL&amp;GNU"/>
                              <w:sz w:val="15"/>
                            </w:rPr>
                          </w:pPr>
                          <w:r>
                            <w:rPr>
                              <w:rFonts w:ascii="BPG Sans Modern GPL&amp;GNU"/>
                              <w:color w:val="231F20"/>
                              <w:w w:val="90"/>
                              <w:sz w:val="15"/>
                            </w:rPr>
                            <w:t>Onwuka: Exclusive</w:t>
                          </w:r>
                          <w:r>
                            <w:rPr>
                              <w:rFonts w:ascii="BPG Sans Modern GPL&amp;GNU"/>
                              <w:color w:val="231F20"/>
                              <w:spacing w:val="-28"/>
                              <w:w w:val="90"/>
                              <w:sz w:val="15"/>
                            </w:rPr>
                            <w:t xml:space="preserve"> </w:t>
                          </w:r>
                          <w:r>
                            <w:rPr>
                              <w:rFonts w:ascii="BPG Sans Modern GPL&amp;GNU"/>
                              <w:color w:val="231F20"/>
                              <w:w w:val="90"/>
                              <w:sz w:val="15"/>
                            </w:rPr>
                            <w:t>breastfeeding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B4B91C" id="Text Box 1" o:spid="_x0000_s1037" type="#_x0000_t202" style="position:absolute;margin-left:249.55pt;margin-top:33.8pt;width:112.9pt;height:10.55pt;z-index:-16356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" filled="f" stroked="f">
              <v:textbox inset="0,0,0,0">
                <w:txbxContent>
                  <w:p w14:paraId="0B389561" w14:textId="77777777" w:rsidR="00DE75A1" w:rsidRDefault="00000000">
                    <w:pPr>
                      <w:spacing w:before="13"/>
                      <w:ind w:left="20"/>
                      <w:rPr>
                        <w:rFonts w:ascii="BPG Sans Modern GPL&amp;GNU"/>
                        <w:sz w:val="15"/>
                      </w:rPr>
                    </w:pPr>
                    <w:r>
                      <w:rPr>
                        <w:rFonts w:ascii="BPG Sans Modern GPL&amp;GNU"/>
                        <w:color w:val="231F20"/>
                        <w:w w:val="90"/>
                        <w:sz w:val="15"/>
                      </w:rPr>
                      <w:t>Onwuka: Exclusive</w:t>
                    </w:r>
                    <w:r>
                      <w:rPr>
                        <w:rFonts w:ascii="BPG Sans Modern GPL&amp;GNU"/>
                        <w:color w:val="231F20"/>
                        <w:spacing w:val="-28"/>
                        <w:w w:val="90"/>
                        <w:sz w:val="15"/>
                      </w:rPr>
                      <w:t xml:space="preserve"> </w:t>
                    </w:r>
                    <w:r>
                      <w:rPr>
                        <w:rFonts w:ascii="BPG Sans Modern GPL&amp;GNU"/>
                        <w:color w:val="231F20"/>
                        <w:w w:val="90"/>
                        <w:sz w:val="15"/>
                      </w:rPr>
                      <w:t>breastfeeding</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F65E54"/>
    <w:multiLevelType w:val="hybridMultilevel"/>
    <w:tmpl w:val="E8BC34B0"/>
    <w:lvl w:ilvl="0" w:tplc="C5DE53C8">
      <w:start w:val="1"/>
      <w:numFmt w:val="decimal"/>
      <w:lvlText w:val="%1."/>
      <w:lvlJc w:val="left"/>
      <w:pPr>
        <w:ind w:left="457" w:hanging="340"/>
        <w:jc w:val="left"/>
      </w:pPr>
      <w:rPr>
        <w:rFonts w:ascii="Times New Roman" w:eastAsia="Times New Roman" w:hAnsi="Times New Roman" w:cs="Times New Roman" w:hint="default"/>
        <w:color w:val="231F20"/>
        <w:w w:val="102"/>
        <w:sz w:val="17"/>
        <w:szCs w:val="17"/>
        <w:lang w:val="en-US" w:eastAsia="en-US" w:bidi="ar-SA"/>
      </w:rPr>
    </w:lvl>
    <w:lvl w:ilvl="1" w:tplc="7ABA9FA0">
      <w:numFmt w:val="bullet"/>
      <w:lvlText w:val="•"/>
      <w:lvlJc w:val="left"/>
      <w:pPr>
        <w:ind w:left="923" w:hanging="340"/>
      </w:pPr>
      <w:rPr>
        <w:rFonts w:hint="default"/>
        <w:lang w:val="en-US" w:eastAsia="en-US" w:bidi="ar-SA"/>
      </w:rPr>
    </w:lvl>
    <w:lvl w:ilvl="2" w:tplc="287EB012">
      <w:numFmt w:val="bullet"/>
      <w:lvlText w:val="•"/>
      <w:lvlJc w:val="left"/>
      <w:pPr>
        <w:ind w:left="1387" w:hanging="340"/>
      </w:pPr>
      <w:rPr>
        <w:rFonts w:hint="default"/>
        <w:lang w:val="en-US" w:eastAsia="en-US" w:bidi="ar-SA"/>
      </w:rPr>
    </w:lvl>
    <w:lvl w:ilvl="3" w:tplc="1EA4BD16">
      <w:numFmt w:val="bullet"/>
      <w:lvlText w:val="•"/>
      <w:lvlJc w:val="left"/>
      <w:pPr>
        <w:ind w:left="1851" w:hanging="340"/>
      </w:pPr>
      <w:rPr>
        <w:rFonts w:hint="default"/>
        <w:lang w:val="en-US" w:eastAsia="en-US" w:bidi="ar-SA"/>
      </w:rPr>
    </w:lvl>
    <w:lvl w:ilvl="4" w:tplc="A9268DAA">
      <w:numFmt w:val="bullet"/>
      <w:lvlText w:val="•"/>
      <w:lvlJc w:val="left"/>
      <w:pPr>
        <w:ind w:left="2315" w:hanging="340"/>
      </w:pPr>
      <w:rPr>
        <w:rFonts w:hint="default"/>
        <w:lang w:val="en-US" w:eastAsia="en-US" w:bidi="ar-SA"/>
      </w:rPr>
    </w:lvl>
    <w:lvl w:ilvl="5" w:tplc="4694ED0C">
      <w:numFmt w:val="bullet"/>
      <w:lvlText w:val="•"/>
      <w:lvlJc w:val="left"/>
      <w:pPr>
        <w:ind w:left="2778" w:hanging="340"/>
      </w:pPr>
      <w:rPr>
        <w:rFonts w:hint="default"/>
        <w:lang w:val="en-US" w:eastAsia="en-US" w:bidi="ar-SA"/>
      </w:rPr>
    </w:lvl>
    <w:lvl w:ilvl="6" w:tplc="9EC2120A">
      <w:numFmt w:val="bullet"/>
      <w:lvlText w:val="•"/>
      <w:lvlJc w:val="left"/>
      <w:pPr>
        <w:ind w:left="3242" w:hanging="340"/>
      </w:pPr>
      <w:rPr>
        <w:rFonts w:hint="default"/>
        <w:lang w:val="en-US" w:eastAsia="en-US" w:bidi="ar-SA"/>
      </w:rPr>
    </w:lvl>
    <w:lvl w:ilvl="7" w:tplc="7CFC32CE">
      <w:numFmt w:val="bullet"/>
      <w:lvlText w:val="•"/>
      <w:lvlJc w:val="left"/>
      <w:pPr>
        <w:ind w:left="3706" w:hanging="340"/>
      </w:pPr>
      <w:rPr>
        <w:rFonts w:hint="default"/>
        <w:lang w:val="en-US" w:eastAsia="en-US" w:bidi="ar-SA"/>
      </w:rPr>
    </w:lvl>
    <w:lvl w:ilvl="8" w:tplc="5F103C9E">
      <w:numFmt w:val="bullet"/>
      <w:lvlText w:val="•"/>
      <w:lvlJc w:val="left"/>
      <w:pPr>
        <w:ind w:left="4170" w:hanging="340"/>
      </w:pPr>
      <w:rPr>
        <w:rFonts w:hint="default"/>
        <w:lang w:val="en-US" w:eastAsia="en-US" w:bidi="ar-SA"/>
      </w:rPr>
    </w:lvl>
  </w:abstractNum>
  <w:num w:numId="1" w16cid:durableId="19687746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75A1"/>
    <w:rsid w:val="000E2C99"/>
    <w:rsid w:val="00350B6A"/>
    <w:rsid w:val="00DE75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031F6E"/>
  <w15:docId w15:val="{9E1FA521-5313-487D-910F-16863EBC8F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105"/>
      <w:ind w:left="117"/>
      <w:outlineLvl w:val="0"/>
    </w:pPr>
    <w:rPr>
      <w:b/>
      <w:bCs/>
      <w:sz w:val="23"/>
      <w:szCs w:val="23"/>
    </w:rPr>
  </w:style>
  <w:style w:type="paragraph" w:styleId="Heading2">
    <w:name w:val="heading 2"/>
    <w:basedOn w:val="Normal"/>
    <w:uiPriority w:val="9"/>
    <w:unhideWhenUsed/>
    <w:qFormat/>
    <w:pPr>
      <w:spacing w:before="124"/>
      <w:ind w:left="117"/>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101"/>
      <w:ind w:left="129" w:right="627"/>
    </w:pPr>
    <w:rPr>
      <w:rFonts w:ascii="Arial" w:eastAsia="Arial" w:hAnsi="Arial" w:cs="Arial"/>
      <w:b/>
      <w:bCs/>
      <w:sz w:val="28"/>
      <w:szCs w:val="28"/>
    </w:rPr>
  </w:style>
  <w:style w:type="paragraph" w:styleId="ListParagraph">
    <w:name w:val="List Paragraph"/>
    <w:basedOn w:val="Normal"/>
    <w:uiPriority w:val="1"/>
    <w:qFormat/>
    <w:pPr>
      <w:spacing w:before="23"/>
      <w:ind w:left="458" w:right="115" w:hanging="340"/>
      <w:jc w:val="both"/>
    </w:pPr>
  </w:style>
  <w:style w:type="paragraph" w:customStyle="1" w:styleId="TableParagraph">
    <w:name w:val="Table Paragraph"/>
    <w:basedOn w:val="Normal"/>
    <w:uiPriority w:val="1"/>
    <w:qFormat/>
    <w:pPr>
      <w:spacing w:before="7" w:line="202" w:lineRule="exac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jwacs-jcoac.co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2.png"/><Relationship Id="rId17" Type="http://schemas.openxmlformats.org/officeDocument/2006/relationships/hyperlink" Target="http://www.premiumtimesng.com/news/" TargetMode="External"/><Relationship Id="rId2" Type="http://schemas.openxmlformats.org/officeDocument/2006/relationships/styles" Target="styles.xml"/><Relationship Id="rId16" Type="http://schemas.openxmlformats.org/officeDocument/2006/relationships/hyperlink" Target="http://www.premiumtimesng.com/new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jwacs-jcoac.com/"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mailto:hidinma.onwuka@unn.edu.ng"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chidinma.onwuka@unn.edu.ng" TargetMode="External"/><Relationship Id="rId14" Type="http://schemas.openxmlformats.org/officeDocument/2006/relationships/hyperlink" Target="mailto:reprints@medknow.com"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jwacs-jcoac.com/" TargetMode="External"/><Relationship Id="rId1" Type="http://schemas.openxmlformats.org/officeDocument/2006/relationships/hyperlink" Target="http://www.jwacs-jcoac.com/" TargetMode="External"/></Relationships>
</file>

<file path=word/_rels/header2.xml.rels><?xml version="1.0" encoding="UTF-8" standalone="yes"?>
<Relationships xmlns="http://schemas.openxmlformats.org/package/2006/relationships"><Relationship Id="rId2" Type="http://schemas.openxmlformats.org/officeDocument/2006/relationships/hyperlink" Target="http://www.jwacs-jcoac.com/" TargetMode="External"/><Relationship Id="rId1" Type="http://schemas.openxmlformats.org/officeDocument/2006/relationships/hyperlink" Target="http://www.jwacs-jcoac.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3413</Words>
  <Characters>19455</Characters>
  <Application>Microsoft Office Word</Application>
  <DocSecurity>0</DocSecurity>
  <Lines>162</Lines>
  <Paragraphs>45</Paragraphs>
  <ScaleCrop>false</ScaleCrop>
  <Company/>
  <LinksUpToDate>false</LinksUpToDate>
  <CharactersWithSpaces>22823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Debbie Oluyomi</dc:creator>
  <cp:lastModifiedBy>Debbie Oluyomi</cp:lastModifiedBy>
  <cp:revision>2</cp:revision>
  <dcterms:created xsi:type="dcterms:W3CDTF">2022-09-25T16:45:00Z</dcterms:created>
  <dcterms:modified xsi:type="dcterms:W3CDTF">2022-09-25T16:45:00Z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2022-09-25T00:00:00Z</vt:filetime>
  </property>
</Properties>
</file>