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1779B" w14:textId="5287D4C3" w:rsidR="00770ACD" w:rsidRDefault="00770ACD">
      <w:pPr>
        <w:pStyle w:val="BodyText"/>
        <w:ind w:left="158"/>
      </w:pPr>
    </w:p>
    <w:p w14:paraId="3CE65D4F" w14:textId="77777777" w:rsidR="00770ACD" w:rsidRDefault="00770ACD">
      <w:pPr>
        <w:pStyle w:val="BodyText"/>
        <w:spacing w:before="10"/>
        <w:rPr>
          <w:sz w:val="17"/>
        </w:rPr>
      </w:pPr>
    </w:p>
    <w:p w14:paraId="6C967E08" w14:textId="77777777" w:rsidR="00770ACD" w:rsidRDefault="00000000">
      <w:pPr>
        <w:pStyle w:val="Title"/>
        <w:spacing w:line="249" w:lineRule="auto"/>
      </w:pPr>
      <w:r>
        <w:rPr>
          <w:color w:val="2E3092"/>
        </w:rPr>
        <w:t>Comparative Doppler Ultrasound Findings of Foot Arteries in Patients with Type 2 Diabetes Mellitus and Normoglycaemic Patients</w:t>
      </w:r>
    </w:p>
    <w:p w14:paraId="646DED0B" w14:textId="77777777" w:rsidR="00770ACD" w:rsidRDefault="00770ACD">
      <w:pPr>
        <w:pStyle w:val="BodyText"/>
        <w:spacing w:before="10"/>
        <w:rPr>
          <w:rFonts w:ascii="Arial"/>
          <w:b/>
        </w:rPr>
      </w:pPr>
    </w:p>
    <w:p w14:paraId="682BADD0" w14:textId="77777777" w:rsidR="00770ACD" w:rsidRDefault="00770ACD">
      <w:pPr>
        <w:rPr>
          <w:rFonts w:ascii="Arial"/>
        </w:rPr>
        <w:sectPr w:rsidR="00770ACD">
          <w:headerReference w:type="default" r:id="rId7"/>
          <w:type w:val="continuous"/>
          <w:pgSz w:w="12240" w:h="15840"/>
          <w:pgMar w:top="900" w:right="960" w:bottom="280" w:left="920" w:header="194" w:footer="720" w:gutter="0"/>
          <w:cols w:space="720"/>
        </w:sectPr>
      </w:pPr>
    </w:p>
    <w:p w14:paraId="6EB7F733" w14:textId="77777777" w:rsidR="00770ACD" w:rsidRDefault="00770ACD">
      <w:pPr>
        <w:pStyle w:val="BodyText"/>
        <w:rPr>
          <w:rFonts w:ascii="Arial"/>
          <w:b/>
          <w:sz w:val="26"/>
        </w:rPr>
      </w:pPr>
    </w:p>
    <w:p w14:paraId="22935C49" w14:textId="77777777" w:rsidR="00770ACD" w:rsidRDefault="00770ACD">
      <w:pPr>
        <w:pStyle w:val="BodyText"/>
        <w:rPr>
          <w:rFonts w:ascii="Arial"/>
          <w:b/>
          <w:sz w:val="26"/>
        </w:rPr>
      </w:pPr>
    </w:p>
    <w:p w14:paraId="0A4820A2" w14:textId="77777777" w:rsidR="00770ACD" w:rsidRDefault="00770ACD">
      <w:pPr>
        <w:pStyle w:val="BodyText"/>
        <w:rPr>
          <w:rFonts w:ascii="Arial"/>
          <w:b/>
          <w:sz w:val="26"/>
        </w:rPr>
      </w:pPr>
    </w:p>
    <w:p w14:paraId="0C189E9A" w14:textId="77777777" w:rsidR="00770ACD" w:rsidRDefault="00770ACD">
      <w:pPr>
        <w:pStyle w:val="BodyText"/>
        <w:rPr>
          <w:rFonts w:ascii="Arial"/>
          <w:b/>
          <w:sz w:val="26"/>
        </w:rPr>
      </w:pPr>
    </w:p>
    <w:p w14:paraId="278932D1" w14:textId="77777777" w:rsidR="00770ACD" w:rsidRDefault="00770ACD">
      <w:pPr>
        <w:pStyle w:val="BodyText"/>
        <w:rPr>
          <w:rFonts w:ascii="Arial"/>
          <w:b/>
          <w:sz w:val="26"/>
        </w:rPr>
      </w:pPr>
    </w:p>
    <w:p w14:paraId="556F5098" w14:textId="77777777" w:rsidR="00770ACD" w:rsidRDefault="00770ACD">
      <w:pPr>
        <w:pStyle w:val="BodyText"/>
        <w:rPr>
          <w:rFonts w:ascii="Arial"/>
          <w:b/>
          <w:sz w:val="26"/>
        </w:rPr>
      </w:pPr>
    </w:p>
    <w:p w14:paraId="2A73BACD" w14:textId="77777777" w:rsidR="00770ACD" w:rsidRDefault="00770ACD">
      <w:pPr>
        <w:pStyle w:val="BodyText"/>
        <w:rPr>
          <w:rFonts w:ascii="Arial"/>
          <w:b/>
          <w:sz w:val="26"/>
        </w:rPr>
      </w:pPr>
    </w:p>
    <w:p w14:paraId="34D20D4F" w14:textId="77777777" w:rsidR="00770ACD" w:rsidRDefault="00770ACD">
      <w:pPr>
        <w:pStyle w:val="BodyText"/>
        <w:rPr>
          <w:rFonts w:ascii="Arial"/>
          <w:b/>
          <w:sz w:val="26"/>
        </w:rPr>
      </w:pPr>
    </w:p>
    <w:p w14:paraId="79556A6F" w14:textId="77777777" w:rsidR="00770ACD" w:rsidRDefault="00770ACD">
      <w:pPr>
        <w:pStyle w:val="BodyText"/>
        <w:rPr>
          <w:rFonts w:ascii="Arial"/>
          <w:b/>
          <w:sz w:val="26"/>
        </w:rPr>
      </w:pPr>
    </w:p>
    <w:p w14:paraId="5CE12340" w14:textId="77777777" w:rsidR="00770ACD" w:rsidRDefault="00770ACD">
      <w:pPr>
        <w:pStyle w:val="BodyText"/>
        <w:rPr>
          <w:rFonts w:ascii="Arial"/>
          <w:b/>
          <w:sz w:val="26"/>
        </w:rPr>
      </w:pPr>
    </w:p>
    <w:p w14:paraId="44124310" w14:textId="77777777" w:rsidR="00770ACD" w:rsidRDefault="00770ACD">
      <w:pPr>
        <w:pStyle w:val="BodyText"/>
        <w:rPr>
          <w:rFonts w:ascii="Arial"/>
          <w:b/>
          <w:sz w:val="26"/>
        </w:rPr>
      </w:pPr>
    </w:p>
    <w:p w14:paraId="0BA39D79" w14:textId="77777777" w:rsidR="00770ACD" w:rsidRDefault="00770ACD">
      <w:pPr>
        <w:pStyle w:val="BodyText"/>
        <w:rPr>
          <w:rFonts w:ascii="Arial"/>
          <w:b/>
          <w:sz w:val="26"/>
        </w:rPr>
      </w:pPr>
    </w:p>
    <w:p w14:paraId="1EDCEA93" w14:textId="77777777" w:rsidR="00770ACD" w:rsidRDefault="00770ACD">
      <w:pPr>
        <w:pStyle w:val="BodyText"/>
        <w:rPr>
          <w:rFonts w:ascii="Arial"/>
          <w:b/>
          <w:sz w:val="26"/>
        </w:rPr>
      </w:pPr>
    </w:p>
    <w:p w14:paraId="1C1FC50C" w14:textId="77777777" w:rsidR="00770ACD" w:rsidRDefault="00770ACD">
      <w:pPr>
        <w:pStyle w:val="BodyText"/>
        <w:rPr>
          <w:rFonts w:ascii="Arial"/>
          <w:b/>
          <w:sz w:val="26"/>
        </w:rPr>
      </w:pPr>
    </w:p>
    <w:p w14:paraId="09D72751" w14:textId="72CD646A" w:rsidR="00770ACD" w:rsidRDefault="000574F2">
      <w:pPr>
        <w:pStyle w:val="Heading1"/>
        <w:spacing w:before="223"/>
        <w:ind w:left="153"/>
      </w:pPr>
      <w:r>
        <w:rPr>
          <w:noProof/>
        </w:rPr>
        <mc:AlternateContent>
          <mc:Choice Requires="wps">
            <w:drawing>
              <wp:anchor distT="0" distB="0" distL="114300" distR="114300" simplePos="0" relativeHeight="15731712" behindDoc="0" locked="0" layoutInCell="1" allowOverlap="1" wp14:anchorId="156CDD5D" wp14:editId="73ED5471">
                <wp:simplePos x="0" y="0"/>
                <wp:positionH relativeFrom="page">
                  <wp:posOffset>681990</wp:posOffset>
                </wp:positionH>
                <wp:positionV relativeFrom="paragraph">
                  <wp:posOffset>-2602230</wp:posOffset>
                </wp:positionV>
                <wp:extent cx="4783455" cy="2539365"/>
                <wp:effectExtent l="0" t="0" r="0" b="0"/>
                <wp:wrapNone/>
                <wp:docPr id="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539365"/>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A9194" w14:textId="77777777" w:rsidR="00770ACD" w:rsidRDefault="00000000">
                            <w:pPr>
                              <w:spacing w:before="30"/>
                              <w:ind w:left="59"/>
                              <w:rPr>
                                <w:b/>
                                <w:sz w:val="20"/>
                              </w:rPr>
                            </w:pPr>
                            <w:r>
                              <w:rPr>
                                <w:b/>
                                <w:color w:val="2E3092"/>
                                <w:sz w:val="20"/>
                              </w:rPr>
                              <w:t>Abstract</w:t>
                            </w:r>
                          </w:p>
                          <w:p w14:paraId="5D9FAA30" w14:textId="77777777" w:rsidR="00770ACD" w:rsidRDefault="00000000">
                            <w:pPr>
                              <w:spacing w:before="32" w:line="254" w:lineRule="auto"/>
                              <w:ind w:left="55" w:right="45"/>
                              <w:jc w:val="both"/>
                              <w:rPr>
                                <w:sz w:val="18"/>
                              </w:rPr>
                            </w:pPr>
                            <w:r>
                              <w:rPr>
                                <w:b/>
                                <w:color w:val="231F20"/>
                                <w:sz w:val="18"/>
                              </w:rPr>
                              <w:t xml:space="preserve">Aim of the Study: </w:t>
                            </w:r>
                            <w:r>
                              <w:rPr>
                                <w:color w:val="231F20"/>
                                <w:sz w:val="18"/>
                              </w:rPr>
                              <w:t xml:space="preserve">The aim of this study was to investigate </w:t>
                            </w:r>
                            <w:r>
                              <w:rPr>
                                <w:color w:val="231F20"/>
                                <w:spacing w:val="-3"/>
                                <w:sz w:val="18"/>
                              </w:rPr>
                              <w:t xml:space="preserve">lower </w:t>
                            </w:r>
                            <w:r>
                              <w:rPr>
                                <w:color w:val="231F20"/>
                                <w:sz w:val="18"/>
                              </w:rPr>
                              <w:t xml:space="preserve">extremity peripheral artery disease </w:t>
                            </w:r>
                            <w:r>
                              <w:rPr>
                                <w:color w:val="231F20"/>
                                <w:spacing w:val="-4"/>
                                <w:sz w:val="18"/>
                              </w:rPr>
                              <w:t>(LEPAD)</w:t>
                            </w:r>
                            <w:r>
                              <w:rPr>
                                <w:color w:val="231F20"/>
                                <w:spacing w:val="-16"/>
                                <w:sz w:val="18"/>
                              </w:rPr>
                              <w:t xml:space="preserve"> </w:t>
                            </w:r>
                            <w:r>
                              <w:rPr>
                                <w:color w:val="231F20"/>
                                <w:sz w:val="18"/>
                              </w:rPr>
                              <w:t>in</w:t>
                            </w:r>
                            <w:r>
                              <w:rPr>
                                <w:color w:val="231F20"/>
                                <w:spacing w:val="-15"/>
                                <w:sz w:val="18"/>
                              </w:rPr>
                              <w:t xml:space="preserve"> </w:t>
                            </w:r>
                            <w:r>
                              <w:rPr>
                                <w:color w:val="231F20"/>
                                <w:sz w:val="18"/>
                              </w:rPr>
                              <w:t>the</w:t>
                            </w:r>
                            <w:r>
                              <w:rPr>
                                <w:color w:val="231F20"/>
                                <w:spacing w:val="-16"/>
                                <w:sz w:val="18"/>
                              </w:rPr>
                              <w:t xml:space="preserve"> </w:t>
                            </w:r>
                            <w:r>
                              <w:rPr>
                                <w:color w:val="231F20"/>
                                <w:sz w:val="18"/>
                              </w:rPr>
                              <w:t>foot</w:t>
                            </w:r>
                            <w:r>
                              <w:rPr>
                                <w:color w:val="231F20"/>
                                <w:spacing w:val="-15"/>
                                <w:sz w:val="18"/>
                              </w:rPr>
                              <w:t xml:space="preserve"> </w:t>
                            </w:r>
                            <w:r>
                              <w:rPr>
                                <w:color w:val="231F20"/>
                                <w:sz w:val="18"/>
                              </w:rPr>
                              <w:t>arteries</w:t>
                            </w:r>
                            <w:r>
                              <w:rPr>
                                <w:color w:val="231F20"/>
                                <w:spacing w:val="-16"/>
                                <w:sz w:val="18"/>
                              </w:rPr>
                              <w:t xml:space="preserve"> </w:t>
                            </w:r>
                            <w:r>
                              <w:rPr>
                                <w:color w:val="231F20"/>
                                <w:sz w:val="18"/>
                              </w:rPr>
                              <w:t>of</w:t>
                            </w:r>
                            <w:r>
                              <w:rPr>
                                <w:color w:val="231F20"/>
                                <w:spacing w:val="-15"/>
                                <w:sz w:val="18"/>
                              </w:rPr>
                              <w:t xml:space="preserve"> </w:t>
                            </w:r>
                            <w:r>
                              <w:rPr>
                                <w:color w:val="231F20"/>
                                <w:sz w:val="18"/>
                              </w:rPr>
                              <w:t>patients</w:t>
                            </w:r>
                            <w:r>
                              <w:rPr>
                                <w:color w:val="231F20"/>
                                <w:spacing w:val="-15"/>
                                <w:sz w:val="18"/>
                              </w:rPr>
                              <w:t xml:space="preserve"> </w:t>
                            </w:r>
                            <w:r>
                              <w:rPr>
                                <w:color w:val="231F20"/>
                                <w:sz w:val="18"/>
                              </w:rPr>
                              <w:t>with</w:t>
                            </w:r>
                            <w:r>
                              <w:rPr>
                                <w:color w:val="231F20"/>
                                <w:spacing w:val="-16"/>
                                <w:sz w:val="18"/>
                              </w:rPr>
                              <w:t xml:space="preserve"> </w:t>
                            </w:r>
                            <w:r>
                              <w:rPr>
                                <w:color w:val="231F20"/>
                                <w:sz w:val="18"/>
                              </w:rPr>
                              <w:t>type</w:t>
                            </w:r>
                            <w:r>
                              <w:rPr>
                                <w:color w:val="231F20"/>
                                <w:spacing w:val="-15"/>
                                <w:sz w:val="18"/>
                              </w:rPr>
                              <w:t xml:space="preserve"> </w:t>
                            </w:r>
                            <w:r>
                              <w:rPr>
                                <w:color w:val="231F20"/>
                                <w:sz w:val="18"/>
                              </w:rPr>
                              <w:t>2</w:t>
                            </w:r>
                            <w:r>
                              <w:rPr>
                                <w:color w:val="231F20"/>
                                <w:spacing w:val="-16"/>
                                <w:sz w:val="18"/>
                              </w:rPr>
                              <w:t xml:space="preserve"> </w:t>
                            </w:r>
                            <w:r>
                              <w:rPr>
                                <w:color w:val="231F20"/>
                                <w:sz w:val="18"/>
                              </w:rPr>
                              <w:t>diabetes</w:t>
                            </w:r>
                            <w:r>
                              <w:rPr>
                                <w:color w:val="231F20"/>
                                <w:spacing w:val="-15"/>
                                <w:sz w:val="18"/>
                              </w:rPr>
                              <w:t xml:space="preserve"> </w:t>
                            </w:r>
                            <w:r>
                              <w:rPr>
                                <w:color w:val="231F20"/>
                                <w:sz w:val="18"/>
                              </w:rPr>
                              <w:t>mellitus,</w:t>
                            </w:r>
                            <w:r>
                              <w:rPr>
                                <w:color w:val="231F20"/>
                                <w:spacing w:val="-16"/>
                                <w:sz w:val="18"/>
                              </w:rPr>
                              <w:t xml:space="preserve"> </w:t>
                            </w:r>
                            <w:r>
                              <w:rPr>
                                <w:color w:val="231F20"/>
                                <w:sz w:val="18"/>
                              </w:rPr>
                              <w:t>with</w:t>
                            </w:r>
                            <w:r>
                              <w:rPr>
                                <w:color w:val="231F20"/>
                                <w:spacing w:val="-15"/>
                                <w:sz w:val="18"/>
                              </w:rPr>
                              <w:t xml:space="preserve"> </w:t>
                            </w:r>
                            <w:r>
                              <w:rPr>
                                <w:color w:val="231F20"/>
                                <w:sz w:val="18"/>
                              </w:rPr>
                              <w:t>and</w:t>
                            </w:r>
                            <w:r>
                              <w:rPr>
                                <w:color w:val="231F20"/>
                                <w:spacing w:val="-15"/>
                                <w:sz w:val="18"/>
                              </w:rPr>
                              <w:t xml:space="preserve"> </w:t>
                            </w:r>
                            <w:r>
                              <w:rPr>
                                <w:color w:val="231F20"/>
                                <w:sz w:val="18"/>
                              </w:rPr>
                              <w:t>without</w:t>
                            </w:r>
                            <w:r>
                              <w:rPr>
                                <w:color w:val="231F20"/>
                                <w:spacing w:val="-16"/>
                                <w:sz w:val="18"/>
                              </w:rPr>
                              <w:t xml:space="preserve"> </w:t>
                            </w:r>
                            <w:r>
                              <w:rPr>
                                <w:color w:val="231F20"/>
                                <w:sz w:val="18"/>
                              </w:rPr>
                              <w:t>clinical</w:t>
                            </w:r>
                            <w:r>
                              <w:rPr>
                                <w:color w:val="231F20"/>
                                <w:spacing w:val="-15"/>
                                <w:sz w:val="18"/>
                              </w:rPr>
                              <w:t xml:space="preserve"> </w:t>
                            </w:r>
                            <w:r>
                              <w:rPr>
                                <w:color w:val="231F20"/>
                                <w:sz w:val="18"/>
                              </w:rPr>
                              <w:t xml:space="preserve">symptoms of </w:t>
                            </w:r>
                            <w:r>
                              <w:rPr>
                                <w:color w:val="231F20"/>
                                <w:spacing w:val="3"/>
                                <w:sz w:val="18"/>
                              </w:rPr>
                              <w:t xml:space="preserve">arterial </w:t>
                            </w:r>
                            <w:r>
                              <w:rPr>
                                <w:color w:val="231F20"/>
                                <w:sz w:val="18"/>
                              </w:rPr>
                              <w:t xml:space="preserve">insufficiency, </w:t>
                            </w:r>
                            <w:r>
                              <w:rPr>
                                <w:color w:val="231F20"/>
                                <w:spacing w:val="2"/>
                                <w:sz w:val="18"/>
                              </w:rPr>
                              <w:t xml:space="preserve">using triplex Doppler ultrasound. </w:t>
                            </w:r>
                            <w:r>
                              <w:rPr>
                                <w:b/>
                                <w:color w:val="231F20"/>
                                <w:spacing w:val="2"/>
                                <w:sz w:val="18"/>
                              </w:rPr>
                              <w:t xml:space="preserve">Materials </w:t>
                            </w:r>
                            <w:r>
                              <w:rPr>
                                <w:b/>
                                <w:color w:val="231F20"/>
                                <w:sz w:val="18"/>
                              </w:rPr>
                              <w:t xml:space="preserve">and </w:t>
                            </w:r>
                            <w:r>
                              <w:rPr>
                                <w:b/>
                                <w:color w:val="231F20"/>
                                <w:spacing w:val="2"/>
                                <w:sz w:val="18"/>
                              </w:rPr>
                              <w:t xml:space="preserve">Methods: </w:t>
                            </w:r>
                            <w:r>
                              <w:rPr>
                                <w:color w:val="231F20"/>
                                <w:sz w:val="18"/>
                              </w:rPr>
                              <w:t>Forty-seven consecutive adult subjects with type 2 diabetes mellitus (T2DM) and 47 age-matched and sex-matched non-diabetic</w:t>
                            </w:r>
                            <w:r>
                              <w:rPr>
                                <w:color w:val="231F20"/>
                                <w:spacing w:val="-6"/>
                                <w:sz w:val="18"/>
                              </w:rPr>
                              <w:t xml:space="preserve"> </w:t>
                            </w:r>
                            <w:r>
                              <w:rPr>
                                <w:color w:val="231F20"/>
                                <w:sz w:val="18"/>
                              </w:rPr>
                              <w:t>controls</w:t>
                            </w:r>
                            <w:r>
                              <w:rPr>
                                <w:color w:val="231F20"/>
                                <w:spacing w:val="-6"/>
                                <w:sz w:val="18"/>
                              </w:rPr>
                              <w:t xml:space="preserve"> </w:t>
                            </w:r>
                            <w:r>
                              <w:rPr>
                                <w:color w:val="231F20"/>
                                <w:sz w:val="18"/>
                              </w:rPr>
                              <w:t>were</w:t>
                            </w:r>
                            <w:r>
                              <w:rPr>
                                <w:color w:val="231F20"/>
                                <w:spacing w:val="-6"/>
                                <w:sz w:val="18"/>
                              </w:rPr>
                              <w:t xml:space="preserve"> </w:t>
                            </w:r>
                            <w:r>
                              <w:rPr>
                                <w:color w:val="231F20"/>
                                <w:sz w:val="18"/>
                              </w:rPr>
                              <w:t>recruited</w:t>
                            </w:r>
                            <w:r>
                              <w:rPr>
                                <w:color w:val="231F20"/>
                                <w:spacing w:val="-5"/>
                                <w:sz w:val="18"/>
                              </w:rPr>
                              <w:t xml:space="preserve"> </w:t>
                            </w:r>
                            <w:r>
                              <w:rPr>
                                <w:color w:val="231F20"/>
                                <w:sz w:val="18"/>
                              </w:rPr>
                              <w:t>(94</w:t>
                            </w:r>
                            <w:r>
                              <w:rPr>
                                <w:color w:val="231F20"/>
                                <w:spacing w:val="-6"/>
                                <w:sz w:val="18"/>
                              </w:rPr>
                              <w:t xml:space="preserve"> </w:t>
                            </w:r>
                            <w:r>
                              <w:rPr>
                                <w:color w:val="231F20"/>
                                <w:sz w:val="18"/>
                              </w:rPr>
                              <w:t>limbs</w:t>
                            </w:r>
                            <w:r>
                              <w:rPr>
                                <w:color w:val="231F20"/>
                                <w:spacing w:val="-6"/>
                                <w:sz w:val="18"/>
                              </w:rPr>
                              <w:t xml:space="preserve"> </w:t>
                            </w:r>
                            <w:r>
                              <w:rPr>
                                <w:color w:val="231F20"/>
                                <w:sz w:val="18"/>
                              </w:rPr>
                              <w:t>each).</w:t>
                            </w:r>
                            <w:r>
                              <w:rPr>
                                <w:color w:val="231F20"/>
                                <w:spacing w:val="-16"/>
                                <w:sz w:val="18"/>
                              </w:rPr>
                              <w:t xml:space="preserve"> </w:t>
                            </w:r>
                            <w:r>
                              <w:rPr>
                                <w:color w:val="231F20"/>
                                <w:sz w:val="18"/>
                              </w:rPr>
                              <w:t>Ankle-brachial</w:t>
                            </w:r>
                            <w:r>
                              <w:rPr>
                                <w:color w:val="231F20"/>
                                <w:spacing w:val="-5"/>
                                <w:sz w:val="18"/>
                              </w:rPr>
                              <w:t xml:space="preserve"> </w:t>
                            </w:r>
                            <w:r>
                              <w:rPr>
                                <w:color w:val="231F20"/>
                                <w:sz w:val="18"/>
                              </w:rPr>
                              <w:t>index</w:t>
                            </w:r>
                            <w:r>
                              <w:rPr>
                                <w:color w:val="231F20"/>
                                <w:spacing w:val="-6"/>
                                <w:sz w:val="18"/>
                              </w:rPr>
                              <w:t xml:space="preserve"> </w:t>
                            </w:r>
                            <w:r>
                              <w:rPr>
                                <w:color w:val="231F20"/>
                                <w:sz w:val="18"/>
                              </w:rPr>
                              <w:t>(ABI),</w:t>
                            </w:r>
                            <w:r>
                              <w:rPr>
                                <w:color w:val="231F20"/>
                                <w:spacing w:val="-6"/>
                                <w:sz w:val="18"/>
                              </w:rPr>
                              <w:t xml:space="preserve"> </w:t>
                            </w:r>
                            <w:r>
                              <w:rPr>
                                <w:color w:val="231F20"/>
                                <w:sz w:val="18"/>
                              </w:rPr>
                              <w:t>fasting</w:t>
                            </w:r>
                            <w:r>
                              <w:rPr>
                                <w:color w:val="231F20"/>
                                <w:spacing w:val="-5"/>
                                <w:sz w:val="18"/>
                              </w:rPr>
                              <w:t xml:space="preserve"> </w:t>
                            </w:r>
                            <w:r>
                              <w:rPr>
                                <w:color w:val="231F20"/>
                                <w:sz w:val="18"/>
                              </w:rPr>
                              <w:t>blood</w:t>
                            </w:r>
                            <w:r>
                              <w:rPr>
                                <w:color w:val="231F20"/>
                                <w:spacing w:val="-6"/>
                                <w:sz w:val="18"/>
                              </w:rPr>
                              <w:t xml:space="preserve"> </w:t>
                            </w:r>
                            <w:r>
                              <w:rPr>
                                <w:color w:val="231F20"/>
                                <w:sz w:val="18"/>
                              </w:rPr>
                              <w:t xml:space="preserve">glucose </w:t>
                            </w:r>
                            <w:r>
                              <w:rPr>
                                <w:color w:val="231F20"/>
                                <w:spacing w:val="-4"/>
                                <w:sz w:val="18"/>
                              </w:rPr>
                              <w:t xml:space="preserve">assay, </w:t>
                            </w:r>
                            <w:r>
                              <w:rPr>
                                <w:color w:val="231F20"/>
                                <w:sz w:val="18"/>
                              </w:rPr>
                              <w:t xml:space="preserve">glycated haemoglobin assay and triplex sonography of the dorsalis pedis artery </w:t>
                            </w:r>
                            <w:r>
                              <w:rPr>
                                <w:color w:val="231F20"/>
                                <w:spacing w:val="-5"/>
                                <w:sz w:val="18"/>
                              </w:rPr>
                              <w:t xml:space="preserve">(DPA) </w:t>
                            </w:r>
                            <w:r>
                              <w:rPr>
                                <w:color w:val="231F20"/>
                                <w:sz w:val="18"/>
                              </w:rPr>
                              <w:t xml:space="preserve">and the distal posterior tibial artery </w:t>
                            </w:r>
                            <w:r>
                              <w:rPr>
                                <w:color w:val="231F20"/>
                                <w:spacing w:val="-4"/>
                                <w:sz w:val="18"/>
                              </w:rPr>
                              <w:t xml:space="preserve">(PTA) </w:t>
                            </w:r>
                            <w:r>
                              <w:rPr>
                                <w:color w:val="231F20"/>
                                <w:sz w:val="18"/>
                              </w:rPr>
                              <w:t xml:space="preserve">in both feet were performed. </w:t>
                            </w:r>
                            <w:r>
                              <w:rPr>
                                <w:b/>
                                <w:color w:val="231F20"/>
                                <w:sz w:val="18"/>
                              </w:rPr>
                              <w:t xml:space="preserve">Results: </w:t>
                            </w:r>
                            <w:r>
                              <w:rPr>
                                <w:color w:val="231F20"/>
                                <w:sz w:val="18"/>
                              </w:rPr>
                              <w:t>The mean age of the subjects and controls were 60.21 ± 7.68 years and 56.81 ± 9.05 years (</w:t>
                            </w:r>
                            <w:r>
                              <w:rPr>
                                <w:i/>
                                <w:color w:val="231F20"/>
                                <w:sz w:val="18"/>
                              </w:rPr>
                              <w:t xml:space="preserve">P </w:t>
                            </w:r>
                            <w:r>
                              <w:rPr>
                                <w:color w:val="231F20"/>
                                <w:sz w:val="18"/>
                              </w:rPr>
                              <w:t>&gt; 0.05). The mean duration of diabetes mellitus</w:t>
                            </w:r>
                            <w:r>
                              <w:rPr>
                                <w:color w:val="231F20"/>
                                <w:spacing w:val="-7"/>
                                <w:sz w:val="18"/>
                              </w:rPr>
                              <w:t xml:space="preserve"> </w:t>
                            </w:r>
                            <w:r>
                              <w:rPr>
                                <w:color w:val="231F20"/>
                                <w:sz w:val="18"/>
                              </w:rPr>
                              <w:t>was</w:t>
                            </w:r>
                            <w:r>
                              <w:rPr>
                                <w:color w:val="231F20"/>
                                <w:spacing w:val="-6"/>
                                <w:sz w:val="18"/>
                              </w:rPr>
                              <w:t xml:space="preserve"> </w:t>
                            </w:r>
                            <w:r>
                              <w:rPr>
                                <w:color w:val="231F20"/>
                                <w:sz w:val="18"/>
                              </w:rPr>
                              <w:t>10.4</w:t>
                            </w:r>
                            <w:r>
                              <w:rPr>
                                <w:color w:val="231F20"/>
                                <w:spacing w:val="-23"/>
                                <w:sz w:val="18"/>
                              </w:rPr>
                              <w:t xml:space="preserve"> </w:t>
                            </w:r>
                            <w:r>
                              <w:rPr>
                                <w:color w:val="231F20"/>
                                <w:sz w:val="18"/>
                              </w:rPr>
                              <w:t>±</w:t>
                            </w:r>
                            <w:r>
                              <w:rPr>
                                <w:color w:val="231F20"/>
                                <w:spacing w:val="-24"/>
                                <w:sz w:val="18"/>
                              </w:rPr>
                              <w:t xml:space="preserve"> </w:t>
                            </w:r>
                            <w:r>
                              <w:rPr>
                                <w:color w:val="231F20"/>
                                <w:sz w:val="18"/>
                              </w:rPr>
                              <w:t>5.8</w:t>
                            </w:r>
                            <w:r>
                              <w:rPr>
                                <w:color w:val="231F20"/>
                                <w:spacing w:val="-6"/>
                                <w:sz w:val="18"/>
                              </w:rPr>
                              <w:t xml:space="preserve"> </w:t>
                            </w:r>
                            <w:r>
                              <w:rPr>
                                <w:color w:val="231F20"/>
                                <w:sz w:val="18"/>
                              </w:rPr>
                              <w:t>years.</w:t>
                            </w:r>
                            <w:r>
                              <w:rPr>
                                <w:color w:val="231F20"/>
                                <w:spacing w:val="-6"/>
                                <w:sz w:val="18"/>
                              </w:rPr>
                              <w:t xml:space="preserve"> </w:t>
                            </w:r>
                            <w:r>
                              <w:rPr>
                                <w:color w:val="231F20"/>
                                <w:sz w:val="18"/>
                              </w:rPr>
                              <w:t>Crampy</w:t>
                            </w:r>
                            <w:r>
                              <w:rPr>
                                <w:color w:val="231F20"/>
                                <w:spacing w:val="-6"/>
                                <w:sz w:val="18"/>
                              </w:rPr>
                              <w:t xml:space="preserve"> </w:t>
                            </w:r>
                            <w:r>
                              <w:rPr>
                                <w:color w:val="231F20"/>
                                <w:sz w:val="18"/>
                              </w:rPr>
                              <w:t>calf</w:t>
                            </w:r>
                            <w:r>
                              <w:rPr>
                                <w:color w:val="231F20"/>
                                <w:spacing w:val="-6"/>
                                <w:sz w:val="18"/>
                              </w:rPr>
                              <w:t xml:space="preserve"> </w:t>
                            </w:r>
                            <w:r>
                              <w:rPr>
                                <w:color w:val="231F20"/>
                                <w:sz w:val="18"/>
                              </w:rPr>
                              <w:t>pain</w:t>
                            </w:r>
                            <w:r>
                              <w:rPr>
                                <w:color w:val="231F20"/>
                                <w:spacing w:val="-6"/>
                                <w:sz w:val="18"/>
                              </w:rPr>
                              <w:t xml:space="preserve"> </w:t>
                            </w:r>
                            <w:r>
                              <w:rPr>
                                <w:color w:val="231F20"/>
                                <w:sz w:val="18"/>
                              </w:rPr>
                              <w:t>was</w:t>
                            </w:r>
                            <w:r>
                              <w:rPr>
                                <w:color w:val="231F20"/>
                                <w:spacing w:val="-6"/>
                                <w:sz w:val="18"/>
                              </w:rPr>
                              <w:t xml:space="preserve"> </w:t>
                            </w:r>
                            <w:r>
                              <w:rPr>
                                <w:color w:val="231F20"/>
                                <w:sz w:val="18"/>
                              </w:rPr>
                              <w:t>the</w:t>
                            </w:r>
                            <w:r>
                              <w:rPr>
                                <w:color w:val="231F20"/>
                                <w:spacing w:val="-6"/>
                                <w:sz w:val="18"/>
                              </w:rPr>
                              <w:t xml:space="preserve"> </w:t>
                            </w:r>
                            <w:r>
                              <w:rPr>
                                <w:color w:val="231F20"/>
                                <w:sz w:val="18"/>
                              </w:rPr>
                              <w:t>most</w:t>
                            </w:r>
                            <w:r>
                              <w:rPr>
                                <w:color w:val="231F20"/>
                                <w:spacing w:val="-6"/>
                                <w:sz w:val="18"/>
                              </w:rPr>
                              <w:t xml:space="preserve"> </w:t>
                            </w:r>
                            <w:r>
                              <w:rPr>
                                <w:color w:val="231F20"/>
                                <w:sz w:val="18"/>
                              </w:rPr>
                              <w:t>common</w:t>
                            </w:r>
                            <w:r>
                              <w:rPr>
                                <w:color w:val="231F20"/>
                                <w:spacing w:val="-7"/>
                                <w:sz w:val="18"/>
                              </w:rPr>
                              <w:t xml:space="preserve"> </w:t>
                            </w:r>
                            <w:r>
                              <w:rPr>
                                <w:color w:val="231F20"/>
                                <w:sz w:val="18"/>
                              </w:rPr>
                              <w:t>presenting</w:t>
                            </w:r>
                            <w:r>
                              <w:rPr>
                                <w:color w:val="231F20"/>
                                <w:spacing w:val="-6"/>
                                <w:sz w:val="18"/>
                              </w:rPr>
                              <w:t xml:space="preserve"> </w:t>
                            </w:r>
                            <w:r>
                              <w:rPr>
                                <w:color w:val="231F20"/>
                                <w:sz w:val="18"/>
                              </w:rPr>
                              <w:t>symptom.</w:t>
                            </w:r>
                            <w:r>
                              <w:rPr>
                                <w:color w:val="231F20"/>
                                <w:spacing w:val="-14"/>
                                <w:sz w:val="18"/>
                              </w:rPr>
                              <w:t xml:space="preserve"> </w:t>
                            </w:r>
                            <w:r>
                              <w:rPr>
                                <w:color w:val="231F20"/>
                                <w:spacing w:val="-3"/>
                                <w:sz w:val="18"/>
                              </w:rPr>
                              <w:t xml:space="preserve">Twenty-one </w:t>
                            </w:r>
                            <w:r>
                              <w:rPr>
                                <w:color w:val="231F20"/>
                                <w:sz w:val="18"/>
                              </w:rPr>
                              <w:t xml:space="preserve">(22.3%) of the 94 limbs of T2DM subjects had an abnormal ABI. Abnormal triplex Doppler waveform was seen in more than half of the </w:t>
                            </w:r>
                            <w:r>
                              <w:rPr>
                                <w:color w:val="231F20"/>
                                <w:spacing w:val="-6"/>
                                <w:sz w:val="18"/>
                              </w:rPr>
                              <w:t xml:space="preserve">PTA </w:t>
                            </w:r>
                            <w:r>
                              <w:rPr>
                                <w:color w:val="231F20"/>
                                <w:sz w:val="18"/>
                              </w:rPr>
                              <w:t xml:space="preserve">(57/94; 60.6%) and </w:t>
                            </w:r>
                            <w:r>
                              <w:rPr>
                                <w:color w:val="231F20"/>
                                <w:spacing w:val="-8"/>
                                <w:sz w:val="18"/>
                              </w:rPr>
                              <w:t xml:space="preserve">DPA </w:t>
                            </w:r>
                            <w:r>
                              <w:rPr>
                                <w:color w:val="231F20"/>
                                <w:sz w:val="18"/>
                              </w:rPr>
                              <w:t xml:space="preserve">(55/94; 58.5%). Forty-one (43.6%) of the 94 diabetic limbs had plaques in the </w:t>
                            </w:r>
                            <w:r>
                              <w:rPr>
                                <w:color w:val="231F20"/>
                                <w:spacing w:val="-5"/>
                                <w:sz w:val="18"/>
                              </w:rPr>
                              <w:t xml:space="preserve">PTA, </w:t>
                            </w:r>
                            <w:r>
                              <w:rPr>
                                <w:color w:val="231F20"/>
                                <w:sz w:val="18"/>
                              </w:rPr>
                              <w:t xml:space="preserve">while plaques were present in the </w:t>
                            </w:r>
                            <w:r>
                              <w:rPr>
                                <w:color w:val="231F20"/>
                                <w:spacing w:val="-8"/>
                                <w:sz w:val="18"/>
                              </w:rPr>
                              <w:t xml:space="preserve">DPA </w:t>
                            </w:r>
                            <w:r>
                              <w:rPr>
                                <w:color w:val="231F20"/>
                                <w:sz w:val="18"/>
                              </w:rPr>
                              <w:t xml:space="preserve">of 52 (55.3%) diabetic limbs. </w:t>
                            </w:r>
                            <w:r>
                              <w:rPr>
                                <w:b/>
                                <w:color w:val="231F20"/>
                                <w:sz w:val="18"/>
                              </w:rPr>
                              <w:t xml:space="preserve">Conclusion: </w:t>
                            </w:r>
                            <w:r>
                              <w:rPr>
                                <w:color w:val="231F20"/>
                                <w:spacing w:val="-5"/>
                                <w:sz w:val="18"/>
                              </w:rPr>
                              <w:t xml:space="preserve">LEPAD </w:t>
                            </w:r>
                            <w:r>
                              <w:rPr>
                                <w:color w:val="231F20"/>
                                <w:sz w:val="18"/>
                              </w:rPr>
                              <w:t>is common in T2DM with a higher prevalence on triplex Doppler sonography compared to ABI</w:t>
                            </w:r>
                            <w:r>
                              <w:rPr>
                                <w:color w:val="231F20"/>
                                <w:spacing w:val="-11"/>
                                <w:sz w:val="18"/>
                              </w:rPr>
                              <w:t xml:space="preserve"> </w:t>
                            </w:r>
                            <w:r>
                              <w:rPr>
                                <w:color w:val="231F20"/>
                                <w:sz w:val="18"/>
                              </w:rPr>
                              <w:t>values.</w:t>
                            </w:r>
                          </w:p>
                          <w:p w14:paraId="5150E1F5" w14:textId="77777777" w:rsidR="00770ACD" w:rsidRDefault="00000000">
                            <w:pPr>
                              <w:tabs>
                                <w:tab w:val="left" w:pos="7476"/>
                              </w:tabs>
                              <w:spacing w:before="178" w:line="254" w:lineRule="auto"/>
                              <w:ind w:left="56" w:right="54"/>
                              <w:jc w:val="both"/>
                              <w:rPr>
                                <w:i/>
                                <w:sz w:val="18"/>
                              </w:rPr>
                            </w:pPr>
                            <w:r>
                              <w:rPr>
                                <w:b/>
                                <w:color w:val="2E3092"/>
                                <w:spacing w:val="-3"/>
                                <w:sz w:val="18"/>
                              </w:rPr>
                              <w:t xml:space="preserve">Keywords: </w:t>
                            </w:r>
                            <w:r>
                              <w:rPr>
                                <w:i/>
                                <w:color w:val="231F20"/>
                                <w:sz w:val="18"/>
                              </w:rPr>
                              <w:t xml:space="preserve">Ankle-brachial index, diabetes mellitus, diabetic foot, doppler </w:t>
                            </w:r>
                            <w:r>
                              <w:rPr>
                                <w:i/>
                                <w:color w:val="231F20"/>
                                <w:spacing w:val="-3"/>
                                <w:sz w:val="18"/>
                              </w:rPr>
                              <w:t xml:space="preserve">ultrasonography, </w:t>
                            </w:r>
                            <w:r>
                              <w:rPr>
                                <w:i/>
                                <w:color w:val="231F20"/>
                                <w:sz w:val="18"/>
                              </w:rPr>
                              <w:t xml:space="preserve">peripheral </w:t>
                            </w:r>
                            <w:r>
                              <w:rPr>
                                <w:i/>
                                <w:color w:val="231F20"/>
                                <w:sz w:val="18"/>
                                <w:u w:val="single" w:color="2E3092"/>
                              </w:rPr>
                              <w:t>artery disease</w:t>
                            </w:r>
                            <w:r>
                              <w:rPr>
                                <w:i/>
                                <w:color w:val="231F20"/>
                                <w:sz w:val="18"/>
                                <w:u w:val="single" w:color="2E309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CDD5D" id="_x0000_t202" coordsize="21600,21600" o:spt="202" path="m,l,21600r21600,l21600,xe">
                <v:stroke joinstyle="miter"/>
                <v:path gradientshapeok="t" o:connecttype="rect"/>
              </v:shapetype>
              <v:shape id="Text Box 16" o:spid="_x0000_s1026" type="#_x0000_t202" style="position:absolute;left:0;text-align:left;margin-left:53.7pt;margin-top:-204.9pt;width:376.65pt;height:199.9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8k8AEAALsDAAAOAAAAZHJzL2Uyb0RvYy54bWysU9tu2zAMfR+wfxD0vjiXpuuMOEWXNMOA&#10;7gJ0+wBZlm1hsqhRSuzs60fJSdp1b8NeBEokD3kOqdXt0Bl2UOg12ILPJlPOlJVQadsU/Pu33Zsb&#10;znwQthIGrCr4UXl+u379atW7XM2hBVMpZARifd67grchuDzLvGxVJ/wEnLLkrAE7EeiKTVah6Am9&#10;M9l8Or3OesDKIUjlPb1uRydfJ/y6VjJ8qWuvAjMFp95COjGdZTyz9UrkDQrXanlqQ/xDF53Qlope&#10;oLYiCLZH/RdUpyWChzpMJHQZ1LWWKnEgNrPpCzaPrXAqcSFxvLvI5P8frPx8eHRfkYXhPQw0wETC&#10;uweQPzyzsGmFbdQdIvStEhUVnkXJst75/JQapfa5jyBl/wkqGrLYB0hAQ41dVIV4MkKnARwvoqsh&#10;MEmPV29vFlfLJWeSfPPl4t3ieplqiPyc7tCHDwo6Fo2CI001wYvDgw+xHZGfQ2I1D0ZXO21MumBT&#10;bgyyg6ANuJ9u73dp6JTyR5ixMdhCTBsR40viGamNJMNQDuSMfEuojsQYYdwo+gFktIC/OOtpmwru&#10;f+4FKs7MR0uqxdU7G3g2yrMhrKTUggfORnMTxhXdO9RNS8jjXCzckbK1Tpyfujj1SRuSpDhtc1zB&#10;5/cU9fTn1r8BAAD//wMAUEsDBBQABgAIAAAAIQC3/88W4QAAAAsBAAAPAAAAZHJzL2Rvd25yZXYu&#10;eG1sTI9BS8NAEIXvgv9hGcFbu6staROzKSIUVLBgLKXettkxCWZnQ3bbRn+940mP783Hm/fy1eg6&#10;ccIhtJ403EwVCKTK25ZqDdu39WQJIkRD1nSeUMMXBlgVlxe5yaw/0yueylgLDqGQGQ1NjH0mZaga&#10;dCZMfY/Etw8/OBNZDrW0gzlzuOvkrVKJdKYl/tCYHh8arD7Lo+OUl1nyvX+Km7jfvbv17LF8xrLU&#10;+vpqvL8DEXGMfzD81ufqUHCngz+SDaJjrRZzRjVM5irlEYwsE7UAcWArTUEWufy/ofgBAAD//wMA&#10;UEsBAi0AFAAGAAgAAAAhALaDOJL+AAAA4QEAABMAAAAAAAAAAAAAAAAAAAAAAFtDb250ZW50X1R5&#10;cGVzXS54bWxQSwECLQAUAAYACAAAACEAOP0h/9YAAACUAQAACwAAAAAAAAAAAAAAAAAvAQAAX3Jl&#10;bHMvLnJlbHNQSwECLQAUAAYACAAAACEAaUSvJPABAAC7AwAADgAAAAAAAAAAAAAAAAAuAgAAZHJz&#10;L2Uyb0RvYy54bWxQSwECLQAUAAYACAAAACEAt//PFuEAAAALAQAADwAAAAAAAAAAAAAAAABKBAAA&#10;ZHJzL2Rvd25yZXYueG1sUEsFBgAAAAAEAAQA8wAAAFgFAAAAAA==&#10;" fillcolor="#e0def0" stroked="f">
                <v:textbox inset="0,0,0,0">
                  <w:txbxContent>
                    <w:p w14:paraId="4FAA9194" w14:textId="77777777" w:rsidR="00770ACD" w:rsidRDefault="00000000">
                      <w:pPr>
                        <w:spacing w:before="30"/>
                        <w:ind w:left="59"/>
                        <w:rPr>
                          <w:b/>
                          <w:sz w:val="20"/>
                        </w:rPr>
                      </w:pPr>
                      <w:r>
                        <w:rPr>
                          <w:b/>
                          <w:color w:val="2E3092"/>
                          <w:sz w:val="20"/>
                        </w:rPr>
                        <w:t>Abstract</w:t>
                      </w:r>
                    </w:p>
                    <w:p w14:paraId="5D9FAA30" w14:textId="77777777" w:rsidR="00770ACD" w:rsidRDefault="00000000">
                      <w:pPr>
                        <w:spacing w:before="32" w:line="254" w:lineRule="auto"/>
                        <w:ind w:left="55" w:right="45"/>
                        <w:jc w:val="both"/>
                        <w:rPr>
                          <w:sz w:val="18"/>
                        </w:rPr>
                      </w:pPr>
                      <w:r>
                        <w:rPr>
                          <w:b/>
                          <w:color w:val="231F20"/>
                          <w:sz w:val="18"/>
                        </w:rPr>
                        <w:t xml:space="preserve">Aim of the Study: </w:t>
                      </w:r>
                      <w:r>
                        <w:rPr>
                          <w:color w:val="231F20"/>
                          <w:sz w:val="18"/>
                        </w:rPr>
                        <w:t xml:space="preserve">The aim of this study was to investigate </w:t>
                      </w:r>
                      <w:r>
                        <w:rPr>
                          <w:color w:val="231F20"/>
                          <w:spacing w:val="-3"/>
                          <w:sz w:val="18"/>
                        </w:rPr>
                        <w:t xml:space="preserve">lower </w:t>
                      </w:r>
                      <w:r>
                        <w:rPr>
                          <w:color w:val="231F20"/>
                          <w:sz w:val="18"/>
                        </w:rPr>
                        <w:t xml:space="preserve">extremity peripheral artery disease </w:t>
                      </w:r>
                      <w:r>
                        <w:rPr>
                          <w:color w:val="231F20"/>
                          <w:spacing w:val="-4"/>
                          <w:sz w:val="18"/>
                        </w:rPr>
                        <w:t>(LEPAD)</w:t>
                      </w:r>
                      <w:r>
                        <w:rPr>
                          <w:color w:val="231F20"/>
                          <w:spacing w:val="-16"/>
                          <w:sz w:val="18"/>
                        </w:rPr>
                        <w:t xml:space="preserve"> </w:t>
                      </w:r>
                      <w:r>
                        <w:rPr>
                          <w:color w:val="231F20"/>
                          <w:sz w:val="18"/>
                        </w:rPr>
                        <w:t>in</w:t>
                      </w:r>
                      <w:r>
                        <w:rPr>
                          <w:color w:val="231F20"/>
                          <w:spacing w:val="-15"/>
                          <w:sz w:val="18"/>
                        </w:rPr>
                        <w:t xml:space="preserve"> </w:t>
                      </w:r>
                      <w:r>
                        <w:rPr>
                          <w:color w:val="231F20"/>
                          <w:sz w:val="18"/>
                        </w:rPr>
                        <w:t>the</w:t>
                      </w:r>
                      <w:r>
                        <w:rPr>
                          <w:color w:val="231F20"/>
                          <w:spacing w:val="-16"/>
                          <w:sz w:val="18"/>
                        </w:rPr>
                        <w:t xml:space="preserve"> </w:t>
                      </w:r>
                      <w:r>
                        <w:rPr>
                          <w:color w:val="231F20"/>
                          <w:sz w:val="18"/>
                        </w:rPr>
                        <w:t>foot</w:t>
                      </w:r>
                      <w:r>
                        <w:rPr>
                          <w:color w:val="231F20"/>
                          <w:spacing w:val="-15"/>
                          <w:sz w:val="18"/>
                        </w:rPr>
                        <w:t xml:space="preserve"> </w:t>
                      </w:r>
                      <w:r>
                        <w:rPr>
                          <w:color w:val="231F20"/>
                          <w:sz w:val="18"/>
                        </w:rPr>
                        <w:t>arteries</w:t>
                      </w:r>
                      <w:r>
                        <w:rPr>
                          <w:color w:val="231F20"/>
                          <w:spacing w:val="-16"/>
                          <w:sz w:val="18"/>
                        </w:rPr>
                        <w:t xml:space="preserve"> </w:t>
                      </w:r>
                      <w:r>
                        <w:rPr>
                          <w:color w:val="231F20"/>
                          <w:sz w:val="18"/>
                        </w:rPr>
                        <w:t>of</w:t>
                      </w:r>
                      <w:r>
                        <w:rPr>
                          <w:color w:val="231F20"/>
                          <w:spacing w:val="-15"/>
                          <w:sz w:val="18"/>
                        </w:rPr>
                        <w:t xml:space="preserve"> </w:t>
                      </w:r>
                      <w:r>
                        <w:rPr>
                          <w:color w:val="231F20"/>
                          <w:sz w:val="18"/>
                        </w:rPr>
                        <w:t>patients</w:t>
                      </w:r>
                      <w:r>
                        <w:rPr>
                          <w:color w:val="231F20"/>
                          <w:spacing w:val="-15"/>
                          <w:sz w:val="18"/>
                        </w:rPr>
                        <w:t xml:space="preserve"> </w:t>
                      </w:r>
                      <w:r>
                        <w:rPr>
                          <w:color w:val="231F20"/>
                          <w:sz w:val="18"/>
                        </w:rPr>
                        <w:t>with</w:t>
                      </w:r>
                      <w:r>
                        <w:rPr>
                          <w:color w:val="231F20"/>
                          <w:spacing w:val="-16"/>
                          <w:sz w:val="18"/>
                        </w:rPr>
                        <w:t xml:space="preserve"> </w:t>
                      </w:r>
                      <w:r>
                        <w:rPr>
                          <w:color w:val="231F20"/>
                          <w:sz w:val="18"/>
                        </w:rPr>
                        <w:t>type</w:t>
                      </w:r>
                      <w:r>
                        <w:rPr>
                          <w:color w:val="231F20"/>
                          <w:spacing w:val="-15"/>
                          <w:sz w:val="18"/>
                        </w:rPr>
                        <w:t xml:space="preserve"> </w:t>
                      </w:r>
                      <w:r>
                        <w:rPr>
                          <w:color w:val="231F20"/>
                          <w:sz w:val="18"/>
                        </w:rPr>
                        <w:t>2</w:t>
                      </w:r>
                      <w:r>
                        <w:rPr>
                          <w:color w:val="231F20"/>
                          <w:spacing w:val="-16"/>
                          <w:sz w:val="18"/>
                        </w:rPr>
                        <w:t xml:space="preserve"> </w:t>
                      </w:r>
                      <w:r>
                        <w:rPr>
                          <w:color w:val="231F20"/>
                          <w:sz w:val="18"/>
                        </w:rPr>
                        <w:t>diabetes</w:t>
                      </w:r>
                      <w:r>
                        <w:rPr>
                          <w:color w:val="231F20"/>
                          <w:spacing w:val="-15"/>
                          <w:sz w:val="18"/>
                        </w:rPr>
                        <w:t xml:space="preserve"> </w:t>
                      </w:r>
                      <w:r>
                        <w:rPr>
                          <w:color w:val="231F20"/>
                          <w:sz w:val="18"/>
                        </w:rPr>
                        <w:t>mellitus,</w:t>
                      </w:r>
                      <w:r>
                        <w:rPr>
                          <w:color w:val="231F20"/>
                          <w:spacing w:val="-16"/>
                          <w:sz w:val="18"/>
                        </w:rPr>
                        <w:t xml:space="preserve"> </w:t>
                      </w:r>
                      <w:r>
                        <w:rPr>
                          <w:color w:val="231F20"/>
                          <w:sz w:val="18"/>
                        </w:rPr>
                        <w:t>with</w:t>
                      </w:r>
                      <w:r>
                        <w:rPr>
                          <w:color w:val="231F20"/>
                          <w:spacing w:val="-15"/>
                          <w:sz w:val="18"/>
                        </w:rPr>
                        <w:t xml:space="preserve"> </w:t>
                      </w:r>
                      <w:r>
                        <w:rPr>
                          <w:color w:val="231F20"/>
                          <w:sz w:val="18"/>
                        </w:rPr>
                        <w:t>and</w:t>
                      </w:r>
                      <w:r>
                        <w:rPr>
                          <w:color w:val="231F20"/>
                          <w:spacing w:val="-15"/>
                          <w:sz w:val="18"/>
                        </w:rPr>
                        <w:t xml:space="preserve"> </w:t>
                      </w:r>
                      <w:r>
                        <w:rPr>
                          <w:color w:val="231F20"/>
                          <w:sz w:val="18"/>
                        </w:rPr>
                        <w:t>without</w:t>
                      </w:r>
                      <w:r>
                        <w:rPr>
                          <w:color w:val="231F20"/>
                          <w:spacing w:val="-16"/>
                          <w:sz w:val="18"/>
                        </w:rPr>
                        <w:t xml:space="preserve"> </w:t>
                      </w:r>
                      <w:r>
                        <w:rPr>
                          <w:color w:val="231F20"/>
                          <w:sz w:val="18"/>
                        </w:rPr>
                        <w:t>clinical</w:t>
                      </w:r>
                      <w:r>
                        <w:rPr>
                          <w:color w:val="231F20"/>
                          <w:spacing w:val="-15"/>
                          <w:sz w:val="18"/>
                        </w:rPr>
                        <w:t xml:space="preserve"> </w:t>
                      </w:r>
                      <w:r>
                        <w:rPr>
                          <w:color w:val="231F20"/>
                          <w:sz w:val="18"/>
                        </w:rPr>
                        <w:t xml:space="preserve">symptoms of </w:t>
                      </w:r>
                      <w:r>
                        <w:rPr>
                          <w:color w:val="231F20"/>
                          <w:spacing w:val="3"/>
                          <w:sz w:val="18"/>
                        </w:rPr>
                        <w:t xml:space="preserve">arterial </w:t>
                      </w:r>
                      <w:r>
                        <w:rPr>
                          <w:color w:val="231F20"/>
                          <w:sz w:val="18"/>
                        </w:rPr>
                        <w:t xml:space="preserve">insufficiency, </w:t>
                      </w:r>
                      <w:r>
                        <w:rPr>
                          <w:color w:val="231F20"/>
                          <w:spacing w:val="2"/>
                          <w:sz w:val="18"/>
                        </w:rPr>
                        <w:t xml:space="preserve">using triplex Doppler ultrasound. </w:t>
                      </w:r>
                      <w:r>
                        <w:rPr>
                          <w:b/>
                          <w:color w:val="231F20"/>
                          <w:spacing w:val="2"/>
                          <w:sz w:val="18"/>
                        </w:rPr>
                        <w:t xml:space="preserve">Materials </w:t>
                      </w:r>
                      <w:r>
                        <w:rPr>
                          <w:b/>
                          <w:color w:val="231F20"/>
                          <w:sz w:val="18"/>
                        </w:rPr>
                        <w:t xml:space="preserve">and </w:t>
                      </w:r>
                      <w:r>
                        <w:rPr>
                          <w:b/>
                          <w:color w:val="231F20"/>
                          <w:spacing w:val="2"/>
                          <w:sz w:val="18"/>
                        </w:rPr>
                        <w:t xml:space="preserve">Methods: </w:t>
                      </w:r>
                      <w:r>
                        <w:rPr>
                          <w:color w:val="231F20"/>
                          <w:sz w:val="18"/>
                        </w:rPr>
                        <w:t>Forty-seven consecutive adult subjects with type 2 diabetes mellitus (T2DM) and 47 age-matched and sex-matched non-diabetic</w:t>
                      </w:r>
                      <w:r>
                        <w:rPr>
                          <w:color w:val="231F20"/>
                          <w:spacing w:val="-6"/>
                          <w:sz w:val="18"/>
                        </w:rPr>
                        <w:t xml:space="preserve"> </w:t>
                      </w:r>
                      <w:r>
                        <w:rPr>
                          <w:color w:val="231F20"/>
                          <w:sz w:val="18"/>
                        </w:rPr>
                        <w:t>controls</w:t>
                      </w:r>
                      <w:r>
                        <w:rPr>
                          <w:color w:val="231F20"/>
                          <w:spacing w:val="-6"/>
                          <w:sz w:val="18"/>
                        </w:rPr>
                        <w:t xml:space="preserve"> </w:t>
                      </w:r>
                      <w:r>
                        <w:rPr>
                          <w:color w:val="231F20"/>
                          <w:sz w:val="18"/>
                        </w:rPr>
                        <w:t>were</w:t>
                      </w:r>
                      <w:r>
                        <w:rPr>
                          <w:color w:val="231F20"/>
                          <w:spacing w:val="-6"/>
                          <w:sz w:val="18"/>
                        </w:rPr>
                        <w:t xml:space="preserve"> </w:t>
                      </w:r>
                      <w:r>
                        <w:rPr>
                          <w:color w:val="231F20"/>
                          <w:sz w:val="18"/>
                        </w:rPr>
                        <w:t>recruited</w:t>
                      </w:r>
                      <w:r>
                        <w:rPr>
                          <w:color w:val="231F20"/>
                          <w:spacing w:val="-5"/>
                          <w:sz w:val="18"/>
                        </w:rPr>
                        <w:t xml:space="preserve"> </w:t>
                      </w:r>
                      <w:r>
                        <w:rPr>
                          <w:color w:val="231F20"/>
                          <w:sz w:val="18"/>
                        </w:rPr>
                        <w:t>(94</w:t>
                      </w:r>
                      <w:r>
                        <w:rPr>
                          <w:color w:val="231F20"/>
                          <w:spacing w:val="-6"/>
                          <w:sz w:val="18"/>
                        </w:rPr>
                        <w:t xml:space="preserve"> </w:t>
                      </w:r>
                      <w:r>
                        <w:rPr>
                          <w:color w:val="231F20"/>
                          <w:sz w:val="18"/>
                        </w:rPr>
                        <w:t>limbs</w:t>
                      </w:r>
                      <w:r>
                        <w:rPr>
                          <w:color w:val="231F20"/>
                          <w:spacing w:val="-6"/>
                          <w:sz w:val="18"/>
                        </w:rPr>
                        <w:t xml:space="preserve"> </w:t>
                      </w:r>
                      <w:r>
                        <w:rPr>
                          <w:color w:val="231F20"/>
                          <w:sz w:val="18"/>
                        </w:rPr>
                        <w:t>each).</w:t>
                      </w:r>
                      <w:r>
                        <w:rPr>
                          <w:color w:val="231F20"/>
                          <w:spacing w:val="-16"/>
                          <w:sz w:val="18"/>
                        </w:rPr>
                        <w:t xml:space="preserve"> </w:t>
                      </w:r>
                      <w:r>
                        <w:rPr>
                          <w:color w:val="231F20"/>
                          <w:sz w:val="18"/>
                        </w:rPr>
                        <w:t>Ankle-brachial</w:t>
                      </w:r>
                      <w:r>
                        <w:rPr>
                          <w:color w:val="231F20"/>
                          <w:spacing w:val="-5"/>
                          <w:sz w:val="18"/>
                        </w:rPr>
                        <w:t xml:space="preserve"> </w:t>
                      </w:r>
                      <w:r>
                        <w:rPr>
                          <w:color w:val="231F20"/>
                          <w:sz w:val="18"/>
                        </w:rPr>
                        <w:t>index</w:t>
                      </w:r>
                      <w:r>
                        <w:rPr>
                          <w:color w:val="231F20"/>
                          <w:spacing w:val="-6"/>
                          <w:sz w:val="18"/>
                        </w:rPr>
                        <w:t xml:space="preserve"> </w:t>
                      </w:r>
                      <w:r>
                        <w:rPr>
                          <w:color w:val="231F20"/>
                          <w:sz w:val="18"/>
                        </w:rPr>
                        <w:t>(ABI),</w:t>
                      </w:r>
                      <w:r>
                        <w:rPr>
                          <w:color w:val="231F20"/>
                          <w:spacing w:val="-6"/>
                          <w:sz w:val="18"/>
                        </w:rPr>
                        <w:t xml:space="preserve"> </w:t>
                      </w:r>
                      <w:r>
                        <w:rPr>
                          <w:color w:val="231F20"/>
                          <w:sz w:val="18"/>
                        </w:rPr>
                        <w:t>fasting</w:t>
                      </w:r>
                      <w:r>
                        <w:rPr>
                          <w:color w:val="231F20"/>
                          <w:spacing w:val="-5"/>
                          <w:sz w:val="18"/>
                        </w:rPr>
                        <w:t xml:space="preserve"> </w:t>
                      </w:r>
                      <w:r>
                        <w:rPr>
                          <w:color w:val="231F20"/>
                          <w:sz w:val="18"/>
                        </w:rPr>
                        <w:t>blood</w:t>
                      </w:r>
                      <w:r>
                        <w:rPr>
                          <w:color w:val="231F20"/>
                          <w:spacing w:val="-6"/>
                          <w:sz w:val="18"/>
                        </w:rPr>
                        <w:t xml:space="preserve"> </w:t>
                      </w:r>
                      <w:r>
                        <w:rPr>
                          <w:color w:val="231F20"/>
                          <w:sz w:val="18"/>
                        </w:rPr>
                        <w:t xml:space="preserve">glucose </w:t>
                      </w:r>
                      <w:r>
                        <w:rPr>
                          <w:color w:val="231F20"/>
                          <w:spacing w:val="-4"/>
                          <w:sz w:val="18"/>
                        </w:rPr>
                        <w:t xml:space="preserve">assay, </w:t>
                      </w:r>
                      <w:r>
                        <w:rPr>
                          <w:color w:val="231F20"/>
                          <w:sz w:val="18"/>
                        </w:rPr>
                        <w:t xml:space="preserve">glycated haemoglobin assay and triplex sonography of the dorsalis pedis artery </w:t>
                      </w:r>
                      <w:r>
                        <w:rPr>
                          <w:color w:val="231F20"/>
                          <w:spacing w:val="-5"/>
                          <w:sz w:val="18"/>
                        </w:rPr>
                        <w:t xml:space="preserve">(DPA) </w:t>
                      </w:r>
                      <w:r>
                        <w:rPr>
                          <w:color w:val="231F20"/>
                          <w:sz w:val="18"/>
                        </w:rPr>
                        <w:t xml:space="preserve">and the distal posterior tibial artery </w:t>
                      </w:r>
                      <w:r>
                        <w:rPr>
                          <w:color w:val="231F20"/>
                          <w:spacing w:val="-4"/>
                          <w:sz w:val="18"/>
                        </w:rPr>
                        <w:t xml:space="preserve">(PTA) </w:t>
                      </w:r>
                      <w:r>
                        <w:rPr>
                          <w:color w:val="231F20"/>
                          <w:sz w:val="18"/>
                        </w:rPr>
                        <w:t xml:space="preserve">in both feet were performed. </w:t>
                      </w:r>
                      <w:r>
                        <w:rPr>
                          <w:b/>
                          <w:color w:val="231F20"/>
                          <w:sz w:val="18"/>
                        </w:rPr>
                        <w:t xml:space="preserve">Results: </w:t>
                      </w:r>
                      <w:r>
                        <w:rPr>
                          <w:color w:val="231F20"/>
                          <w:sz w:val="18"/>
                        </w:rPr>
                        <w:t>The mean age of the subjects and controls were 60.21 ± 7.68 years and 56.81 ± 9.05 years (</w:t>
                      </w:r>
                      <w:r>
                        <w:rPr>
                          <w:i/>
                          <w:color w:val="231F20"/>
                          <w:sz w:val="18"/>
                        </w:rPr>
                        <w:t xml:space="preserve">P </w:t>
                      </w:r>
                      <w:r>
                        <w:rPr>
                          <w:color w:val="231F20"/>
                          <w:sz w:val="18"/>
                        </w:rPr>
                        <w:t>&gt; 0.05). The mean duration of diabetes mellitus</w:t>
                      </w:r>
                      <w:r>
                        <w:rPr>
                          <w:color w:val="231F20"/>
                          <w:spacing w:val="-7"/>
                          <w:sz w:val="18"/>
                        </w:rPr>
                        <w:t xml:space="preserve"> </w:t>
                      </w:r>
                      <w:r>
                        <w:rPr>
                          <w:color w:val="231F20"/>
                          <w:sz w:val="18"/>
                        </w:rPr>
                        <w:t>was</w:t>
                      </w:r>
                      <w:r>
                        <w:rPr>
                          <w:color w:val="231F20"/>
                          <w:spacing w:val="-6"/>
                          <w:sz w:val="18"/>
                        </w:rPr>
                        <w:t xml:space="preserve"> </w:t>
                      </w:r>
                      <w:r>
                        <w:rPr>
                          <w:color w:val="231F20"/>
                          <w:sz w:val="18"/>
                        </w:rPr>
                        <w:t>10.4</w:t>
                      </w:r>
                      <w:r>
                        <w:rPr>
                          <w:color w:val="231F20"/>
                          <w:spacing w:val="-23"/>
                          <w:sz w:val="18"/>
                        </w:rPr>
                        <w:t xml:space="preserve"> </w:t>
                      </w:r>
                      <w:r>
                        <w:rPr>
                          <w:color w:val="231F20"/>
                          <w:sz w:val="18"/>
                        </w:rPr>
                        <w:t>±</w:t>
                      </w:r>
                      <w:r>
                        <w:rPr>
                          <w:color w:val="231F20"/>
                          <w:spacing w:val="-24"/>
                          <w:sz w:val="18"/>
                        </w:rPr>
                        <w:t xml:space="preserve"> </w:t>
                      </w:r>
                      <w:r>
                        <w:rPr>
                          <w:color w:val="231F20"/>
                          <w:sz w:val="18"/>
                        </w:rPr>
                        <w:t>5.8</w:t>
                      </w:r>
                      <w:r>
                        <w:rPr>
                          <w:color w:val="231F20"/>
                          <w:spacing w:val="-6"/>
                          <w:sz w:val="18"/>
                        </w:rPr>
                        <w:t xml:space="preserve"> </w:t>
                      </w:r>
                      <w:r>
                        <w:rPr>
                          <w:color w:val="231F20"/>
                          <w:sz w:val="18"/>
                        </w:rPr>
                        <w:t>years.</w:t>
                      </w:r>
                      <w:r>
                        <w:rPr>
                          <w:color w:val="231F20"/>
                          <w:spacing w:val="-6"/>
                          <w:sz w:val="18"/>
                        </w:rPr>
                        <w:t xml:space="preserve"> </w:t>
                      </w:r>
                      <w:r>
                        <w:rPr>
                          <w:color w:val="231F20"/>
                          <w:sz w:val="18"/>
                        </w:rPr>
                        <w:t>Crampy</w:t>
                      </w:r>
                      <w:r>
                        <w:rPr>
                          <w:color w:val="231F20"/>
                          <w:spacing w:val="-6"/>
                          <w:sz w:val="18"/>
                        </w:rPr>
                        <w:t xml:space="preserve"> </w:t>
                      </w:r>
                      <w:r>
                        <w:rPr>
                          <w:color w:val="231F20"/>
                          <w:sz w:val="18"/>
                        </w:rPr>
                        <w:t>calf</w:t>
                      </w:r>
                      <w:r>
                        <w:rPr>
                          <w:color w:val="231F20"/>
                          <w:spacing w:val="-6"/>
                          <w:sz w:val="18"/>
                        </w:rPr>
                        <w:t xml:space="preserve"> </w:t>
                      </w:r>
                      <w:r>
                        <w:rPr>
                          <w:color w:val="231F20"/>
                          <w:sz w:val="18"/>
                        </w:rPr>
                        <w:t>pain</w:t>
                      </w:r>
                      <w:r>
                        <w:rPr>
                          <w:color w:val="231F20"/>
                          <w:spacing w:val="-6"/>
                          <w:sz w:val="18"/>
                        </w:rPr>
                        <w:t xml:space="preserve"> </w:t>
                      </w:r>
                      <w:r>
                        <w:rPr>
                          <w:color w:val="231F20"/>
                          <w:sz w:val="18"/>
                        </w:rPr>
                        <w:t>was</w:t>
                      </w:r>
                      <w:r>
                        <w:rPr>
                          <w:color w:val="231F20"/>
                          <w:spacing w:val="-6"/>
                          <w:sz w:val="18"/>
                        </w:rPr>
                        <w:t xml:space="preserve"> </w:t>
                      </w:r>
                      <w:r>
                        <w:rPr>
                          <w:color w:val="231F20"/>
                          <w:sz w:val="18"/>
                        </w:rPr>
                        <w:t>the</w:t>
                      </w:r>
                      <w:r>
                        <w:rPr>
                          <w:color w:val="231F20"/>
                          <w:spacing w:val="-6"/>
                          <w:sz w:val="18"/>
                        </w:rPr>
                        <w:t xml:space="preserve"> </w:t>
                      </w:r>
                      <w:r>
                        <w:rPr>
                          <w:color w:val="231F20"/>
                          <w:sz w:val="18"/>
                        </w:rPr>
                        <w:t>most</w:t>
                      </w:r>
                      <w:r>
                        <w:rPr>
                          <w:color w:val="231F20"/>
                          <w:spacing w:val="-6"/>
                          <w:sz w:val="18"/>
                        </w:rPr>
                        <w:t xml:space="preserve"> </w:t>
                      </w:r>
                      <w:r>
                        <w:rPr>
                          <w:color w:val="231F20"/>
                          <w:sz w:val="18"/>
                        </w:rPr>
                        <w:t>common</w:t>
                      </w:r>
                      <w:r>
                        <w:rPr>
                          <w:color w:val="231F20"/>
                          <w:spacing w:val="-7"/>
                          <w:sz w:val="18"/>
                        </w:rPr>
                        <w:t xml:space="preserve"> </w:t>
                      </w:r>
                      <w:r>
                        <w:rPr>
                          <w:color w:val="231F20"/>
                          <w:sz w:val="18"/>
                        </w:rPr>
                        <w:t>presenting</w:t>
                      </w:r>
                      <w:r>
                        <w:rPr>
                          <w:color w:val="231F20"/>
                          <w:spacing w:val="-6"/>
                          <w:sz w:val="18"/>
                        </w:rPr>
                        <w:t xml:space="preserve"> </w:t>
                      </w:r>
                      <w:r>
                        <w:rPr>
                          <w:color w:val="231F20"/>
                          <w:sz w:val="18"/>
                        </w:rPr>
                        <w:t>symptom.</w:t>
                      </w:r>
                      <w:r>
                        <w:rPr>
                          <w:color w:val="231F20"/>
                          <w:spacing w:val="-14"/>
                          <w:sz w:val="18"/>
                        </w:rPr>
                        <w:t xml:space="preserve"> </w:t>
                      </w:r>
                      <w:r>
                        <w:rPr>
                          <w:color w:val="231F20"/>
                          <w:spacing w:val="-3"/>
                          <w:sz w:val="18"/>
                        </w:rPr>
                        <w:t xml:space="preserve">Twenty-one </w:t>
                      </w:r>
                      <w:r>
                        <w:rPr>
                          <w:color w:val="231F20"/>
                          <w:sz w:val="18"/>
                        </w:rPr>
                        <w:t xml:space="preserve">(22.3%) of the 94 limbs of T2DM subjects had an abnormal ABI. Abnormal triplex Doppler waveform was seen in more than half of the </w:t>
                      </w:r>
                      <w:r>
                        <w:rPr>
                          <w:color w:val="231F20"/>
                          <w:spacing w:val="-6"/>
                          <w:sz w:val="18"/>
                        </w:rPr>
                        <w:t xml:space="preserve">PTA </w:t>
                      </w:r>
                      <w:r>
                        <w:rPr>
                          <w:color w:val="231F20"/>
                          <w:sz w:val="18"/>
                        </w:rPr>
                        <w:t xml:space="preserve">(57/94; 60.6%) and </w:t>
                      </w:r>
                      <w:r>
                        <w:rPr>
                          <w:color w:val="231F20"/>
                          <w:spacing w:val="-8"/>
                          <w:sz w:val="18"/>
                        </w:rPr>
                        <w:t xml:space="preserve">DPA </w:t>
                      </w:r>
                      <w:r>
                        <w:rPr>
                          <w:color w:val="231F20"/>
                          <w:sz w:val="18"/>
                        </w:rPr>
                        <w:t xml:space="preserve">(55/94; 58.5%). Forty-one (43.6%) of the 94 diabetic limbs had plaques in the </w:t>
                      </w:r>
                      <w:r>
                        <w:rPr>
                          <w:color w:val="231F20"/>
                          <w:spacing w:val="-5"/>
                          <w:sz w:val="18"/>
                        </w:rPr>
                        <w:t xml:space="preserve">PTA, </w:t>
                      </w:r>
                      <w:r>
                        <w:rPr>
                          <w:color w:val="231F20"/>
                          <w:sz w:val="18"/>
                        </w:rPr>
                        <w:t xml:space="preserve">while plaques were present in the </w:t>
                      </w:r>
                      <w:r>
                        <w:rPr>
                          <w:color w:val="231F20"/>
                          <w:spacing w:val="-8"/>
                          <w:sz w:val="18"/>
                        </w:rPr>
                        <w:t xml:space="preserve">DPA </w:t>
                      </w:r>
                      <w:r>
                        <w:rPr>
                          <w:color w:val="231F20"/>
                          <w:sz w:val="18"/>
                        </w:rPr>
                        <w:t xml:space="preserve">of 52 (55.3%) diabetic limbs. </w:t>
                      </w:r>
                      <w:r>
                        <w:rPr>
                          <w:b/>
                          <w:color w:val="231F20"/>
                          <w:sz w:val="18"/>
                        </w:rPr>
                        <w:t xml:space="preserve">Conclusion: </w:t>
                      </w:r>
                      <w:r>
                        <w:rPr>
                          <w:color w:val="231F20"/>
                          <w:spacing w:val="-5"/>
                          <w:sz w:val="18"/>
                        </w:rPr>
                        <w:t xml:space="preserve">LEPAD </w:t>
                      </w:r>
                      <w:r>
                        <w:rPr>
                          <w:color w:val="231F20"/>
                          <w:sz w:val="18"/>
                        </w:rPr>
                        <w:t>is common in T2DM with a higher prevalence on triplex Doppler sonography compared to ABI</w:t>
                      </w:r>
                      <w:r>
                        <w:rPr>
                          <w:color w:val="231F20"/>
                          <w:spacing w:val="-11"/>
                          <w:sz w:val="18"/>
                        </w:rPr>
                        <w:t xml:space="preserve"> </w:t>
                      </w:r>
                      <w:r>
                        <w:rPr>
                          <w:color w:val="231F20"/>
                          <w:sz w:val="18"/>
                        </w:rPr>
                        <w:t>values.</w:t>
                      </w:r>
                    </w:p>
                    <w:p w14:paraId="5150E1F5" w14:textId="77777777" w:rsidR="00770ACD" w:rsidRDefault="00000000">
                      <w:pPr>
                        <w:tabs>
                          <w:tab w:val="left" w:pos="7476"/>
                        </w:tabs>
                        <w:spacing w:before="178" w:line="254" w:lineRule="auto"/>
                        <w:ind w:left="56" w:right="54"/>
                        <w:jc w:val="both"/>
                        <w:rPr>
                          <w:i/>
                          <w:sz w:val="18"/>
                        </w:rPr>
                      </w:pPr>
                      <w:r>
                        <w:rPr>
                          <w:b/>
                          <w:color w:val="2E3092"/>
                          <w:spacing w:val="-3"/>
                          <w:sz w:val="18"/>
                        </w:rPr>
                        <w:t xml:space="preserve">Keywords: </w:t>
                      </w:r>
                      <w:r>
                        <w:rPr>
                          <w:i/>
                          <w:color w:val="231F20"/>
                          <w:sz w:val="18"/>
                        </w:rPr>
                        <w:t xml:space="preserve">Ankle-brachial index, diabetes mellitus, diabetic foot, doppler </w:t>
                      </w:r>
                      <w:r>
                        <w:rPr>
                          <w:i/>
                          <w:color w:val="231F20"/>
                          <w:spacing w:val="-3"/>
                          <w:sz w:val="18"/>
                        </w:rPr>
                        <w:t xml:space="preserve">ultrasonography, </w:t>
                      </w:r>
                      <w:r>
                        <w:rPr>
                          <w:i/>
                          <w:color w:val="231F20"/>
                          <w:sz w:val="18"/>
                        </w:rPr>
                        <w:t xml:space="preserve">peripheral </w:t>
                      </w:r>
                      <w:r>
                        <w:rPr>
                          <w:i/>
                          <w:color w:val="231F20"/>
                          <w:sz w:val="18"/>
                          <w:u w:val="single" w:color="2E3092"/>
                        </w:rPr>
                        <w:t>artery disease</w:t>
                      </w:r>
                      <w:r>
                        <w:rPr>
                          <w:i/>
                          <w:color w:val="231F20"/>
                          <w:sz w:val="18"/>
                          <w:u w:val="single" w:color="2E3092"/>
                        </w:rPr>
                        <w:tab/>
                      </w:r>
                    </w:p>
                  </w:txbxContent>
                </v:textbox>
                <w10:wrap anchorx="page"/>
              </v:shape>
            </w:pict>
          </mc:Fallback>
        </mc:AlternateContent>
      </w:r>
      <w:r w:rsidR="00000000">
        <w:rPr>
          <w:color w:val="2E3092"/>
        </w:rPr>
        <w:t>Introduction</w:t>
      </w:r>
    </w:p>
    <w:p w14:paraId="1E0C0C9E" w14:textId="77777777" w:rsidR="00770ACD" w:rsidRDefault="00000000">
      <w:pPr>
        <w:pStyle w:val="BodyText"/>
        <w:spacing w:before="116" w:line="249" w:lineRule="auto"/>
        <w:ind w:left="153" w:right="49"/>
        <w:jc w:val="both"/>
      </w:pPr>
      <w:r>
        <w:rPr>
          <w:color w:val="231F20"/>
          <w:spacing w:val="-3"/>
        </w:rPr>
        <w:t>Diabetes</w:t>
      </w:r>
      <w:r>
        <w:rPr>
          <w:color w:val="231F20"/>
          <w:spacing w:val="-17"/>
        </w:rPr>
        <w:t xml:space="preserve"> </w:t>
      </w:r>
      <w:r>
        <w:rPr>
          <w:color w:val="231F20"/>
          <w:spacing w:val="-3"/>
        </w:rPr>
        <w:t>mellitus</w:t>
      </w:r>
      <w:r>
        <w:rPr>
          <w:color w:val="231F20"/>
          <w:spacing w:val="-17"/>
        </w:rPr>
        <w:t xml:space="preserve"> </w:t>
      </w:r>
      <w:r>
        <w:rPr>
          <w:color w:val="231F20"/>
          <w:spacing w:val="-3"/>
        </w:rPr>
        <w:t>(DM)</w:t>
      </w:r>
      <w:r>
        <w:rPr>
          <w:color w:val="231F20"/>
          <w:spacing w:val="-17"/>
        </w:rPr>
        <w:t xml:space="preserve"> </w:t>
      </w:r>
      <w:r>
        <w:rPr>
          <w:color w:val="231F20"/>
        </w:rPr>
        <w:t>is</w:t>
      </w:r>
      <w:r>
        <w:rPr>
          <w:color w:val="231F20"/>
          <w:spacing w:val="-16"/>
        </w:rPr>
        <w:t xml:space="preserve"> </w:t>
      </w:r>
      <w:r>
        <w:rPr>
          <w:color w:val="231F20"/>
        </w:rPr>
        <w:t>a</w:t>
      </w:r>
      <w:r>
        <w:rPr>
          <w:color w:val="231F20"/>
          <w:spacing w:val="-17"/>
        </w:rPr>
        <w:t xml:space="preserve"> </w:t>
      </w:r>
      <w:r>
        <w:rPr>
          <w:color w:val="231F20"/>
          <w:spacing w:val="-3"/>
        </w:rPr>
        <w:t>metabolic</w:t>
      </w:r>
      <w:r>
        <w:rPr>
          <w:color w:val="231F20"/>
          <w:spacing w:val="-17"/>
        </w:rPr>
        <w:t xml:space="preserve"> </w:t>
      </w:r>
      <w:r>
        <w:rPr>
          <w:color w:val="231F20"/>
          <w:spacing w:val="-3"/>
        </w:rPr>
        <w:t xml:space="preserve">disorder </w:t>
      </w:r>
      <w:r>
        <w:rPr>
          <w:color w:val="231F20"/>
        </w:rPr>
        <w:t>defined</w:t>
      </w:r>
      <w:r>
        <w:rPr>
          <w:color w:val="231F20"/>
          <w:spacing w:val="-26"/>
        </w:rPr>
        <w:t xml:space="preserve"> </w:t>
      </w:r>
      <w:r>
        <w:rPr>
          <w:color w:val="231F20"/>
          <w:spacing w:val="-3"/>
        </w:rPr>
        <w:t>by</w:t>
      </w:r>
      <w:r>
        <w:rPr>
          <w:color w:val="231F20"/>
          <w:spacing w:val="-26"/>
        </w:rPr>
        <w:t xml:space="preserve"> </w:t>
      </w:r>
      <w:r>
        <w:rPr>
          <w:color w:val="231F20"/>
        </w:rPr>
        <w:t>chronic</w:t>
      </w:r>
      <w:r>
        <w:rPr>
          <w:color w:val="231F20"/>
          <w:spacing w:val="-26"/>
        </w:rPr>
        <w:t xml:space="preserve"> </w:t>
      </w:r>
      <w:r>
        <w:rPr>
          <w:color w:val="231F20"/>
        </w:rPr>
        <w:t>hyperglycaemia</w:t>
      </w:r>
      <w:r>
        <w:rPr>
          <w:color w:val="231F20"/>
          <w:spacing w:val="-26"/>
        </w:rPr>
        <w:t xml:space="preserve"> </w:t>
      </w:r>
      <w:r>
        <w:rPr>
          <w:color w:val="231F20"/>
        </w:rPr>
        <w:t xml:space="preserve">secondary to impaired insulin production, faulty </w:t>
      </w:r>
      <w:r>
        <w:rPr>
          <w:color w:val="231F20"/>
          <w:spacing w:val="-3"/>
        </w:rPr>
        <w:t xml:space="preserve">insulin </w:t>
      </w:r>
      <w:r>
        <w:rPr>
          <w:color w:val="231F20"/>
        </w:rPr>
        <w:t>action, or a combination of the two.</w:t>
      </w:r>
      <w:r>
        <w:rPr>
          <w:color w:val="231F20"/>
          <w:vertAlign w:val="superscript"/>
        </w:rPr>
        <w:t>[1]</w:t>
      </w:r>
      <w:r>
        <w:rPr>
          <w:color w:val="231F20"/>
        </w:rPr>
        <w:t xml:space="preserve"> </w:t>
      </w:r>
      <w:r>
        <w:rPr>
          <w:color w:val="231F20"/>
          <w:spacing w:val="-6"/>
        </w:rPr>
        <w:t xml:space="preserve">Type </w:t>
      </w:r>
      <w:r>
        <w:rPr>
          <w:color w:val="231F20"/>
          <w:spacing w:val="-56"/>
        </w:rPr>
        <w:t>1</w:t>
      </w:r>
      <w:r>
        <w:rPr>
          <w:color w:val="231F20"/>
          <w:spacing w:val="-9"/>
        </w:rPr>
        <w:t xml:space="preserve"> </w:t>
      </w:r>
      <w:r>
        <w:rPr>
          <w:color w:val="231F20"/>
        </w:rPr>
        <w:t xml:space="preserve">DM is caused </w:t>
      </w:r>
      <w:r>
        <w:rPr>
          <w:color w:val="231F20"/>
          <w:spacing w:val="-3"/>
        </w:rPr>
        <w:t xml:space="preserve">by </w:t>
      </w:r>
      <w:r>
        <w:rPr>
          <w:color w:val="231F20"/>
        </w:rPr>
        <w:t xml:space="preserve">an autoimmune reaction </w:t>
      </w:r>
      <w:r>
        <w:rPr>
          <w:color w:val="231F20"/>
          <w:spacing w:val="-6"/>
        </w:rPr>
        <w:t xml:space="preserve">in </w:t>
      </w:r>
      <w:r>
        <w:rPr>
          <w:color w:val="231F20"/>
        </w:rPr>
        <w:t xml:space="preserve">which the </w:t>
      </w:r>
      <w:r>
        <w:rPr>
          <w:color w:val="231F20"/>
          <w:spacing w:val="-5"/>
        </w:rPr>
        <w:t xml:space="preserve">body’s </w:t>
      </w:r>
      <w:r>
        <w:rPr>
          <w:color w:val="231F20"/>
        </w:rPr>
        <w:t xml:space="preserve">immune system attacks </w:t>
      </w:r>
      <w:r>
        <w:rPr>
          <w:color w:val="231F20"/>
          <w:spacing w:val="-6"/>
        </w:rPr>
        <w:t xml:space="preserve">the </w:t>
      </w:r>
      <w:r>
        <w:rPr>
          <w:color w:val="231F20"/>
        </w:rPr>
        <w:t>insulin-producing beta cells of the pancreas leading to a deficiency of insulin</w:t>
      </w:r>
      <w:r>
        <w:rPr>
          <w:color w:val="231F20"/>
          <w:spacing w:val="-21"/>
        </w:rPr>
        <w:t xml:space="preserve"> </w:t>
      </w:r>
      <w:r>
        <w:rPr>
          <w:color w:val="231F20"/>
        </w:rPr>
        <w:t xml:space="preserve">production. </w:t>
      </w:r>
      <w:r>
        <w:rPr>
          <w:color w:val="231F20"/>
          <w:spacing w:val="-6"/>
        </w:rPr>
        <w:t xml:space="preserve">Type </w:t>
      </w:r>
      <w:r>
        <w:rPr>
          <w:color w:val="231F20"/>
        </w:rPr>
        <w:t xml:space="preserve">2 DM results from the inability of </w:t>
      </w:r>
      <w:r>
        <w:rPr>
          <w:color w:val="231F20"/>
          <w:spacing w:val="-5"/>
        </w:rPr>
        <w:t xml:space="preserve">the </w:t>
      </w:r>
      <w:r>
        <w:rPr>
          <w:color w:val="231F20"/>
          <w:spacing w:val="-6"/>
        </w:rPr>
        <w:t>body’s</w:t>
      </w:r>
      <w:r>
        <w:rPr>
          <w:color w:val="231F20"/>
          <w:spacing w:val="-19"/>
        </w:rPr>
        <w:t xml:space="preserve"> </w:t>
      </w:r>
      <w:r>
        <w:rPr>
          <w:color w:val="231F20"/>
        </w:rPr>
        <w:t>cells</w:t>
      </w:r>
      <w:r>
        <w:rPr>
          <w:color w:val="231F20"/>
          <w:spacing w:val="-18"/>
        </w:rPr>
        <w:t xml:space="preserve"> </w:t>
      </w:r>
      <w:r>
        <w:rPr>
          <w:color w:val="231F20"/>
        </w:rPr>
        <w:t>to</w:t>
      </w:r>
      <w:r>
        <w:rPr>
          <w:color w:val="231F20"/>
          <w:spacing w:val="-18"/>
        </w:rPr>
        <w:t xml:space="preserve"> </w:t>
      </w:r>
      <w:r>
        <w:rPr>
          <w:color w:val="231F20"/>
        </w:rPr>
        <w:t>respond</w:t>
      </w:r>
      <w:r>
        <w:rPr>
          <w:color w:val="231F20"/>
          <w:spacing w:val="-18"/>
        </w:rPr>
        <w:t xml:space="preserve"> </w:t>
      </w:r>
      <w:r>
        <w:rPr>
          <w:color w:val="231F20"/>
        </w:rPr>
        <w:t>fully</w:t>
      </w:r>
      <w:r>
        <w:rPr>
          <w:color w:val="231F20"/>
          <w:spacing w:val="-19"/>
        </w:rPr>
        <w:t xml:space="preserve"> </w:t>
      </w:r>
      <w:r>
        <w:rPr>
          <w:color w:val="231F20"/>
        </w:rPr>
        <w:t>to</w:t>
      </w:r>
      <w:r>
        <w:rPr>
          <w:color w:val="231F20"/>
          <w:spacing w:val="-18"/>
        </w:rPr>
        <w:t xml:space="preserve"> </w:t>
      </w:r>
      <w:r>
        <w:rPr>
          <w:color w:val="231F20"/>
        </w:rPr>
        <w:t>insulin</w:t>
      </w:r>
      <w:r>
        <w:rPr>
          <w:color w:val="231F20"/>
          <w:spacing w:val="-18"/>
        </w:rPr>
        <w:t xml:space="preserve"> </w:t>
      </w:r>
      <w:r>
        <w:rPr>
          <w:color w:val="231F20"/>
        </w:rPr>
        <w:t>(insulin resistance).</w:t>
      </w:r>
      <w:r>
        <w:rPr>
          <w:color w:val="231F20"/>
          <w:vertAlign w:val="superscript"/>
        </w:rPr>
        <w:t>[1,2]</w:t>
      </w:r>
    </w:p>
    <w:p w14:paraId="4F4CDA18" w14:textId="77777777" w:rsidR="00770ACD" w:rsidRDefault="00000000">
      <w:pPr>
        <w:pStyle w:val="BodyText"/>
        <w:spacing w:before="129" w:line="249" w:lineRule="auto"/>
        <w:ind w:left="153" w:right="43"/>
        <w:jc w:val="both"/>
      </w:pPr>
      <w:r>
        <w:rPr>
          <w:color w:val="231F20"/>
          <w:spacing w:val="2"/>
        </w:rPr>
        <w:t xml:space="preserve">The </w:t>
      </w:r>
      <w:r>
        <w:rPr>
          <w:color w:val="231F20"/>
          <w:spacing w:val="4"/>
        </w:rPr>
        <w:t xml:space="preserve">current </w:t>
      </w:r>
      <w:r>
        <w:rPr>
          <w:color w:val="231F20"/>
          <w:spacing w:val="3"/>
        </w:rPr>
        <w:t xml:space="preserve">estimated </w:t>
      </w:r>
      <w:r>
        <w:rPr>
          <w:color w:val="231F20"/>
          <w:spacing w:val="2"/>
        </w:rPr>
        <w:t xml:space="preserve">prevalence </w:t>
      </w:r>
      <w:r>
        <w:rPr>
          <w:color w:val="231F20"/>
        </w:rPr>
        <w:t xml:space="preserve">of DM </w:t>
      </w:r>
      <w:r>
        <w:rPr>
          <w:color w:val="231F20"/>
          <w:spacing w:val="4"/>
        </w:rPr>
        <w:t xml:space="preserve">worldwide </w:t>
      </w:r>
      <w:r>
        <w:rPr>
          <w:color w:val="231F20"/>
          <w:spacing w:val="3"/>
        </w:rPr>
        <w:t xml:space="preserve">is </w:t>
      </w:r>
      <w:r>
        <w:rPr>
          <w:color w:val="231F20"/>
          <w:spacing w:val="4"/>
        </w:rPr>
        <w:t xml:space="preserve">9.3% and </w:t>
      </w:r>
      <w:r>
        <w:rPr>
          <w:color w:val="231F20"/>
          <w:spacing w:val="3"/>
        </w:rPr>
        <w:t xml:space="preserve">is </w:t>
      </w:r>
      <w:r>
        <w:rPr>
          <w:color w:val="231F20"/>
          <w:spacing w:val="5"/>
        </w:rPr>
        <w:t xml:space="preserve">forecasted </w:t>
      </w:r>
      <w:r>
        <w:rPr>
          <w:color w:val="231F20"/>
        </w:rPr>
        <w:t xml:space="preserve">to reach 10.2% and 10.9% </w:t>
      </w:r>
      <w:r>
        <w:rPr>
          <w:color w:val="231F20"/>
          <w:spacing w:val="-3"/>
        </w:rPr>
        <w:t xml:space="preserve">by </w:t>
      </w:r>
      <w:r>
        <w:rPr>
          <w:color w:val="231F20"/>
        </w:rPr>
        <w:t>2030 and 2045, respectively.</w:t>
      </w:r>
      <w:r>
        <w:rPr>
          <w:color w:val="231F20"/>
          <w:vertAlign w:val="superscript"/>
        </w:rPr>
        <w:t>[3]</w:t>
      </w:r>
      <w:r>
        <w:rPr>
          <w:color w:val="231F20"/>
        </w:rPr>
        <w:t xml:space="preserve"> In Nigeria, the prevalence </w:t>
      </w:r>
      <w:r>
        <w:rPr>
          <w:color w:val="231F20"/>
          <w:spacing w:val="-23"/>
        </w:rPr>
        <w:t xml:space="preserve">of </w:t>
      </w:r>
      <w:r>
        <w:rPr>
          <w:color w:val="231F20"/>
          <w:spacing w:val="-5"/>
        </w:rPr>
        <w:t>T2DM</w:t>
      </w:r>
      <w:r>
        <w:rPr>
          <w:color w:val="231F20"/>
          <w:spacing w:val="-22"/>
        </w:rPr>
        <w:t xml:space="preserve"> </w:t>
      </w:r>
      <w:r>
        <w:rPr>
          <w:color w:val="231F20"/>
          <w:spacing w:val="-3"/>
        </w:rPr>
        <w:t>is</w:t>
      </w:r>
      <w:r>
        <w:rPr>
          <w:color w:val="231F20"/>
          <w:spacing w:val="-21"/>
        </w:rPr>
        <w:t xml:space="preserve"> </w:t>
      </w:r>
      <w:r>
        <w:rPr>
          <w:color w:val="231F20"/>
          <w:spacing w:val="-5"/>
        </w:rPr>
        <w:t>3.9%</w:t>
      </w:r>
      <w:r>
        <w:rPr>
          <w:color w:val="231F20"/>
          <w:spacing w:val="-21"/>
        </w:rPr>
        <w:t xml:space="preserve"> </w:t>
      </w:r>
      <w:r>
        <w:rPr>
          <w:color w:val="231F20"/>
          <w:spacing w:val="-6"/>
        </w:rPr>
        <w:t>according</w:t>
      </w:r>
      <w:r>
        <w:rPr>
          <w:color w:val="231F20"/>
          <w:spacing w:val="-21"/>
        </w:rPr>
        <w:t xml:space="preserve"> </w:t>
      </w:r>
      <w:r>
        <w:rPr>
          <w:color w:val="231F20"/>
          <w:spacing w:val="-3"/>
        </w:rPr>
        <w:t>to</w:t>
      </w:r>
      <w:r>
        <w:rPr>
          <w:color w:val="231F20"/>
          <w:spacing w:val="-22"/>
        </w:rPr>
        <w:t xml:space="preserve"> </w:t>
      </w:r>
      <w:r>
        <w:rPr>
          <w:color w:val="231F20"/>
          <w:spacing w:val="-4"/>
        </w:rPr>
        <w:t>the</w:t>
      </w:r>
      <w:r>
        <w:rPr>
          <w:color w:val="231F20"/>
          <w:spacing w:val="-21"/>
        </w:rPr>
        <w:t xml:space="preserve"> </w:t>
      </w:r>
      <w:r>
        <w:rPr>
          <w:color w:val="231F20"/>
          <w:spacing w:val="-5"/>
        </w:rPr>
        <w:t>current</w:t>
      </w:r>
      <w:r>
        <w:rPr>
          <w:color w:val="231F20"/>
          <w:spacing w:val="-21"/>
        </w:rPr>
        <w:t xml:space="preserve"> </w:t>
      </w:r>
      <w:r>
        <w:rPr>
          <w:color w:val="231F20"/>
          <w:spacing w:val="-6"/>
        </w:rPr>
        <w:t xml:space="preserve">Diabetes </w:t>
      </w:r>
      <w:r>
        <w:rPr>
          <w:color w:val="231F20"/>
          <w:spacing w:val="-4"/>
        </w:rPr>
        <w:t xml:space="preserve">Atlas </w:t>
      </w:r>
      <w:r>
        <w:rPr>
          <w:color w:val="231F20"/>
        </w:rPr>
        <w:t xml:space="preserve">of </w:t>
      </w:r>
      <w:r>
        <w:rPr>
          <w:color w:val="231F20"/>
          <w:spacing w:val="-3"/>
        </w:rPr>
        <w:t xml:space="preserve">the </w:t>
      </w:r>
      <w:r>
        <w:rPr>
          <w:color w:val="231F20"/>
          <w:spacing w:val="-4"/>
        </w:rPr>
        <w:t>International Diabetes</w:t>
      </w:r>
      <w:r>
        <w:rPr>
          <w:color w:val="231F20"/>
          <w:spacing w:val="-35"/>
        </w:rPr>
        <w:t xml:space="preserve"> </w:t>
      </w:r>
      <w:r>
        <w:rPr>
          <w:color w:val="231F20"/>
          <w:spacing w:val="-9"/>
        </w:rPr>
        <w:t>Federation.</w:t>
      </w:r>
      <w:r>
        <w:rPr>
          <w:color w:val="231F20"/>
          <w:spacing w:val="-9"/>
          <w:vertAlign w:val="superscript"/>
        </w:rPr>
        <w:t>[3]</w:t>
      </w:r>
    </w:p>
    <w:p w14:paraId="5257BC9C" w14:textId="77777777" w:rsidR="00770ACD" w:rsidRDefault="00000000">
      <w:pPr>
        <w:pStyle w:val="BodyText"/>
        <w:spacing w:before="125" w:line="249" w:lineRule="auto"/>
        <w:ind w:left="153" w:right="38"/>
        <w:jc w:val="both"/>
      </w:pPr>
      <w:r>
        <w:rPr>
          <w:color w:val="231F20"/>
          <w:spacing w:val="10"/>
        </w:rPr>
        <w:t xml:space="preserve">Long </w:t>
      </w:r>
      <w:r>
        <w:rPr>
          <w:color w:val="231F20"/>
          <w:spacing w:val="11"/>
        </w:rPr>
        <w:t xml:space="preserve">term  </w:t>
      </w:r>
      <w:r>
        <w:rPr>
          <w:color w:val="231F20"/>
          <w:spacing w:val="12"/>
        </w:rPr>
        <w:t xml:space="preserve">persistent  hyperglycemia </w:t>
      </w:r>
      <w:r>
        <w:rPr>
          <w:color w:val="231F20"/>
          <w:spacing w:val="5"/>
        </w:rPr>
        <w:t xml:space="preserve">in </w:t>
      </w:r>
      <w:r>
        <w:rPr>
          <w:color w:val="231F20"/>
          <w:spacing w:val="8"/>
        </w:rPr>
        <w:t xml:space="preserve">T2DM leads </w:t>
      </w:r>
      <w:r>
        <w:rPr>
          <w:color w:val="231F20"/>
          <w:spacing w:val="5"/>
        </w:rPr>
        <w:t xml:space="preserve">to </w:t>
      </w:r>
      <w:r>
        <w:rPr>
          <w:color w:val="231F20"/>
          <w:spacing w:val="9"/>
        </w:rPr>
        <w:t xml:space="preserve">microvasculopathy </w:t>
      </w:r>
      <w:r>
        <w:rPr>
          <w:color w:val="231F20"/>
          <w:spacing w:val="7"/>
        </w:rPr>
        <w:t xml:space="preserve">(retinopathy, nephropathy, </w:t>
      </w:r>
      <w:r>
        <w:rPr>
          <w:color w:val="231F20"/>
          <w:spacing w:val="9"/>
        </w:rPr>
        <w:t xml:space="preserve">neuropathy) </w:t>
      </w:r>
      <w:r>
        <w:rPr>
          <w:color w:val="231F20"/>
        </w:rPr>
        <w:t xml:space="preserve">or </w:t>
      </w:r>
      <w:r>
        <w:rPr>
          <w:color w:val="231F20"/>
          <w:spacing w:val="2"/>
        </w:rPr>
        <w:t xml:space="preserve">macrovasculopathy </w:t>
      </w:r>
      <w:r>
        <w:rPr>
          <w:color w:val="231F20"/>
          <w:spacing w:val="3"/>
        </w:rPr>
        <w:t xml:space="preserve">(stroke, </w:t>
      </w:r>
      <w:r>
        <w:rPr>
          <w:color w:val="231F20"/>
          <w:spacing w:val="2"/>
        </w:rPr>
        <w:t xml:space="preserve">myocardial </w:t>
      </w:r>
      <w:r>
        <w:rPr>
          <w:color w:val="231F20"/>
        </w:rPr>
        <w:t>infarction, peripheral vascular</w:t>
      </w:r>
      <w:r>
        <w:rPr>
          <w:color w:val="231F20"/>
          <w:spacing w:val="25"/>
        </w:rPr>
        <w:t xml:space="preserve"> </w:t>
      </w:r>
      <w:r>
        <w:rPr>
          <w:color w:val="231F20"/>
        </w:rPr>
        <w:t>diseases).</w:t>
      </w:r>
      <w:r>
        <w:rPr>
          <w:color w:val="231F20"/>
          <w:vertAlign w:val="superscript"/>
        </w:rPr>
        <w:t>[4,5]</w:t>
      </w:r>
    </w:p>
    <w:p w14:paraId="0AEB8A1C" w14:textId="77777777" w:rsidR="00770ACD" w:rsidRDefault="00770ACD">
      <w:pPr>
        <w:pStyle w:val="BodyText"/>
      </w:pPr>
    </w:p>
    <w:p w14:paraId="091E1B0F" w14:textId="38D1F2FF" w:rsidR="00770ACD" w:rsidRDefault="000574F2">
      <w:pPr>
        <w:pStyle w:val="BodyText"/>
        <w:spacing w:before="5"/>
        <w:rPr>
          <w:sz w:val="10"/>
        </w:rPr>
      </w:pPr>
      <w:r>
        <w:rPr>
          <w:noProof/>
        </w:rPr>
        <mc:AlternateContent>
          <mc:Choice Requires="wps">
            <w:drawing>
              <wp:anchor distT="0" distB="0" distL="0" distR="0" simplePos="0" relativeHeight="487588864" behindDoc="1" locked="0" layoutInCell="1" allowOverlap="1" wp14:anchorId="0C750045" wp14:editId="36F6E592">
                <wp:simplePos x="0" y="0"/>
                <wp:positionH relativeFrom="page">
                  <wp:posOffset>684530</wp:posOffset>
                </wp:positionH>
                <wp:positionV relativeFrom="paragraph">
                  <wp:posOffset>104140</wp:posOffset>
                </wp:positionV>
                <wp:extent cx="2279015" cy="1270"/>
                <wp:effectExtent l="0" t="0" r="0" b="0"/>
                <wp:wrapTopAndBottom/>
                <wp:docPr id="28"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9015" cy="1270"/>
                        </a:xfrm>
                        <a:custGeom>
                          <a:avLst/>
                          <a:gdLst>
                            <a:gd name="T0" fmla="+- 0 1078 1078"/>
                            <a:gd name="T1" fmla="*/ T0 w 3589"/>
                            <a:gd name="T2" fmla="+- 0 4667 1078"/>
                            <a:gd name="T3" fmla="*/ T2 w 3589"/>
                          </a:gdLst>
                          <a:ahLst/>
                          <a:cxnLst>
                            <a:cxn ang="0">
                              <a:pos x="T1" y="0"/>
                            </a:cxn>
                            <a:cxn ang="0">
                              <a:pos x="T3" y="0"/>
                            </a:cxn>
                          </a:cxnLst>
                          <a:rect l="0" t="0" r="r" b="b"/>
                          <a:pathLst>
                            <a:path w="3589">
                              <a:moveTo>
                                <a:pt x="0" y="0"/>
                              </a:moveTo>
                              <a:lnTo>
                                <a:pt x="3589"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86683" id="Freeform 15" o:spid="_x0000_s1026" style="position:absolute;margin-left:53.9pt;margin-top:8.2pt;width:179.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QYmwIAAJcFAAAOAAAAZHJzL2Uyb0RvYy54bWysVNtu1DAQfUfiHyw/gmgue2ujZivUUoRU&#10;LlKXD/A6zibC8Rjbu9ny9YztZBsWeEG8ROPM+MyZM+O5vjl2khyEsS2okmYXKSVCcahatSvp1839&#10;m0tKrGOqYhKUKOmTsPRm/fLFda8LkUMDshKGIIiyRa9L2jiniySxvBEdsxeghUJnDaZjDo9ml1SG&#10;9YjeySRP02XSg6m0AS6sxb930UnXAb+uBXef69oKR2RJkZsLXxO+W/9N1tes2Bmmm5YPNNg/sOhY&#10;qzDpCeqOOUb2pv0Nqmu5AQu1u+DQJVDXLRehBqwmS8+qeWyYFqEWFMfqk0z2/8HyT4dH/cV46lY/&#10;AP9mUZGk17Y4efzBYgzZ9h+hwh6yvYNQ7LE2nb+JZZBj0PTppKk4OsLxZ56vrtJsQQlHX5avguQJ&#10;K8a7fG/dewEBhx0erIsdqdAKelZEsQ6TbrB7dSexOa/fkJRk6eoyfIYOnsKyMexVQjYp6clscXl1&#10;HpSPQQFrvlyu/og1G8M8Vj7BQv67kSFrRtL8qAbWaBHmX0AadNJgvT4b5DYKhAgY5Cv8SyzmPo+N&#10;d4YUBkf7fKgNJTjU21itZs4z8ym8SfqSBin8jw4OYgPB5c46h0mevVJNo8L1Kavoxhs+AY5NNEJS&#10;z3XSWQX3rZShtVJ5KsvZImpjQbaVd3o21uy2t9KQA8Pnms+y+3wcl1/CtLHujtkmxgVXrNnAXlUh&#10;SyNY9W6wHWtltJGVRNHDfPuR9mvCFluonnC8DcTtgNsMjQbMD0p63Awltd/3zAhK5AeFT+8qm8/9&#10;KgmH+WKFHImZerZTD1McoUrqKE6EN29dXD97bdpdg5myMCMK3uKzqls//4FfZDUc8PUHfYdN5dfL&#10;9Byinvfp+icAAAD//wMAUEsDBBQABgAIAAAAIQD1e/Tk3wAAAAkBAAAPAAAAZHJzL2Rvd25yZXYu&#10;eG1sTI9BT8MwDIXvSPyHyEjcWLoxsqk0nSYkJJAYEmMXbllj2orEqZpsa/n1805w87Ofnr9XrAbv&#10;xBH72AbSMJ1kIJCqYFuqNew+n++WIGIyZI0LhBpGjLAqr68Kk9twog88blMtOIRibjQ0KXW5lLFq&#10;0Js4CR0S375D701i2dfS9ubE4d7JWZYp6U1L/KExHT41WP1sD17DfbUcX792g/t92Lj4piyO05d3&#10;rW9vhvUjiIRD+jPDBZ/RoWSmfTiQjcKxzhaMnnhQcxBsmCu1ALG/LBTIspD/G5RnAAAA//8DAFBL&#10;AQItABQABgAIAAAAIQC2gziS/gAAAOEBAAATAAAAAAAAAAAAAAAAAAAAAABbQ29udGVudF9UeXBl&#10;c10ueG1sUEsBAi0AFAAGAAgAAAAhADj9If/WAAAAlAEAAAsAAAAAAAAAAAAAAAAALwEAAF9yZWxz&#10;Ly5yZWxzUEsBAi0AFAAGAAgAAAAhAA7JlBibAgAAlwUAAA4AAAAAAAAAAAAAAAAALgIAAGRycy9l&#10;Mm9Eb2MueG1sUEsBAi0AFAAGAAgAAAAhAPV79OTfAAAACQEAAA8AAAAAAAAAAAAAAAAA9QQAAGRy&#10;cy9kb3ducmV2LnhtbFBLBQYAAAAABAAEAPMAAAABBgAAAAA=&#10;" path="m,l3589,e" filled="f" strokecolor="#231f20" strokeweight=".5pt">
                <v:path arrowok="t" o:connecttype="custom" o:connectlocs="0,0;2279015,0" o:connectangles="0,0"/>
                <w10:wrap type="topAndBottom" anchorx="page"/>
              </v:shape>
            </w:pict>
          </mc:Fallback>
        </mc:AlternateContent>
      </w:r>
    </w:p>
    <w:p w14:paraId="6300BB7B" w14:textId="77777777" w:rsidR="00770ACD" w:rsidRDefault="00000000">
      <w:pPr>
        <w:spacing w:before="40" w:line="235" w:lineRule="auto"/>
        <w:ind w:left="157" w:right="44"/>
        <w:jc w:val="both"/>
        <w:rPr>
          <w:rFonts w:ascii="Carlito"/>
          <w:sz w:val="14"/>
        </w:rPr>
      </w:pPr>
      <w:r>
        <w:rPr>
          <w:rFonts w:ascii="Carlito"/>
          <w:color w:val="231F20"/>
          <w:sz w:val="14"/>
        </w:rPr>
        <w:t>This</w:t>
      </w:r>
      <w:r>
        <w:rPr>
          <w:rFonts w:ascii="Carlito"/>
          <w:color w:val="231F20"/>
          <w:spacing w:val="-8"/>
          <w:sz w:val="14"/>
        </w:rPr>
        <w:t xml:space="preserve"> </w:t>
      </w:r>
      <w:r>
        <w:rPr>
          <w:rFonts w:ascii="Carlito"/>
          <w:color w:val="231F20"/>
          <w:sz w:val="14"/>
        </w:rPr>
        <w:t>is</w:t>
      </w:r>
      <w:r>
        <w:rPr>
          <w:rFonts w:ascii="Carlito"/>
          <w:color w:val="231F20"/>
          <w:spacing w:val="-8"/>
          <w:sz w:val="14"/>
        </w:rPr>
        <w:t xml:space="preserve"> </w:t>
      </w:r>
      <w:r>
        <w:rPr>
          <w:rFonts w:ascii="Carlito"/>
          <w:color w:val="231F20"/>
          <w:sz w:val="14"/>
        </w:rPr>
        <w:t>an</w:t>
      </w:r>
      <w:r>
        <w:rPr>
          <w:rFonts w:ascii="Carlito"/>
          <w:color w:val="231F20"/>
          <w:spacing w:val="-7"/>
          <w:sz w:val="14"/>
        </w:rPr>
        <w:t xml:space="preserve"> </w:t>
      </w:r>
      <w:r>
        <w:rPr>
          <w:rFonts w:ascii="Carlito"/>
          <w:color w:val="231F20"/>
          <w:sz w:val="14"/>
        </w:rPr>
        <w:t>open</w:t>
      </w:r>
      <w:r>
        <w:rPr>
          <w:rFonts w:ascii="Carlito"/>
          <w:color w:val="231F20"/>
          <w:spacing w:val="-8"/>
          <w:sz w:val="14"/>
        </w:rPr>
        <w:t xml:space="preserve"> </w:t>
      </w:r>
      <w:r>
        <w:rPr>
          <w:rFonts w:ascii="Carlito"/>
          <w:color w:val="231F20"/>
          <w:sz w:val="14"/>
        </w:rPr>
        <w:t>access</w:t>
      </w:r>
      <w:r>
        <w:rPr>
          <w:rFonts w:ascii="Carlito"/>
          <w:color w:val="231F20"/>
          <w:spacing w:val="-7"/>
          <w:sz w:val="14"/>
        </w:rPr>
        <w:t xml:space="preserve"> </w:t>
      </w:r>
      <w:r>
        <w:rPr>
          <w:rFonts w:ascii="Carlito"/>
          <w:color w:val="231F20"/>
          <w:sz w:val="14"/>
        </w:rPr>
        <w:t>journal,</w:t>
      </w:r>
      <w:r>
        <w:rPr>
          <w:rFonts w:ascii="Carlito"/>
          <w:color w:val="231F20"/>
          <w:spacing w:val="-8"/>
          <w:sz w:val="14"/>
        </w:rPr>
        <w:t xml:space="preserve"> </w:t>
      </w:r>
      <w:r>
        <w:rPr>
          <w:rFonts w:ascii="Carlito"/>
          <w:color w:val="231F20"/>
          <w:sz w:val="14"/>
        </w:rPr>
        <w:t>and</w:t>
      </w:r>
      <w:r>
        <w:rPr>
          <w:rFonts w:ascii="Carlito"/>
          <w:color w:val="231F20"/>
          <w:spacing w:val="-7"/>
          <w:sz w:val="14"/>
        </w:rPr>
        <w:t xml:space="preserve"> </w:t>
      </w:r>
      <w:r>
        <w:rPr>
          <w:rFonts w:ascii="Carlito"/>
          <w:color w:val="231F20"/>
          <w:sz w:val="14"/>
        </w:rPr>
        <w:t>articles</w:t>
      </w:r>
      <w:r>
        <w:rPr>
          <w:rFonts w:ascii="Carlito"/>
          <w:color w:val="231F20"/>
          <w:spacing w:val="-8"/>
          <w:sz w:val="14"/>
        </w:rPr>
        <w:t xml:space="preserve"> </w:t>
      </w:r>
      <w:r>
        <w:rPr>
          <w:rFonts w:ascii="Carlito"/>
          <w:color w:val="231F20"/>
          <w:sz w:val="14"/>
        </w:rPr>
        <w:t>are</w:t>
      </w:r>
      <w:r>
        <w:rPr>
          <w:rFonts w:ascii="Carlito"/>
          <w:color w:val="231F20"/>
          <w:spacing w:val="-7"/>
          <w:sz w:val="14"/>
        </w:rPr>
        <w:t xml:space="preserve"> </w:t>
      </w:r>
      <w:r>
        <w:rPr>
          <w:rFonts w:ascii="Carlito"/>
          <w:color w:val="231F20"/>
          <w:sz w:val="14"/>
        </w:rPr>
        <w:t>distributed</w:t>
      </w:r>
      <w:r>
        <w:rPr>
          <w:rFonts w:ascii="Carlito"/>
          <w:color w:val="231F20"/>
          <w:spacing w:val="-8"/>
          <w:sz w:val="14"/>
        </w:rPr>
        <w:t xml:space="preserve"> </w:t>
      </w:r>
      <w:r>
        <w:rPr>
          <w:rFonts w:ascii="Carlito"/>
          <w:color w:val="231F20"/>
          <w:sz w:val="14"/>
        </w:rPr>
        <w:t>under the</w:t>
      </w:r>
      <w:r>
        <w:rPr>
          <w:rFonts w:ascii="Carlito"/>
          <w:color w:val="231F20"/>
          <w:spacing w:val="-20"/>
          <w:sz w:val="14"/>
        </w:rPr>
        <w:t xml:space="preserve"> </w:t>
      </w:r>
      <w:r>
        <w:rPr>
          <w:rFonts w:ascii="Carlito"/>
          <w:color w:val="231F20"/>
          <w:sz w:val="14"/>
        </w:rPr>
        <w:t>terms</w:t>
      </w:r>
      <w:r>
        <w:rPr>
          <w:rFonts w:ascii="Carlito"/>
          <w:color w:val="231F20"/>
          <w:spacing w:val="-20"/>
          <w:sz w:val="14"/>
        </w:rPr>
        <w:t xml:space="preserve"> </w:t>
      </w:r>
      <w:r>
        <w:rPr>
          <w:rFonts w:ascii="Carlito"/>
          <w:color w:val="231F20"/>
          <w:sz w:val="14"/>
        </w:rPr>
        <w:t>of</w:t>
      </w:r>
      <w:r>
        <w:rPr>
          <w:rFonts w:ascii="Carlito"/>
          <w:color w:val="231F20"/>
          <w:spacing w:val="-19"/>
          <w:sz w:val="14"/>
        </w:rPr>
        <w:t xml:space="preserve"> </w:t>
      </w:r>
      <w:r>
        <w:rPr>
          <w:rFonts w:ascii="Carlito"/>
          <w:color w:val="231F20"/>
          <w:sz w:val="14"/>
        </w:rPr>
        <w:t>the</w:t>
      </w:r>
      <w:r>
        <w:rPr>
          <w:rFonts w:ascii="Carlito"/>
          <w:color w:val="231F20"/>
          <w:spacing w:val="-20"/>
          <w:sz w:val="14"/>
        </w:rPr>
        <w:t xml:space="preserve"> </w:t>
      </w:r>
      <w:r>
        <w:rPr>
          <w:rFonts w:ascii="Carlito"/>
          <w:color w:val="231F20"/>
          <w:sz w:val="14"/>
        </w:rPr>
        <w:t>Creative</w:t>
      </w:r>
      <w:r>
        <w:rPr>
          <w:rFonts w:ascii="Carlito"/>
          <w:color w:val="231F20"/>
          <w:spacing w:val="-19"/>
          <w:sz w:val="14"/>
        </w:rPr>
        <w:t xml:space="preserve"> </w:t>
      </w:r>
      <w:r>
        <w:rPr>
          <w:rFonts w:ascii="Carlito"/>
          <w:color w:val="231F20"/>
          <w:sz w:val="14"/>
        </w:rPr>
        <w:t>Commons</w:t>
      </w:r>
      <w:r>
        <w:rPr>
          <w:rFonts w:ascii="Carlito"/>
          <w:color w:val="231F20"/>
          <w:spacing w:val="-20"/>
          <w:sz w:val="14"/>
        </w:rPr>
        <w:t xml:space="preserve"> </w:t>
      </w:r>
      <w:r>
        <w:rPr>
          <w:rFonts w:ascii="Carlito"/>
          <w:color w:val="231F20"/>
          <w:sz w:val="14"/>
        </w:rPr>
        <w:t>Attribution-NonCommercial- ShareAlike</w:t>
      </w:r>
      <w:r>
        <w:rPr>
          <w:rFonts w:ascii="Carlito"/>
          <w:color w:val="231F20"/>
          <w:spacing w:val="-10"/>
          <w:sz w:val="14"/>
        </w:rPr>
        <w:t xml:space="preserve"> </w:t>
      </w:r>
      <w:r>
        <w:rPr>
          <w:rFonts w:ascii="Carlito"/>
          <w:color w:val="231F20"/>
          <w:sz w:val="14"/>
        </w:rPr>
        <w:t>4.0</w:t>
      </w:r>
      <w:r>
        <w:rPr>
          <w:rFonts w:ascii="Carlito"/>
          <w:color w:val="231F20"/>
          <w:spacing w:val="-9"/>
          <w:sz w:val="14"/>
        </w:rPr>
        <w:t xml:space="preserve"> </w:t>
      </w:r>
      <w:r>
        <w:rPr>
          <w:rFonts w:ascii="Carlito"/>
          <w:color w:val="231F20"/>
          <w:sz w:val="14"/>
        </w:rPr>
        <w:t>License,</w:t>
      </w:r>
      <w:r>
        <w:rPr>
          <w:rFonts w:ascii="Carlito"/>
          <w:color w:val="231F20"/>
          <w:spacing w:val="-10"/>
          <w:sz w:val="14"/>
        </w:rPr>
        <w:t xml:space="preserve"> </w:t>
      </w:r>
      <w:r>
        <w:rPr>
          <w:rFonts w:ascii="Carlito"/>
          <w:color w:val="231F20"/>
          <w:sz w:val="14"/>
        </w:rPr>
        <w:t>which</w:t>
      </w:r>
      <w:r>
        <w:rPr>
          <w:rFonts w:ascii="Carlito"/>
          <w:color w:val="231F20"/>
          <w:spacing w:val="-10"/>
          <w:sz w:val="14"/>
        </w:rPr>
        <w:t xml:space="preserve"> </w:t>
      </w:r>
      <w:r>
        <w:rPr>
          <w:rFonts w:ascii="Carlito"/>
          <w:color w:val="231F20"/>
          <w:sz w:val="14"/>
        </w:rPr>
        <w:t>allows</w:t>
      </w:r>
      <w:r>
        <w:rPr>
          <w:rFonts w:ascii="Carlito"/>
          <w:color w:val="231F20"/>
          <w:spacing w:val="-10"/>
          <w:sz w:val="14"/>
        </w:rPr>
        <w:t xml:space="preserve"> </w:t>
      </w:r>
      <w:r>
        <w:rPr>
          <w:rFonts w:ascii="Carlito"/>
          <w:color w:val="231F20"/>
          <w:sz w:val="14"/>
        </w:rPr>
        <w:t>others</w:t>
      </w:r>
      <w:r>
        <w:rPr>
          <w:rFonts w:ascii="Carlito"/>
          <w:color w:val="231F20"/>
          <w:spacing w:val="-10"/>
          <w:sz w:val="14"/>
        </w:rPr>
        <w:t xml:space="preserve"> </w:t>
      </w:r>
      <w:r>
        <w:rPr>
          <w:rFonts w:ascii="Carlito"/>
          <w:color w:val="231F20"/>
          <w:sz w:val="14"/>
        </w:rPr>
        <w:t>to</w:t>
      </w:r>
      <w:r>
        <w:rPr>
          <w:rFonts w:ascii="Carlito"/>
          <w:color w:val="231F20"/>
          <w:spacing w:val="-10"/>
          <w:sz w:val="14"/>
        </w:rPr>
        <w:t xml:space="preserve"> </w:t>
      </w:r>
      <w:r>
        <w:rPr>
          <w:rFonts w:ascii="Carlito"/>
          <w:color w:val="231F20"/>
          <w:sz w:val="14"/>
        </w:rPr>
        <w:t>remix,</w:t>
      </w:r>
      <w:r>
        <w:rPr>
          <w:rFonts w:ascii="Carlito"/>
          <w:color w:val="231F20"/>
          <w:spacing w:val="-10"/>
          <w:sz w:val="14"/>
        </w:rPr>
        <w:t xml:space="preserve"> </w:t>
      </w:r>
      <w:r>
        <w:rPr>
          <w:rFonts w:ascii="Carlito"/>
          <w:color w:val="231F20"/>
          <w:sz w:val="14"/>
        </w:rPr>
        <w:t>tweak,</w:t>
      </w:r>
      <w:r>
        <w:rPr>
          <w:rFonts w:ascii="Carlito"/>
          <w:color w:val="231F20"/>
          <w:spacing w:val="-10"/>
          <w:sz w:val="14"/>
        </w:rPr>
        <w:t xml:space="preserve"> </w:t>
      </w:r>
      <w:r>
        <w:rPr>
          <w:rFonts w:ascii="Carlito"/>
          <w:color w:val="231F20"/>
          <w:sz w:val="14"/>
        </w:rPr>
        <w:t>and build upon the work non-commercially, as long as appropriate credit is given and the new creations are licensed under the identical</w:t>
      </w:r>
      <w:r>
        <w:rPr>
          <w:rFonts w:ascii="Carlito"/>
          <w:color w:val="231F20"/>
          <w:spacing w:val="-2"/>
          <w:sz w:val="14"/>
        </w:rPr>
        <w:t xml:space="preserve"> </w:t>
      </w:r>
      <w:r>
        <w:rPr>
          <w:rFonts w:ascii="Carlito"/>
          <w:color w:val="231F20"/>
          <w:sz w:val="14"/>
        </w:rPr>
        <w:t>terms.</w:t>
      </w:r>
    </w:p>
    <w:p w14:paraId="2E253DE5" w14:textId="77777777" w:rsidR="00770ACD" w:rsidRDefault="00770ACD">
      <w:pPr>
        <w:pStyle w:val="BodyText"/>
        <w:spacing w:before="10"/>
        <w:rPr>
          <w:rFonts w:ascii="Carlito"/>
          <w:sz w:val="18"/>
        </w:rPr>
      </w:pPr>
    </w:p>
    <w:p w14:paraId="65C4365B" w14:textId="77777777" w:rsidR="00770ACD" w:rsidRDefault="00000000">
      <w:pPr>
        <w:spacing w:before="1"/>
        <w:ind w:left="157"/>
        <w:jc w:val="both"/>
        <w:rPr>
          <w:rFonts w:ascii="Carlito"/>
          <w:sz w:val="14"/>
        </w:rPr>
      </w:pPr>
      <w:r>
        <w:rPr>
          <w:rFonts w:ascii="Carlito"/>
          <w:b/>
          <w:color w:val="231F20"/>
          <w:sz w:val="14"/>
        </w:rPr>
        <w:t xml:space="preserve">For reprints contact: </w:t>
      </w:r>
      <w:hyperlink r:id="rId8">
        <w:r>
          <w:rPr>
            <w:rFonts w:ascii="Carlito"/>
            <w:color w:val="231F20"/>
            <w:sz w:val="14"/>
          </w:rPr>
          <w:t>reprints@medknow.com</w:t>
        </w:r>
      </w:hyperlink>
    </w:p>
    <w:p w14:paraId="33663BCB" w14:textId="77777777" w:rsidR="00770ACD" w:rsidRDefault="00000000">
      <w:pPr>
        <w:pStyle w:val="BodyText"/>
        <w:rPr>
          <w:rFonts w:ascii="Carlito"/>
          <w:sz w:val="22"/>
        </w:rPr>
      </w:pPr>
      <w:r>
        <w:br w:type="column"/>
      </w:r>
    </w:p>
    <w:p w14:paraId="7410A273" w14:textId="77777777" w:rsidR="00770ACD" w:rsidRDefault="00770ACD">
      <w:pPr>
        <w:pStyle w:val="BodyText"/>
        <w:rPr>
          <w:rFonts w:ascii="Carlito"/>
          <w:sz w:val="22"/>
        </w:rPr>
      </w:pPr>
    </w:p>
    <w:p w14:paraId="3D350F76" w14:textId="77777777" w:rsidR="00770ACD" w:rsidRDefault="00770ACD">
      <w:pPr>
        <w:pStyle w:val="BodyText"/>
        <w:rPr>
          <w:rFonts w:ascii="Carlito"/>
          <w:sz w:val="22"/>
        </w:rPr>
      </w:pPr>
    </w:p>
    <w:p w14:paraId="379EFB1C" w14:textId="77777777" w:rsidR="00770ACD" w:rsidRDefault="00770ACD">
      <w:pPr>
        <w:pStyle w:val="BodyText"/>
        <w:rPr>
          <w:rFonts w:ascii="Carlito"/>
          <w:sz w:val="22"/>
        </w:rPr>
      </w:pPr>
    </w:p>
    <w:p w14:paraId="69142175" w14:textId="77777777" w:rsidR="00770ACD" w:rsidRDefault="00770ACD">
      <w:pPr>
        <w:pStyle w:val="BodyText"/>
        <w:rPr>
          <w:rFonts w:ascii="Carlito"/>
          <w:sz w:val="22"/>
        </w:rPr>
      </w:pPr>
    </w:p>
    <w:p w14:paraId="44547FDD" w14:textId="77777777" w:rsidR="00770ACD" w:rsidRDefault="00770ACD">
      <w:pPr>
        <w:pStyle w:val="BodyText"/>
        <w:rPr>
          <w:rFonts w:ascii="Carlito"/>
          <w:sz w:val="22"/>
        </w:rPr>
      </w:pPr>
    </w:p>
    <w:p w14:paraId="78BA0C83" w14:textId="77777777" w:rsidR="00770ACD" w:rsidRDefault="00770ACD">
      <w:pPr>
        <w:pStyle w:val="BodyText"/>
        <w:rPr>
          <w:rFonts w:ascii="Carlito"/>
          <w:sz w:val="22"/>
        </w:rPr>
      </w:pPr>
    </w:p>
    <w:p w14:paraId="147EE585" w14:textId="77777777" w:rsidR="00770ACD" w:rsidRDefault="00770ACD">
      <w:pPr>
        <w:pStyle w:val="BodyText"/>
        <w:rPr>
          <w:rFonts w:ascii="Carlito"/>
          <w:sz w:val="22"/>
        </w:rPr>
      </w:pPr>
    </w:p>
    <w:p w14:paraId="6337D065" w14:textId="77777777" w:rsidR="00770ACD" w:rsidRDefault="00770ACD">
      <w:pPr>
        <w:pStyle w:val="BodyText"/>
        <w:rPr>
          <w:rFonts w:ascii="Carlito"/>
          <w:sz w:val="22"/>
        </w:rPr>
      </w:pPr>
    </w:p>
    <w:p w14:paraId="6F428B8E" w14:textId="77777777" w:rsidR="00770ACD" w:rsidRDefault="00770ACD">
      <w:pPr>
        <w:pStyle w:val="BodyText"/>
        <w:rPr>
          <w:rFonts w:ascii="Carlito"/>
          <w:sz w:val="22"/>
        </w:rPr>
      </w:pPr>
    </w:p>
    <w:p w14:paraId="66F0B0C2" w14:textId="77777777" w:rsidR="00770ACD" w:rsidRDefault="00770ACD">
      <w:pPr>
        <w:pStyle w:val="BodyText"/>
        <w:rPr>
          <w:rFonts w:ascii="Carlito"/>
          <w:sz w:val="22"/>
        </w:rPr>
      </w:pPr>
    </w:p>
    <w:p w14:paraId="3AB9EB27" w14:textId="77777777" w:rsidR="00770ACD" w:rsidRDefault="00770ACD">
      <w:pPr>
        <w:pStyle w:val="BodyText"/>
        <w:rPr>
          <w:rFonts w:ascii="Carlito"/>
          <w:sz w:val="22"/>
        </w:rPr>
      </w:pPr>
    </w:p>
    <w:p w14:paraId="097F077F" w14:textId="77777777" w:rsidR="00770ACD" w:rsidRDefault="00770ACD">
      <w:pPr>
        <w:pStyle w:val="BodyText"/>
        <w:rPr>
          <w:rFonts w:ascii="Carlito"/>
          <w:sz w:val="22"/>
        </w:rPr>
      </w:pPr>
    </w:p>
    <w:p w14:paraId="694F3BD2" w14:textId="77777777" w:rsidR="00770ACD" w:rsidRDefault="00770ACD">
      <w:pPr>
        <w:pStyle w:val="BodyText"/>
        <w:rPr>
          <w:rFonts w:ascii="Carlito"/>
          <w:sz w:val="22"/>
        </w:rPr>
      </w:pPr>
    </w:p>
    <w:p w14:paraId="1FB6D955" w14:textId="77777777" w:rsidR="00770ACD" w:rsidRDefault="00770ACD">
      <w:pPr>
        <w:pStyle w:val="BodyText"/>
        <w:rPr>
          <w:rFonts w:ascii="Carlito"/>
          <w:sz w:val="22"/>
        </w:rPr>
      </w:pPr>
    </w:p>
    <w:p w14:paraId="44BC56E3" w14:textId="77777777" w:rsidR="00770ACD" w:rsidRDefault="00770ACD">
      <w:pPr>
        <w:pStyle w:val="BodyText"/>
        <w:rPr>
          <w:rFonts w:ascii="Carlito"/>
          <w:sz w:val="31"/>
        </w:rPr>
      </w:pPr>
    </w:p>
    <w:p w14:paraId="085E2779" w14:textId="77777777" w:rsidR="00770ACD" w:rsidRDefault="00000000">
      <w:pPr>
        <w:pStyle w:val="BodyText"/>
        <w:spacing w:line="249" w:lineRule="auto"/>
        <w:ind w:left="153" w:right="38"/>
        <w:jc w:val="both"/>
      </w:pPr>
      <w:r>
        <w:rPr>
          <w:color w:val="231F20"/>
          <w:spacing w:val="8"/>
        </w:rPr>
        <w:t xml:space="preserve">Atherosclerosis </w:t>
      </w:r>
      <w:r>
        <w:rPr>
          <w:color w:val="231F20"/>
          <w:spacing w:val="4"/>
        </w:rPr>
        <w:t xml:space="preserve">is </w:t>
      </w:r>
      <w:r>
        <w:rPr>
          <w:color w:val="231F20"/>
          <w:spacing w:val="6"/>
        </w:rPr>
        <w:t xml:space="preserve">one </w:t>
      </w:r>
      <w:r>
        <w:rPr>
          <w:color w:val="231F20"/>
          <w:spacing w:val="4"/>
        </w:rPr>
        <w:t xml:space="preserve">of </w:t>
      </w:r>
      <w:r>
        <w:rPr>
          <w:color w:val="231F20"/>
          <w:spacing w:val="6"/>
        </w:rPr>
        <w:t xml:space="preserve">the dreaded </w:t>
      </w:r>
      <w:r>
        <w:rPr>
          <w:color w:val="231F20"/>
          <w:spacing w:val="-3"/>
        </w:rPr>
        <w:t xml:space="preserve">complications </w:t>
      </w:r>
      <w:r>
        <w:rPr>
          <w:color w:val="231F20"/>
        </w:rPr>
        <w:t xml:space="preserve">of </w:t>
      </w:r>
      <w:r>
        <w:rPr>
          <w:color w:val="231F20"/>
          <w:spacing w:val="-3"/>
        </w:rPr>
        <w:t>T2DM.</w:t>
      </w:r>
      <w:r>
        <w:rPr>
          <w:color w:val="231F20"/>
          <w:spacing w:val="-3"/>
          <w:vertAlign w:val="superscript"/>
        </w:rPr>
        <w:t>[6]</w:t>
      </w:r>
      <w:r>
        <w:rPr>
          <w:color w:val="231F20"/>
          <w:spacing w:val="-3"/>
        </w:rPr>
        <w:t xml:space="preserve"> </w:t>
      </w:r>
      <w:r>
        <w:rPr>
          <w:color w:val="231F20"/>
          <w:spacing w:val="-4"/>
        </w:rPr>
        <w:t xml:space="preserve">Peripheral </w:t>
      </w:r>
      <w:r>
        <w:rPr>
          <w:color w:val="231F20"/>
          <w:spacing w:val="-7"/>
        </w:rPr>
        <w:t xml:space="preserve">arterial </w:t>
      </w:r>
      <w:r>
        <w:rPr>
          <w:color w:val="231F20"/>
        </w:rPr>
        <w:t xml:space="preserve">disease (PAD)/Peripheral Vascular Disease </w:t>
      </w:r>
      <w:r>
        <w:rPr>
          <w:color w:val="231F20"/>
          <w:spacing w:val="-4"/>
        </w:rPr>
        <w:t>(PVD)</w:t>
      </w:r>
      <w:r>
        <w:rPr>
          <w:color w:val="231F20"/>
          <w:spacing w:val="-21"/>
        </w:rPr>
        <w:t xml:space="preserve"> </w:t>
      </w:r>
      <w:r>
        <w:rPr>
          <w:color w:val="231F20"/>
          <w:spacing w:val="-3"/>
        </w:rPr>
        <w:t>is</w:t>
      </w:r>
      <w:r>
        <w:rPr>
          <w:color w:val="231F20"/>
          <w:spacing w:val="-21"/>
        </w:rPr>
        <w:t xml:space="preserve"> </w:t>
      </w:r>
      <w:r>
        <w:rPr>
          <w:color w:val="231F20"/>
          <w:spacing w:val="-3"/>
        </w:rPr>
        <w:t>an</w:t>
      </w:r>
      <w:r>
        <w:rPr>
          <w:color w:val="231F20"/>
          <w:spacing w:val="-20"/>
        </w:rPr>
        <w:t xml:space="preserve"> </w:t>
      </w:r>
      <w:r>
        <w:rPr>
          <w:color w:val="231F20"/>
          <w:spacing w:val="-5"/>
        </w:rPr>
        <w:t>important</w:t>
      </w:r>
      <w:r>
        <w:rPr>
          <w:color w:val="231F20"/>
          <w:spacing w:val="-21"/>
        </w:rPr>
        <w:t xml:space="preserve"> </w:t>
      </w:r>
      <w:r>
        <w:rPr>
          <w:color w:val="231F20"/>
          <w:spacing w:val="-5"/>
        </w:rPr>
        <w:t>manifestation</w:t>
      </w:r>
      <w:r>
        <w:rPr>
          <w:color w:val="231F20"/>
          <w:spacing w:val="-20"/>
        </w:rPr>
        <w:t xml:space="preserve"> </w:t>
      </w:r>
      <w:r>
        <w:rPr>
          <w:color w:val="231F20"/>
          <w:spacing w:val="-3"/>
        </w:rPr>
        <w:t>of</w:t>
      </w:r>
      <w:r>
        <w:rPr>
          <w:color w:val="231F20"/>
          <w:spacing w:val="-21"/>
        </w:rPr>
        <w:t xml:space="preserve"> </w:t>
      </w:r>
      <w:r>
        <w:rPr>
          <w:color w:val="231F20"/>
          <w:spacing w:val="-5"/>
        </w:rPr>
        <w:t xml:space="preserve">systemic </w:t>
      </w:r>
      <w:r>
        <w:rPr>
          <w:color w:val="231F20"/>
          <w:spacing w:val="2"/>
        </w:rPr>
        <w:t xml:space="preserve">atherosclerosis characterized </w:t>
      </w:r>
      <w:r>
        <w:rPr>
          <w:color w:val="231F20"/>
        </w:rPr>
        <w:t xml:space="preserve">by occlusive changes in the </w:t>
      </w:r>
      <w:r>
        <w:rPr>
          <w:color w:val="231F20"/>
          <w:spacing w:val="-3"/>
        </w:rPr>
        <w:t xml:space="preserve">lower </w:t>
      </w:r>
      <w:r>
        <w:rPr>
          <w:color w:val="231F20"/>
        </w:rPr>
        <w:t>limb arteries.</w:t>
      </w:r>
      <w:r>
        <w:rPr>
          <w:color w:val="231F20"/>
          <w:vertAlign w:val="superscript"/>
        </w:rPr>
        <w:t>[7]</w:t>
      </w:r>
      <w:r>
        <w:rPr>
          <w:color w:val="231F20"/>
        </w:rPr>
        <w:t xml:space="preserve"> </w:t>
      </w:r>
      <w:r>
        <w:rPr>
          <w:color w:val="231F20"/>
          <w:spacing w:val="-12"/>
        </w:rPr>
        <w:t xml:space="preserve">PAD/ </w:t>
      </w:r>
      <w:r>
        <w:rPr>
          <w:color w:val="231F20"/>
        </w:rPr>
        <w:t xml:space="preserve">PVD is an umbrella term that encompasses </w:t>
      </w:r>
      <w:r>
        <w:rPr>
          <w:color w:val="231F20"/>
          <w:spacing w:val="-5"/>
        </w:rPr>
        <w:t>various</w:t>
      </w:r>
      <w:r>
        <w:rPr>
          <w:color w:val="231F20"/>
          <w:spacing w:val="-19"/>
        </w:rPr>
        <w:t xml:space="preserve"> </w:t>
      </w:r>
      <w:r>
        <w:rPr>
          <w:color w:val="231F20"/>
          <w:spacing w:val="-5"/>
        </w:rPr>
        <w:t>atherosclerotic</w:t>
      </w:r>
      <w:r>
        <w:rPr>
          <w:color w:val="231F20"/>
          <w:spacing w:val="-18"/>
        </w:rPr>
        <w:t xml:space="preserve"> </w:t>
      </w:r>
      <w:r>
        <w:rPr>
          <w:color w:val="231F20"/>
          <w:spacing w:val="-4"/>
        </w:rPr>
        <w:t>and</w:t>
      </w:r>
      <w:r>
        <w:rPr>
          <w:color w:val="231F20"/>
          <w:spacing w:val="-18"/>
        </w:rPr>
        <w:t xml:space="preserve"> </w:t>
      </w:r>
      <w:r>
        <w:rPr>
          <w:color w:val="231F20"/>
          <w:spacing w:val="-5"/>
        </w:rPr>
        <w:t>aneurysmal</w:t>
      </w:r>
      <w:r>
        <w:rPr>
          <w:color w:val="231F20"/>
          <w:spacing w:val="-18"/>
        </w:rPr>
        <w:t xml:space="preserve"> </w:t>
      </w:r>
      <w:r>
        <w:rPr>
          <w:color w:val="231F20"/>
          <w:spacing w:val="-5"/>
        </w:rPr>
        <w:t xml:space="preserve">diseases </w:t>
      </w:r>
      <w:r>
        <w:rPr>
          <w:color w:val="231F20"/>
          <w:spacing w:val="-3"/>
        </w:rPr>
        <w:t xml:space="preserve">affecting </w:t>
      </w:r>
      <w:r>
        <w:rPr>
          <w:color w:val="231F20"/>
        </w:rPr>
        <w:t xml:space="preserve">the </w:t>
      </w:r>
      <w:r>
        <w:rPr>
          <w:color w:val="231F20"/>
          <w:spacing w:val="-3"/>
        </w:rPr>
        <w:t>extra-coronary circulation.</w:t>
      </w:r>
      <w:r>
        <w:rPr>
          <w:color w:val="231F20"/>
          <w:spacing w:val="-3"/>
          <w:vertAlign w:val="superscript"/>
        </w:rPr>
        <w:t>[8]</w:t>
      </w:r>
      <w:r>
        <w:rPr>
          <w:color w:val="231F20"/>
          <w:spacing w:val="-3"/>
        </w:rPr>
        <w:t xml:space="preserve"> </w:t>
      </w:r>
      <w:r>
        <w:rPr>
          <w:color w:val="231F20"/>
          <w:spacing w:val="-27"/>
        </w:rPr>
        <w:t xml:space="preserve">PAD </w:t>
      </w:r>
      <w:r>
        <w:rPr>
          <w:color w:val="231F20"/>
          <w:spacing w:val="-3"/>
        </w:rPr>
        <w:t>affecting</w:t>
      </w:r>
      <w:r>
        <w:rPr>
          <w:color w:val="231F20"/>
          <w:spacing w:val="-23"/>
        </w:rPr>
        <w:t xml:space="preserve"> </w:t>
      </w:r>
      <w:r>
        <w:rPr>
          <w:color w:val="231F20"/>
        </w:rPr>
        <w:t>the</w:t>
      </w:r>
      <w:r>
        <w:rPr>
          <w:color w:val="231F20"/>
          <w:spacing w:val="-22"/>
        </w:rPr>
        <w:t xml:space="preserve"> </w:t>
      </w:r>
      <w:r>
        <w:rPr>
          <w:color w:val="231F20"/>
          <w:spacing w:val="-6"/>
        </w:rPr>
        <w:t>lower</w:t>
      </w:r>
      <w:r>
        <w:rPr>
          <w:color w:val="231F20"/>
          <w:spacing w:val="-22"/>
        </w:rPr>
        <w:t xml:space="preserve"> </w:t>
      </w:r>
      <w:r>
        <w:rPr>
          <w:color w:val="231F20"/>
          <w:spacing w:val="-3"/>
        </w:rPr>
        <w:t>limb</w:t>
      </w:r>
      <w:r>
        <w:rPr>
          <w:color w:val="231F20"/>
          <w:spacing w:val="-22"/>
        </w:rPr>
        <w:t xml:space="preserve"> </w:t>
      </w:r>
      <w:r>
        <w:rPr>
          <w:color w:val="231F20"/>
          <w:spacing w:val="-3"/>
        </w:rPr>
        <w:t>arteries</w:t>
      </w:r>
      <w:r>
        <w:rPr>
          <w:color w:val="231F20"/>
          <w:spacing w:val="-22"/>
        </w:rPr>
        <w:t xml:space="preserve"> </w:t>
      </w:r>
      <w:r>
        <w:rPr>
          <w:color w:val="231F20"/>
        </w:rPr>
        <w:t>is</w:t>
      </w:r>
      <w:r>
        <w:rPr>
          <w:color w:val="231F20"/>
          <w:spacing w:val="-22"/>
        </w:rPr>
        <w:t xml:space="preserve"> </w:t>
      </w:r>
      <w:r>
        <w:rPr>
          <w:color w:val="231F20"/>
        </w:rPr>
        <w:t>termed</w:t>
      </w:r>
      <w:r>
        <w:rPr>
          <w:color w:val="231F20"/>
          <w:spacing w:val="-22"/>
        </w:rPr>
        <w:t xml:space="preserve"> </w:t>
      </w:r>
      <w:r>
        <w:rPr>
          <w:color w:val="231F20"/>
          <w:spacing w:val="-7"/>
        </w:rPr>
        <w:t xml:space="preserve">lower </w:t>
      </w:r>
      <w:r>
        <w:rPr>
          <w:color w:val="231F20"/>
          <w:spacing w:val="-5"/>
        </w:rPr>
        <w:t xml:space="preserve">extremity peripheral </w:t>
      </w:r>
      <w:r>
        <w:rPr>
          <w:color w:val="231F20"/>
          <w:spacing w:val="-4"/>
        </w:rPr>
        <w:t xml:space="preserve">arterial </w:t>
      </w:r>
      <w:r>
        <w:rPr>
          <w:color w:val="231F20"/>
          <w:spacing w:val="-5"/>
        </w:rPr>
        <w:t>disease</w:t>
      </w:r>
      <w:r>
        <w:rPr>
          <w:color w:val="231F20"/>
          <w:spacing w:val="-34"/>
        </w:rPr>
        <w:t xml:space="preserve"> </w:t>
      </w:r>
      <w:r>
        <w:rPr>
          <w:color w:val="231F20"/>
          <w:spacing w:val="-11"/>
        </w:rPr>
        <w:t>(LEPAD).</w:t>
      </w:r>
      <w:r>
        <w:rPr>
          <w:color w:val="231F20"/>
          <w:spacing w:val="-11"/>
          <w:vertAlign w:val="superscript"/>
        </w:rPr>
        <w:t>[9]</w:t>
      </w:r>
    </w:p>
    <w:p w14:paraId="1F1CFABE" w14:textId="77777777" w:rsidR="00770ACD" w:rsidRDefault="00000000">
      <w:pPr>
        <w:pStyle w:val="BodyText"/>
        <w:spacing w:before="129" w:line="249" w:lineRule="auto"/>
        <w:ind w:left="153" w:right="42"/>
        <w:jc w:val="both"/>
      </w:pPr>
      <w:r>
        <w:rPr>
          <w:noProof/>
        </w:rPr>
        <w:drawing>
          <wp:anchor distT="0" distB="0" distL="0" distR="0" simplePos="0" relativeHeight="486092800" behindDoc="1" locked="0" layoutInCell="1" allowOverlap="1" wp14:anchorId="7F98157A" wp14:editId="087CF54A">
            <wp:simplePos x="0" y="0"/>
            <wp:positionH relativeFrom="page">
              <wp:posOffset>3200400</wp:posOffset>
            </wp:positionH>
            <wp:positionV relativeFrom="paragraph">
              <wp:posOffset>-1632623</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spacing w:val="-5"/>
        </w:rPr>
        <w:t>LEPAD</w:t>
      </w:r>
      <w:r>
        <w:rPr>
          <w:color w:val="231F20"/>
          <w:spacing w:val="-10"/>
        </w:rPr>
        <w:t xml:space="preserve"> </w:t>
      </w:r>
      <w:r>
        <w:rPr>
          <w:color w:val="231F20"/>
        </w:rPr>
        <w:t>is</w:t>
      </w:r>
      <w:r>
        <w:rPr>
          <w:color w:val="231F20"/>
          <w:spacing w:val="-9"/>
        </w:rPr>
        <w:t xml:space="preserve"> </w:t>
      </w:r>
      <w:r>
        <w:rPr>
          <w:color w:val="231F20"/>
        </w:rPr>
        <w:t>a</w:t>
      </w:r>
      <w:r>
        <w:rPr>
          <w:color w:val="231F20"/>
          <w:spacing w:val="-9"/>
        </w:rPr>
        <w:t xml:space="preserve"> </w:t>
      </w:r>
      <w:r>
        <w:rPr>
          <w:color w:val="231F20"/>
        </w:rPr>
        <w:t>frequent</w:t>
      </w:r>
      <w:r>
        <w:rPr>
          <w:color w:val="231F20"/>
          <w:spacing w:val="-10"/>
        </w:rPr>
        <w:t xml:space="preserve"> </w:t>
      </w:r>
      <w:r>
        <w:rPr>
          <w:color w:val="231F20"/>
        </w:rPr>
        <w:t>complication</w:t>
      </w:r>
      <w:r>
        <w:rPr>
          <w:color w:val="231F20"/>
          <w:spacing w:val="-9"/>
        </w:rPr>
        <w:t xml:space="preserve"> </w:t>
      </w:r>
      <w:r>
        <w:rPr>
          <w:color w:val="231F20"/>
        </w:rPr>
        <w:t>in</w:t>
      </w:r>
      <w:r>
        <w:rPr>
          <w:color w:val="231F20"/>
          <w:spacing w:val="-9"/>
        </w:rPr>
        <w:t xml:space="preserve"> </w:t>
      </w:r>
      <w:r>
        <w:rPr>
          <w:color w:val="231F20"/>
        </w:rPr>
        <w:t xml:space="preserve">patients </w:t>
      </w:r>
      <w:r>
        <w:rPr>
          <w:color w:val="231F20"/>
          <w:spacing w:val="3"/>
        </w:rPr>
        <w:t>with T2DM.</w:t>
      </w:r>
      <w:r>
        <w:rPr>
          <w:color w:val="231F20"/>
          <w:spacing w:val="3"/>
          <w:vertAlign w:val="superscript"/>
        </w:rPr>
        <w:t>[7]</w:t>
      </w:r>
      <w:r>
        <w:rPr>
          <w:color w:val="231F20"/>
          <w:spacing w:val="3"/>
        </w:rPr>
        <w:t xml:space="preserve"> </w:t>
      </w:r>
      <w:r>
        <w:rPr>
          <w:color w:val="231F20"/>
        </w:rPr>
        <w:t xml:space="preserve">It </w:t>
      </w:r>
      <w:r>
        <w:rPr>
          <w:color w:val="231F20"/>
          <w:spacing w:val="2"/>
        </w:rPr>
        <w:t xml:space="preserve">affects </w:t>
      </w:r>
      <w:r>
        <w:rPr>
          <w:color w:val="231F20"/>
        </w:rPr>
        <w:t xml:space="preserve">over </w:t>
      </w:r>
      <w:r>
        <w:rPr>
          <w:color w:val="231F20"/>
          <w:spacing w:val="2"/>
        </w:rPr>
        <w:t xml:space="preserve">200 </w:t>
      </w:r>
      <w:r>
        <w:rPr>
          <w:color w:val="231F20"/>
        </w:rPr>
        <w:t xml:space="preserve">million </w:t>
      </w:r>
      <w:r>
        <w:rPr>
          <w:color w:val="231F20"/>
          <w:spacing w:val="5"/>
        </w:rPr>
        <w:t xml:space="preserve">individuals </w:t>
      </w:r>
      <w:r>
        <w:rPr>
          <w:color w:val="231F20"/>
          <w:spacing w:val="2"/>
        </w:rPr>
        <w:t xml:space="preserve">globally. </w:t>
      </w:r>
      <w:r>
        <w:rPr>
          <w:color w:val="231F20"/>
          <w:spacing w:val="3"/>
        </w:rPr>
        <w:t xml:space="preserve">People </w:t>
      </w:r>
      <w:r>
        <w:rPr>
          <w:color w:val="231F20"/>
          <w:spacing w:val="4"/>
        </w:rPr>
        <w:t xml:space="preserve">with </w:t>
      </w:r>
      <w:r>
        <w:rPr>
          <w:color w:val="231F20"/>
          <w:spacing w:val="6"/>
        </w:rPr>
        <w:t xml:space="preserve">T2DM </w:t>
      </w:r>
      <w:r>
        <w:rPr>
          <w:color w:val="231F20"/>
        </w:rPr>
        <w:t xml:space="preserve">are 2–4 times more likely than the general population to </w:t>
      </w:r>
      <w:r>
        <w:rPr>
          <w:color w:val="231F20"/>
          <w:spacing w:val="-3"/>
        </w:rPr>
        <w:t xml:space="preserve">have </w:t>
      </w:r>
      <w:r>
        <w:rPr>
          <w:color w:val="231F20"/>
        </w:rPr>
        <w:t>this condition.</w:t>
      </w:r>
      <w:r>
        <w:rPr>
          <w:color w:val="231F20"/>
          <w:vertAlign w:val="superscript"/>
        </w:rPr>
        <w:t>[9]</w:t>
      </w:r>
      <w:r>
        <w:rPr>
          <w:color w:val="231F20"/>
        </w:rPr>
        <w:t xml:space="preserve"> </w:t>
      </w:r>
      <w:r>
        <w:rPr>
          <w:color w:val="231F20"/>
          <w:spacing w:val="-7"/>
        </w:rPr>
        <w:t xml:space="preserve">Study-to- </w:t>
      </w:r>
      <w:r>
        <w:rPr>
          <w:color w:val="231F20"/>
        </w:rPr>
        <w:t>study</w:t>
      </w:r>
      <w:r>
        <w:rPr>
          <w:color w:val="231F20"/>
          <w:spacing w:val="-19"/>
        </w:rPr>
        <w:t xml:space="preserve"> </w:t>
      </w:r>
      <w:r>
        <w:rPr>
          <w:color w:val="231F20"/>
          <w:spacing w:val="-3"/>
        </w:rPr>
        <w:t>variation</w:t>
      </w:r>
      <w:r>
        <w:rPr>
          <w:color w:val="231F20"/>
          <w:spacing w:val="-18"/>
        </w:rPr>
        <w:t xml:space="preserve"> </w:t>
      </w:r>
      <w:r>
        <w:rPr>
          <w:color w:val="231F20"/>
        </w:rPr>
        <w:t>in</w:t>
      </w:r>
      <w:r>
        <w:rPr>
          <w:color w:val="231F20"/>
          <w:spacing w:val="-18"/>
        </w:rPr>
        <w:t xml:space="preserve"> </w:t>
      </w:r>
      <w:r>
        <w:rPr>
          <w:color w:val="231F20"/>
          <w:spacing w:val="-3"/>
        </w:rPr>
        <w:t>prevalence</w:t>
      </w:r>
      <w:r>
        <w:rPr>
          <w:color w:val="231F20"/>
          <w:spacing w:val="-18"/>
        </w:rPr>
        <w:t xml:space="preserve"> </w:t>
      </w:r>
      <w:r>
        <w:rPr>
          <w:color w:val="231F20"/>
        </w:rPr>
        <w:t>of</w:t>
      </w:r>
      <w:r>
        <w:rPr>
          <w:color w:val="231F20"/>
          <w:spacing w:val="-18"/>
        </w:rPr>
        <w:t xml:space="preserve"> </w:t>
      </w:r>
      <w:r>
        <w:rPr>
          <w:color w:val="231F20"/>
          <w:spacing w:val="-7"/>
        </w:rPr>
        <w:t>LEPAD</w:t>
      </w:r>
      <w:r>
        <w:rPr>
          <w:color w:val="231F20"/>
          <w:spacing w:val="-18"/>
        </w:rPr>
        <w:t xml:space="preserve"> </w:t>
      </w:r>
      <w:r>
        <w:rPr>
          <w:color w:val="231F20"/>
        </w:rPr>
        <w:t>can</w:t>
      </w:r>
      <w:r>
        <w:rPr>
          <w:color w:val="231F20"/>
          <w:spacing w:val="-18"/>
        </w:rPr>
        <w:t xml:space="preserve"> </w:t>
      </w:r>
      <w:r>
        <w:rPr>
          <w:color w:val="231F20"/>
        </w:rPr>
        <w:t>be explained</w:t>
      </w:r>
      <w:r>
        <w:rPr>
          <w:color w:val="231F20"/>
          <w:spacing w:val="-26"/>
        </w:rPr>
        <w:t xml:space="preserve"> </w:t>
      </w:r>
      <w:r>
        <w:rPr>
          <w:color w:val="231F20"/>
          <w:spacing w:val="-3"/>
        </w:rPr>
        <w:t>by</w:t>
      </w:r>
      <w:r>
        <w:rPr>
          <w:color w:val="231F20"/>
          <w:spacing w:val="-25"/>
        </w:rPr>
        <w:t xml:space="preserve"> </w:t>
      </w:r>
      <w:r>
        <w:rPr>
          <w:color w:val="231F20"/>
        </w:rPr>
        <w:t>differences</w:t>
      </w:r>
      <w:r>
        <w:rPr>
          <w:color w:val="231F20"/>
          <w:spacing w:val="-26"/>
        </w:rPr>
        <w:t xml:space="preserve"> </w:t>
      </w:r>
      <w:r>
        <w:rPr>
          <w:color w:val="231F20"/>
        </w:rPr>
        <w:t>in</w:t>
      </w:r>
      <w:r>
        <w:rPr>
          <w:color w:val="231F20"/>
          <w:spacing w:val="-25"/>
        </w:rPr>
        <w:t xml:space="preserve"> </w:t>
      </w:r>
      <w:r>
        <w:rPr>
          <w:color w:val="231F20"/>
          <w:spacing w:val="-6"/>
        </w:rPr>
        <w:t>LEPAD</w:t>
      </w:r>
      <w:r>
        <w:rPr>
          <w:color w:val="231F20"/>
          <w:spacing w:val="-26"/>
        </w:rPr>
        <w:t xml:space="preserve"> </w:t>
      </w:r>
      <w:r>
        <w:rPr>
          <w:color w:val="231F20"/>
        </w:rPr>
        <w:t>definition, age and ethnicity, and disease duration.</w:t>
      </w:r>
      <w:r>
        <w:rPr>
          <w:color w:val="231F20"/>
          <w:vertAlign w:val="superscript"/>
        </w:rPr>
        <w:t>[9]</w:t>
      </w:r>
      <w:r>
        <w:rPr>
          <w:color w:val="231F20"/>
          <w:spacing w:val="-36"/>
        </w:rPr>
        <w:t xml:space="preserve"> </w:t>
      </w:r>
      <w:r>
        <w:rPr>
          <w:color w:val="231F20"/>
          <w:spacing w:val="-18"/>
        </w:rPr>
        <w:t xml:space="preserve">The </w:t>
      </w:r>
      <w:r>
        <w:rPr>
          <w:color w:val="231F20"/>
        </w:rPr>
        <w:t xml:space="preserve">reported prevalence is higher when defined with </w:t>
      </w:r>
      <w:r>
        <w:rPr>
          <w:color w:val="231F20"/>
          <w:spacing w:val="2"/>
        </w:rPr>
        <w:t xml:space="preserve">abnormal </w:t>
      </w:r>
      <w:r>
        <w:rPr>
          <w:color w:val="231F20"/>
        </w:rPr>
        <w:t>ankle-brachial index (ABI) than when defined</w:t>
      </w:r>
      <w:r>
        <w:rPr>
          <w:color w:val="231F20"/>
          <w:spacing w:val="-2"/>
        </w:rPr>
        <w:t xml:space="preserve"> </w:t>
      </w:r>
      <w:r>
        <w:rPr>
          <w:color w:val="231F20"/>
        </w:rPr>
        <w:t>clinically.</w:t>
      </w:r>
      <w:r>
        <w:rPr>
          <w:color w:val="231F20"/>
          <w:vertAlign w:val="superscript"/>
        </w:rPr>
        <w:t>[9]</w:t>
      </w:r>
    </w:p>
    <w:p w14:paraId="35CBFDD3" w14:textId="77777777" w:rsidR="00770ACD" w:rsidRDefault="00000000">
      <w:pPr>
        <w:pStyle w:val="BodyText"/>
        <w:spacing w:before="129" w:line="249" w:lineRule="auto"/>
        <w:ind w:left="153" w:right="45"/>
        <w:jc w:val="both"/>
      </w:pPr>
      <w:r>
        <w:rPr>
          <w:color w:val="231F20"/>
        </w:rPr>
        <w:t xml:space="preserve">Patients with </w:t>
      </w:r>
      <w:r>
        <w:rPr>
          <w:color w:val="231F20"/>
          <w:spacing w:val="-6"/>
        </w:rPr>
        <w:t xml:space="preserve">LEPAD, </w:t>
      </w:r>
      <w:r>
        <w:rPr>
          <w:color w:val="231F20"/>
        </w:rPr>
        <w:t xml:space="preserve">even without a </w:t>
      </w:r>
      <w:r>
        <w:rPr>
          <w:color w:val="231F20"/>
          <w:spacing w:val="-3"/>
        </w:rPr>
        <w:t xml:space="preserve">history </w:t>
      </w:r>
      <w:r>
        <w:rPr>
          <w:color w:val="231F20"/>
        </w:rPr>
        <w:t xml:space="preserve">of myocardial infarction or ischemic </w:t>
      </w:r>
      <w:r>
        <w:rPr>
          <w:color w:val="231F20"/>
          <w:spacing w:val="-3"/>
        </w:rPr>
        <w:t xml:space="preserve">stroke, have </w:t>
      </w:r>
      <w:r>
        <w:rPr>
          <w:color w:val="231F20"/>
        </w:rPr>
        <w:t xml:space="preserve">approximately the same relative risk </w:t>
      </w:r>
      <w:r>
        <w:rPr>
          <w:color w:val="231F20"/>
          <w:spacing w:val="-6"/>
        </w:rPr>
        <w:t>of</w:t>
      </w:r>
    </w:p>
    <w:p w14:paraId="6DD56755" w14:textId="77777777" w:rsidR="00770ACD" w:rsidRDefault="00770ACD">
      <w:pPr>
        <w:pStyle w:val="BodyText"/>
        <w:spacing w:before="7" w:after="40"/>
        <w:rPr>
          <w:sz w:val="25"/>
        </w:rPr>
      </w:pPr>
    </w:p>
    <w:p w14:paraId="2EEA265C" w14:textId="73DC4F26" w:rsidR="00770ACD" w:rsidRDefault="000574F2">
      <w:pPr>
        <w:pStyle w:val="BodyText"/>
        <w:ind w:left="156" w:right="-29"/>
      </w:pPr>
      <w:r>
        <w:rPr>
          <w:noProof/>
        </w:rPr>
        <mc:AlternateContent>
          <mc:Choice Requires="wps">
            <w:drawing>
              <wp:inline distT="0" distB="0" distL="0" distR="0" wp14:anchorId="3CDAD70C" wp14:editId="5BE4CEBF">
                <wp:extent cx="2272030" cy="735330"/>
                <wp:effectExtent l="7620" t="10160" r="6350" b="6985"/>
                <wp:docPr id="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735330"/>
                        </a:xfrm>
                        <a:prstGeom prst="rect">
                          <a:avLst/>
                        </a:prstGeom>
                        <a:solidFill>
                          <a:srgbClr val="E0DEF0"/>
                        </a:solidFill>
                        <a:ln w="3810">
                          <a:solidFill>
                            <a:srgbClr val="231F20"/>
                          </a:solidFill>
                          <a:prstDash val="solid"/>
                          <a:miter lim="800000"/>
                          <a:headEnd/>
                          <a:tailEnd/>
                        </a:ln>
                      </wps:spPr>
                      <wps:txbx>
                        <w:txbxContent>
                          <w:p w14:paraId="44B64E71" w14:textId="77777777" w:rsidR="00770ACD" w:rsidRDefault="00000000">
                            <w:pPr>
                              <w:spacing w:before="39" w:line="249" w:lineRule="auto"/>
                              <w:ind w:left="72" w:right="68"/>
                              <w:jc w:val="both"/>
                              <w:rPr>
                                <w:rFonts w:ascii="Arial"/>
                                <w:sz w:val="15"/>
                              </w:rPr>
                            </w:pPr>
                            <w:r>
                              <w:rPr>
                                <w:rFonts w:ascii="Arial"/>
                                <w:b/>
                                <w:color w:val="231F20"/>
                                <w:spacing w:val="-3"/>
                                <w:sz w:val="15"/>
                              </w:rPr>
                              <w:t>How</w:t>
                            </w:r>
                            <w:r>
                              <w:rPr>
                                <w:rFonts w:ascii="Arial"/>
                                <w:b/>
                                <w:color w:val="231F20"/>
                                <w:spacing w:val="-15"/>
                                <w:sz w:val="15"/>
                              </w:rPr>
                              <w:t xml:space="preserve"> </w:t>
                            </w:r>
                            <w:r>
                              <w:rPr>
                                <w:rFonts w:ascii="Arial"/>
                                <w:b/>
                                <w:color w:val="231F20"/>
                                <w:spacing w:val="-3"/>
                                <w:sz w:val="15"/>
                              </w:rPr>
                              <w:t>to</w:t>
                            </w:r>
                            <w:r>
                              <w:rPr>
                                <w:rFonts w:ascii="Arial"/>
                                <w:b/>
                                <w:color w:val="231F20"/>
                                <w:spacing w:val="-15"/>
                                <w:sz w:val="15"/>
                              </w:rPr>
                              <w:t xml:space="preserve"> </w:t>
                            </w:r>
                            <w:r>
                              <w:rPr>
                                <w:rFonts w:ascii="Arial"/>
                                <w:b/>
                                <w:color w:val="231F20"/>
                                <w:spacing w:val="-3"/>
                                <w:sz w:val="15"/>
                              </w:rPr>
                              <w:t>cite</w:t>
                            </w:r>
                            <w:r>
                              <w:rPr>
                                <w:rFonts w:ascii="Arial"/>
                                <w:b/>
                                <w:color w:val="231F20"/>
                                <w:spacing w:val="-15"/>
                                <w:sz w:val="15"/>
                              </w:rPr>
                              <w:t xml:space="preserve"> </w:t>
                            </w:r>
                            <w:r>
                              <w:rPr>
                                <w:rFonts w:ascii="Arial"/>
                                <w:b/>
                                <w:color w:val="231F20"/>
                                <w:spacing w:val="-3"/>
                                <w:sz w:val="15"/>
                              </w:rPr>
                              <w:t>this</w:t>
                            </w:r>
                            <w:r>
                              <w:rPr>
                                <w:rFonts w:ascii="Arial"/>
                                <w:b/>
                                <w:color w:val="231F20"/>
                                <w:spacing w:val="-15"/>
                                <w:sz w:val="15"/>
                              </w:rPr>
                              <w:t xml:space="preserve"> </w:t>
                            </w:r>
                            <w:r>
                              <w:rPr>
                                <w:rFonts w:ascii="Arial"/>
                                <w:b/>
                                <w:color w:val="231F20"/>
                                <w:spacing w:val="-3"/>
                                <w:sz w:val="15"/>
                              </w:rPr>
                              <w:t>article:</w:t>
                            </w:r>
                            <w:r>
                              <w:rPr>
                                <w:rFonts w:ascii="Arial"/>
                                <w:b/>
                                <w:color w:val="231F20"/>
                                <w:spacing w:val="-15"/>
                                <w:sz w:val="15"/>
                              </w:rPr>
                              <w:t xml:space="preserve"> </w:t>
                            </w:r>
                            <w:r>
                              <w:rPr>
                                <w:rFonts w:ascii="Arial"/>
                                <w:color w:val="231F20"/>
                                <w:spacing w:val="-3"/>
                                <w:sz w:val="15"/>
                              </w:rPr>
                              <w:t>Oduola-Owoo</w:t>
                            </w:r>
                            <w:r>
                              <w:rPr>
                                <w:rFonts w:ascii="Arial"/>
                                <w:color w:val="231F20"/>
                                <w:spacing w:val="-14"/>
                                <w:sz w:val="15"/>
                              </w:rPr>
                              <w:t xml:space="preserve"> LT,</w:t>
                            </w:r>
                            <w:r>
                              <w:rPr>
                                <w:rFonts w:ascii="Arial"/>
                                <w:color w:val="231F20"/>
                                <w:spacing w:val="-24"/>
                                <w:sz w:val="15"/>
                              </w:rPr>
                              <w:t xml:space="preserve"> </w:t>
                            </w:r>
                            <w:r>
                              <w:rPr>
                                <w:rFonts w:ascii="Arial"/>
                                <w:color w:val="231F20"/>
                                <w:spacing w:val="-5"/>
                                <w:sz w:val="15"/>
                              </w:rPr>
                              <w:t xml:space="preserve">Adeyomoye </w:t>
                            </w:r>
                            <w:r>
                              <w:rPr>
                                <w:rFonts w:ascii="Arial"/>
                                <w:color w:val="231F20"/>
                                <w:sz w:val="15"/>
                              </w:rPr>
                              <w:t xml:space="preserve">AA, </w:t>
                            </w:r>
                            <w:r>
                              <w:rPr>
                                <w:rFonts w:ascii="Arial"/>
                                <w:color w:val="231F20"/>
                                <w:spacing w:val="-3"/>
                                <w:sz w:val="15"/>
                              </w:rPr>
                              <w:t xml:space="preserve">Olowoyeye </w:t>
                            </w:r>
                            <w:r>
                              <w:rPr>
                                <w:rFonts w:ascii="Arial"/>
                                <w:color w:val="231F20"/>
                                <w:sz w:val="15"/>
                              </w:rPr>
                              <w:t xml:space="preserve">OA, Odeniyi IA, Idowu BM, Oduola- Owoo BB, </w:t>
                            </w:r>
                            <w:r>
                              <w:rPr>
                                <w:rFonts w:ascii="Arial"/>
                                <w:i/>
                                <w:color w:val="231F20"/>
                                <w:sz w:val="15"/>
                              </w:rPr>
                              <w:t>et al</w:t>
                            </w:r>
                            <w:r>
                              <w:rPr>
                                <w:rFonts w:ascii="Arial"/>
                                <w:color w:val="231F20"/>
                                <w:sz w:val="15"/>
                              </w:rPr>
                              <w:t>. Comparative Doppler ultrasound findings</w:t>
                            </w:r>
                            <w:r>
                              <w:rPr>
                                <w:rFonts w:ascii="Arial"/>
                                <w:color w:val="231F20"/>
                                <w:spacing w:val="-19"/>
                                <w:sz w:val="15"/>
                              </w:rPr>
                              <w:t xml:space="preserve"> </w:t>
                            </w:r>
                            <w:r>
                              <w:rPr>
                                <w:rFonts w:ascii="Arial"/>
                                <w:color w:val="231F20"/>
                                <w:sz w:val="15"/>
                              </w:rPr>
                              <w:t>of</w:t>
                            </w:r>
                            <w:r>
                              <w:rPr>
                                <w:rFonts w:ascii="Arial"/>
                                <w:color w:val="231F20"/>
                                <w:spacing w:val="-18"/>
                                <w:sz w:val="15"/>
                              </w:rPr>
                              <w:t xml:space="preserve"> </w:t>
                            </w:r>
                            <w:r>
                              <w:rPr>
                                <w:rFonts w:ascii="Arial"/>
                                <w:color w:val="231F20"/>
                                <w:spacing w:val="-3"/>
                                <w:sz w:val="15"/>
                              </w:rPr>
                              <w:t>foot</w:t>
                            </w:r>
                            <w:r>
                              <w:rPr>
                                <w:rFonts w:ascii="Arial"/>
                                <w:color w:val="231F20"/>
                                <w:spacing w:val="-18"/>
                                <w:sz w:val="15"/>
                              </w:rPr>
                              <w:t xml:space="preserve"> </w:t>
                            </w:r>
                            <w:r>
                              <w:rPr>
                                <w:rFonts w:ascii="Arial"/>
                                <w:color w:val="231F20"/>
                                <w:sz w:val="15"/>
                              </w:rPr>
                              <w:t>arteries</w:t>
                            </w:r>
                            <w:r>
                              <w:rPr>
                                <w:rFonts w:ascii="Arial"/>
                                <w:color w:val="231F20"/>
                                <w:spacing w:val="-19"/>
                                <w:sz w:val="15"/>
                              </w:rPr>
                              <w:t xml:space="preserve"> </w:t>
                            </w:r>
                            <w:r>
                              <w:rPr>
                                <w:rFonts w:ascii="Arial"/>
                                <w:color w:val="231F20"/>
                                <w:sz w:val="15"/>
                              </w:rPr>
                              <w:t>in</w:t>
                            </w:r>
                            <w:r>
                              <w:rPr>
                                <w:rFonts w:ascii="Arial"/>
                                <w:color w:val="231F20"/>
                                <w:spacing w:val="-18"/>
                                <w:sz w:val="15"/>
                              </w:rPr>
                              <w:t xml:space="preserve"> </w:t>
                            </w:r>
                            <w:r>
                              <w:rPr>
                                <w:rFonts w:ascii="Arial"/>
                                <w:color w:val="231F20"/>
                                <w:sz w:val="15"/>
                              </w:rPr>
                              <w:t>patients</w:t>
                            </w:r>
                            <w:r>
                              <w:rPr>
                                <w:rFonts w:ascii="Arial"/>
                                <w:color w:val="231F20"/>
                                <w:spacing w:val="-18"/>
                                <w:sz w:val="15"/>
                              </w:rPr>
                              <w:t xml:space="preserve"> </w:t>
                            </w:r>
                            <w:r>
                              <w:rPr>
                                <w:rFonts w:ascii="Arial"/>
                                <w:color w:val="231F20"/>
                                <w:sz w:val="15"/>
                              </w:rPr>
                              <w:t>with</w:t>
                            </w:r>
                            <w:r>
                              <w:rPr>
                                <w:rFonts w:ascii="Arial"/>
                                <w:color w:val="231F20"/>
                                <w:spacing w:val="-18"/>
                                <w:sz w:val="15"/>
                              </w:rPr>
                              <w:t xml:space="preserve"> </w:t>
                            </w:r>
                            <w:r>
                              <w:rPr>
                                <w:rFonts w:ascii="Arial"/>
                                <w:color w:val="231F20"/>
                                <w:sz w:val="15"/>
                              </w:rPr>
                              <w:t>type</w:t>
                            </w:r>
                            <w:r>
                              <w:rPr>
                                <w:rFonts w:ascii="Arial"/>
                                <w:color w:val="231F20"/>
                                <w:spacing w:val="-19"/>
                                <w:sz w:val="15"/>
                              </w:rPr>
                              <w:t xml:space="preserve"> </w:t>
                            </w:r>
                            <w:r>
                              <w:rPr>
                                <w:rFonts w:ascii="Arial"/>
                                <w:color w:val="231F20"/>
                                <w:sz w:val="15"/>
                              </w:rPr>
                              <w:t>2</w:t>
                            </w:r>
                            <w:r>
                              <w:rPr>
                                <w:rFonts w:ascii="Arial"/>
                                <w:color w:val="231F20"/>
                                <w:spacing w:val="-18"/>
                                <w:sz w:val="15"/>
                              </w:rPr>
                              <w:t xml:space="preserve"> </w:t>
                            </w:r>
                            <w:r>
                              <w:rPr>
                                <w:rFonts w:ascii="Arial"/>
                                <w:color w:val="231F20"/>
                                <w:spacing w:val="-3"/>
                                <w:sz w:val="15"/>
                              </w:rPr>
                              <w:t xml:space="preserve">diabetes </w:t>
                            </w:r>
                            <w:r>
                              <w:rPr>
                                <w:rFonts w:ascii="Arial"/>
                                <w:color w:val="231F20"/>
                                <w:sz w:val="15"/>
                              </w:rPr>
                              <w:t>mellitus</w:t>
                            </w:r>
                            <w:r>
                              <w:rPr>
                                <w:rFonts w:ascii="Arial"/>
                                <w:color w:val="231F20"/>
                                <w:spacing w:val="-20"/>
                                <w:sz w:val="15"/>
                              </w:rPr>
                              <w:t xml:space="preserve"> </w:t>
                            </w:r>
                            <w:r>
                              <w:rPr>
                                <w:rFonts w:ascii="Arial"/>
                                <w:color w:val="231F20"/>
                                <w:sz w:val="15"/>
                              </w:rPr>
                              <w:t>and</w:t>
                            </w:r>
                            <w:r>
                              <w:rPr>
                                <w:rFonts w:ascii="Arial"/>
                                <w:color w:val="231F20"/>
                                <w:spacing w:val="-20"/>
                                <w:sz w:val="15"/>
                              </w:rPr>
                              <w:t xml:space="preserve"> </w:t>
                            </w:r>
                            <w:r>
                              <w:rPr>
                                <w:rFonts w:ascii="Arial"/>
                                <w:color w:val="231F20"/>
                                <w:sz w:val="15"/>
                              </w:rPr>
                              <w:t>normoglycaemic</w:t>
                            </w:r>
                            <w:r>
                              <w:rPr>
                                <w:rFonts w:ascii="Arial"/>
                                <w:color w:val="231F20"/>
                                <w:spacing w:val="-20"/>
                                <w:sz w:val="15"/>
                              </w:rPr>
                              <w:t xml:space="preserve"> </w:t>
                            </w:r>
                            <w:r>
                              <w:rPr>
                                <w:rFonts w:ascii="Arial"/>
                                <w:color w:val="231F20"/>
                                <w:sz w:val="15"/>
                              </w:rPr>
                              <w:t>patients.</w:t>
                            </w:r>
                            <w:r>
                              <w:rPr>
                                <w:rFonts w:ascii="Arial"/>
                                <w:color w:val="231F20"/>
                                <w:spacing w:val="-27"/>
                                <w:sz w:val="15"/>
                              </w:rPr>
                              <w:t xml:space="preserve"> </w:t>
                            </w:r>
                            <w:r>
                              <w:rPr>
                                <w:rFonts w:ascii="Arial"/>
                                <w:color w:val="231F20"/>
                                <w:sz w:val="15"/>
                              </w:rPr>
                              <w:t>J</w:t>
                            </w:r>
                            <w:r>
                              <w:rPr>
                                <w:rFonts w:ascii="Arial"/>
                                <w:color w:val="231F20"/>
                                <w:spacing w:val="-25"/>
                                <w:sz w:val="15"/>
                              </w:rPr>
                              <w:t xml:space="preserve"> </w:t>
                            </w:r>
                            <w:r>
                              <w:rPr>
                                <w:rFonts w:ascii="Arial"/>
                                <w:color w:val="231F20"/>
                                <w:sz w:val="15"/>
                              </w:rPr>
                              <w:t>West</w:t>
                            </w:r>
                            <w:r>
                              <w:rPr>
                                <w:rFonts w:ascii="Arial"/>
                                <w:color w:val="231F20"/>
                                <w:spacing w:val="-25"/>
                                <w:sz w:val="15"/>
                              </w:rPr>
                              <w:t xml:space="preserve"> </w:t>
                            </w:r>
                            <w:r>
                              <w:rPr>
                                <w:rFonts w:ascii="Arial"/>
                                <w:color w:val="231F20"/>
                                <w:sz w:val="15"/>
                              </w:rPr>
                              <w:t>Afr</w:t>
                            </w:r>
                            <w:r>
                              <w:rPr>
                                <w:rFonts w:ascii="Arial"/>
                                <w:color w:val="231F20"/>
                                <w:spacing w:val="-20"/>
                                <w:sz w:val="15"/>
                              </w:rPr>
                              <w:t xml:space="preserve"> </w:t>
                            </w:r>
                            <w:r>
                              <w:rPr>
                                <w:rFonts w:ascii="Arial"/>
                                <w:color w:val="231F20"/>
                                <w:sz w:val="15"/>
                              </w:rPr>
                              <w:t>Coll Surg</w:t>
                            </w:r>
                            <w:r>
                              <w:rPr>
                                <w:rFonts w:ascii="Arial"/>
                                <w:color w:val="231F20"/>
                                <w:spacing w:val="-2"/>
                                <w:sz w:val="15"/>
                              </w:rPr>
                              <w:t xml:space="preserve"> </w:t>
                            </w:r>
                            <w:r>
                              <w:rPr>
                                <w:rFonts w:ascii="BPG Sans Modern GPL&amp;GNU"/>
                                <w:color w:val="231F20"/>
                                <w:sz w:val="15"/>
                              </w:rPr>
                              <w:t>2022</w:t>
                            </w:r>
                            <w:r>
                              <w:rPr>
                                <w:rFonts w:ascii="Arial"/>
                                <w:color w:val="231F20"/>
                                <w:sz w:val="15"/>
                              </w:rPr>
                              <w:t>;</w:t>
                            </w:r>
                            <w:r>
                              <w:rPr>
                                <w:rFonts w:ascii="BPG Sans Modern GPL&amp;GNU"/>
                                <w:color w:val="231F20"/>
                                <w:sz w:val="15"/>
                              </w:rPr>
                              <w:t>12</w:t>
                            </w:r>
                            <w:r>
                              <w:rPr>
                                <w:rFonts w:ascii="Arial"/>
                                <w:color w:val="231F20"/>
                                <w:sz w:val="15"/>
                              </w:rPr>
                              <w:t>:55-63.</w:t>
                            </w:r>
                          </w:p>
                        </w:txbxContent>
                      </wps:txbx>
                      <wps:bodyPr rot="0" vert="horz" wrap="square" lIns="0" tIns="0" rIns="0" bIns="0" anchor="t" anchorCtr="0" upright="1">
                        <a:noAutofit/>
                      </wps:bodyPr>
                    </wps:wsp>
                  </a:graphicData>
                </a:graphic>
              </wp:inline>
            </w:drawing>
          </mc:Choice>
          <mc:Fallback>
            <w:pict>
              <v:shape w14:anchorId="3CDAD70C" id="Text Box 14" o:spid="_x0000_s1027" type="#_x0000_t202" style="width:178.9pt;height:5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umGwIAADsEAAAOAAAAZHJzL2Uyb0RvYy54bWysU9uO2yAQfa/Uf0C8N3Yctbuy4qy2uVSV&#10;thdp2w8gGNuomKFAYqdf3wHsbK8vVXlAAwNnZs6cWd+NvSJnYZ0EXdHlIqdEaA611G1FP386vLil&#10;xHmma6ZAi4pehKN3m+fP1oMpRQEdqFpYgiDalYOpaOe9KbPM8U70zC3ACI3OBmzPPB5tm9WWDYje&#10;q6zI81fZALY2FrhwDm93yUk3Eb9pBPcfmsYJT1RFMTcfdxv3Y9izzZqVrWWmk3xKg/1DFj2TGoNe&#10;oXbMM3Ky8jeoXnILDhq/4NBn0DSSi1gDVrPMf6nmsWNGxFqQHGeuNLn/B8vfnx/NR0v8+BpGbGAs&#10;wpkH4F8c0bDtmG7FvbUwdILVGHgZKMsG48rpa6DalS6AHId3UGOT2clDBBob2wdWsE6C6NiAy5V0&#10;MXrC8bIobop8hS6OvpvVyxXaIQQr59/GOv9GQE+CUVGLTY3o7PzgfHo6PwnBHChZH6RS8WDb41ZZ&#10;cmYogH2+2x9m9J+eKU2Giq5ul3ki4K8QxWp5KP4IEVLYMdelUBE9qauXHiWuZF/R2zysdB343Os6&#10;CtAzqZKNZSs9ERw4Tez68TgSWU/sB76PUF+QcQtJ0TiBaHRgv1EyoJor6r6emBWUqLcauxakPxt2&#10;No6zwTTHrxX1lCRz69OInIyVbYfISRca7rGzjYykP2UxpYsKjW2bpimMwI/n+Opp5jffAQAA//8D&#10;AFBLAwQUAAYACAAAACEAoXJRJdoAAAAFAQAADwAAAGRycy9kb3ducmV2LnhtbEyPzU7DMBCE70i8&#10;g7VIXBB1AhSqEKcqf+eKpIcet7GbRMTrKN626duzcIHLSqMZzX6TLyffq6MbYxfIQDpLQDmqg+2o&#10;MbCpPm4XoCIjWewDOQNnF2FZXF7kmNlwok93LLlRUkIxQwMt85BpHevWeYyzMDgSbx9GjyxybLQd&#10;8STlvtd3SfKoPXYkH1oc3Gvr6q/y4A3sY8Xbc3x5eG/T9Qq5rCjevBlzfTWtnkGxm/gvDD/4gg6F&#10;MO3CgWxUvQEZwr9XvPv5k8zYSSidL0AXuf5PX3wDAAD//wMAUEsBAi0AFAAGAAgAAAAhALaDOJL+&#10;AAAA4QEAABMAAAAAAAAAAAAAAAAAAAAAAFtDb250ZW50X1R5cGVzXS54bWxQSwECLQAUAAYACAAA&#10;ACEAOP0h/9YAAACUAQAACwAAAAAAAAAAAAAAAAAvAQAAX3JlbHMvLnJlbHNQSwECLQAUAAYACAAA&#10;ACEAj8c7phsCAAA7BAAADgAAAAAAAAAAAAAAAAAuAgAAZHJzL2Uyb0RvYy54bWxQSwECLQAUAAYA&#10;CAAAACEAoXJRJdoAAAAFAQAADwAAAAAAAAAAAAAAAAB1BAAAZHJzL2Rvd25yZXYueG1sUEsFBgAA&#10;AAAEAAQA8wAAAHwFAAAAAA==&#10;" fillcolor="#e0def0" strokecolor="#231f20" strokeweight=".3pt">
                <v:textbox inset="0,0,0,0">
                  <w:txbxContent>
                    <w:p w14:paraId="44B64E71" w14:textId="77777777" w:rsidR="00770ACD" w:rsidRDefault="00000000">
                      <w:pPr>
                        <w:spacing w:before="39" w:line="249" w:lineRule="auto"/>
                        <w:ind w:left="72" w:right="68"/>
                        <w:jc w:val="both"/>
                        <w:rPr>
                          <w:rFonts w:ascii="Arial"/>
                          <w:sz w:val="15"/>
                        </w:rPr>
                      </w:pPr>
                      <w:r>
                        <w:rPr>
                          <w:rFonts w:ascii="Arial"/>
                          <w:b/>
                          <w:color w:val="231F20"/>
                          <w:spacing w:val="-3"/>
                          <w:sz w:val="15"/>
                        </w:rPr>
                        <w:t>How</w:t>
                      </w:r>
                      <w:r>
                        <w:rPr>
                          <w:rFonts w:ascii="Arial"/>
                          <w:b/>
                          <w:color w:val="231F20"/>
                          <w:spacing w:val="-15"/>
                          <w:sz w:val="15"/>
                        </w:rPr>
                        <w:t xml:space="preserve"> </w:t>
                      </w:r>
                      <w:r>
                        <w:rPr>
                          <w:rFonts w:ascii="Arial"/>
                          <w:b/>
                          <w:color w:val="231F20"/>
                          <w:spacing w:val="-3"/>
                          <w:sz w:val="15"/>
                        </w:rPr>
                        <w:t>to</w:t>
                      </w:r>
                      <w:r>
                        <w:rPr>
                          <w:rFonts w:ascii="Arial"/>
                          <w:b/>
                          <w:color w:val="231F20"/>
                          <w:spacing w:val="-15"/>
                          <w:sz w:val="15"/>
                        </w:rPr>
                        <w:t xml:space="preserve"> </w:t>
                      </w:r>
                      <w:r>
                        <w:rPr>
                          <w:rFonts w:ascii="Arial"/>
                          <w:b/>
                          <w:color w:val="231F20"/>
                          <w:spacing w:val="-3"/>
                          <w:sz w:val="15"/>
                        </w:rPr>
                        <w:t>cite</w:t>
                      </w:r>
                      <w:r>
                        <w:rPr>
                          <w:rFonts w:ascii="Arial"/>
                          <w:b/>
                          <w:color w:val="231F20"/>
                          <w:spacing w:val="-15"/>
                          <w:sz w:val="15"/>
                        </w:rPr>
                        <w:t xml:space="preserve"> </w:t>
                      </w:r>
                      <w:r>
                        <w:rPr>
                          <w:rFonts w:ascii="Arial"/>
                          <w:b/>
                          <w:color w:val="231F20"/>
                          <w:spacing w:val="-3"/>
                          <w:sz w:val="15"/>
                        </w:rPr>
                        <w:t>this</w:t>
                      </w:r>
                      <w:r>
                        <w:rPr>
                          <w:rFonts w:ascii="Arial"/>
                          <w:b/>
                          <w:color w:val="231F20"/>
                          <w:spacing w:val="-15"/>
                          <w:sz w:val="15"/>
                        </w:rPr>
                        <w:t xml:space="preserve"> </w:t>
                      </w:r>
                      <w:r>
                        <w:rPr>
                          <w:rFonts w:ascii="Arial"/>
                          <w:b/>
                          <w:color w:val="231F20"/>
                          <w:spacing w:val="-3"/>
                          <w:sz w:val="15"/>
                        </w:rPr>
                        <w:t>article:</w:t>
                      </w:r>
                      <w:r>
                        <w:rPr>
                          <w:rFonts w:ascii="Arial"/>
                          <w:b/>
                          <w:color w:val="231F20"/>
                          <w:spacing w:val="-15"/>
                          <w:sz w:val="15"/>
                        </w:rPr>
                        <w:t xml:space="preserve"> </w:t>
                      </w:r>
                      <w:r>
                        <w:rPr>
                          <w:rFonts w:ascii="Arial"/>
                          <w:color w:val="231F20"/>
                          <w:spacing w:val="-3"/>
                          <w:sz w:val="15"/>
                        </w:rPr>
                        <w:t>Oduola-Owoo</w:t>
                      </w:r>
                      <w:r>
                        <w:rPr>
                          <w:rFonts w:ascii="Arial"/>
                          <w:color w:val="231F20"/>
                          <w:spacing w:val="-14"/>
                          <w:sz w:val="15"/>
                        </w:rPr>
                        <w:t xml:space="preserve"> LT,</w:t>
                      </w:r>
                      <w:r>
                        <w:rPr>
                          <w:rFonts w:ascii="Arial"/>
                          <w:color w:val="231F20"/>
                          <w:spacing w:val="-24"/>
                          <w:sz w:val="15"/>
                        </w:rPr>
                        <w:t xml:space="preserve"> </w:t>
                      </w:r>
                      <w:r>
                        <w:rPr>
                          <w:rFonts w:ascii="Arial"/>
                          <w:color w:val="231F20"/>
                          <w:spacing w:val="-5"/>
                          <w:sz w:val="15"/>
                        </w:rPr>
                        <w:t xml:space="preserve">Adeyomoye </w:t>
                      </w:r>
                      <w:r>
                        <w:rPr>
                          <w:rFonts w:ascii="Arial"/>
                          <w:color w:val="231F20"/>
                          <w:sz w:val="15"/>
                        </w:rPr>
                        <w:t xml:space="preserve">AA, </w:t>
                      </w:r>
                      <w:r>
                        <w:rPr>
                          <w:rFonts w:ascii="Arial"/>
                          <w:color w:val="231F20"/>
                          <w:spacing w:val="-3"/>
                          <w:sz w:val="15"/>
                        </w:rPr>
                        <w:t xml:space="preserve">Olowoyeye </w:t>
                      </w:r>
                      <w:r>
                        <w:rPr>
                          <w:rFonts w:ascii="Arial"/>
                          <w:color w:val="231F20"/>
                          <w:sz w:val="15"/>
                        </w:rPr>
                        <w:t xml:space="preserve">OA, Odeniyi IA, Idowu BM, Oduola- Owoo BB, </w:t>
                      </w:r>
                      <w:r>
                        <w:rPr>
                          <w:rFonts w:ascii="Arial"/>
                          <w:i/>
                          <w:color w:val="231F20"/>
                          <w:sz w:val="15"/>
                        </w:rPr>
                        <w:t>et al</w:t>
                      </w:r>
                      <w:r>
                        <w:rPr>
                          <w:rFonts w:ascii="Arial"/>
                          <w:color w:val="231F20"/>
                          <w:sz w:val="15"/>
                        </w:rPr>
                        <w:t>. Comparative Doppler ultrasound findings</w:t>
                      </w:r>
                      <w:r>
                        <w:rPr>
                          <w:rFonts w:ascii="Arial"/>
                          <w:color w:val="231F20"/>
                          <w:spacing w:val="-19"/>
                          <w:sz w:val="15"/>
                        </w:rPr>
                        <w:t xml:space="preserve"> </w:t>
                      </w:r>
                      <w:r>
                        <w:rPr>
                          <w:rFonts w:ascii="Arial"/>
                          <w:color w:val="231F20"/>
                          <w:sz w:val="15"/>
                        </w:rPr>
                        <w:t>of</w:t>
                      </w:r>
                      <w:r>
                        <w:rPr>
                          <w:rFonts w:ascii="Arial"/>
                          <w:color w:val="231F20"/>
                          <w:spacing w:val="-18"/>
                          <w:sz w:val="15"/>
                        </w:rPr>
                        <w:t xml:space="preserve"> </w:t>
                      </w:r>
                      <w:r>
                        <w:rPr>
                          <w:rFonts w:ascii="Arial"/>
                          <w:color w:val="231F20"/>
                          <w:spacing w:val="-3"/>
                          <w:sz w:val="15"/>
                        </w:rPr>
                        <w:t>foot</w:t>
                      </w:r>
                      <w:r>
                        <w:rPr>
                          <w:rFonts w:ascii="Arial"/>
                          <w:color w:val="231F20"/>
                          <w:spacing w:val="-18"/>
                          <w:sz w:val="15"/>
                        </w:rPr>
                        <w:t xml:space="preserve"> </w:t>
                      </w:r>
                      <w:r>
                        <w:rPr>
                          <w:rFonts w:ascii="Arial"/>
                          <w:color w:val="231F20"/>
                          <w:sz w:val="15"/>
                        </w:rPr>
                        <w:t>arteries</w:t>
                      </w:r>
                      <w:r>
                        <w:rPr>
                          <w:rFonts w:ascii="Arial"/>
                          <w:color w:val="231F20"/>
                          <w:spacing w:val="-19"/>
                          <w:sz w:val="15"/>
                        </w:rPr>
                        <w:t xml:space="preserve"> </w:t>
                      </w:r>
                      <w:r>
                        <w:rPr>
                          <w:rFonts w:ascii="Arial"/>
                          <w:color w:val="231F20"/>
                          <w:sz w:val="15"/>
                        </w:rPr>
                        <w:t>in</w:t>
                      </w:r>
                      <w:r>
                        <w:rPr>
                          <w:rFonts w:ascii="Arial"/>
                          <w:color w:val="231F20"/>
                          <w:spacing w:val="-18"/>
                          <w:sz w:val="15"/>
                        </w:rPr>
                        <w:t xml:space="preserve"> </w:t>
                      </w:r>
                      <w:r>
                        <w:rPr>
                          <w:rFonts w:ascii="Arial"/>
                          <w:color w:val="231F20"/>
                          <w:sz w:val="15"/>
                        </w:rPr>
                        <w:t>patients</w:t>
                      </w:r>
                      <w:r>
                        <w:rPr>
                          <w:rFonts w:ascii="Arial"/>
                          <w:color w:val="231F20"/>
                          <w:spacing w:val="-18"/>
                          <w:sz w:val="15"/>
                        </w:rPr>
                        <w:t xml:space="preserve"> </w:t>
                      </w:r>
                      <w:r>
                        <w:rPr>
                          <w:rFonts w:ascii="Arial"/>
                          <w:color w:val="231F20"/>
                          <w:sz w:val="15"/>
                        </w:rPr>
                        <w:t>with</w:t>
                      </w:r>
                      <w:r>
                        <w:rPr>
                          <w:rFonts w:ascii="Arial"/>
                          <w:color w:val="231F20"/>
                          <w:spacing w:val="-18"/>
                          <w:sz w:val="15"/>
                        </w:rPr>
                        <w:t xml:space="preserve"> </w:t>
                      </w:r>
                      <w:r>
                        <w:rPr>
                          <w:rFonts w:ascii="Arial"/>
                          <w:color w:val="231F20"/>
                          <w:sz w:val="15"/>
                        </w:rPr>
                        <w:t>type</w:t>
                      </w:r>
                      <w:r>
                        <w:rPr>
                          <w:rFonts w:ascii="Arial"/>
                          <w:color w:val="231F20"/>
                          <w:spacing w:val="-19"/>
                          <w:sz w:val="15"/>
                        </w:rPr>
                        <w:t xml:space="preserve"> </w:t>
                      </w:r>
                      <w:r>
                        <w:rPr>
                          <w:rFonts w:ascii="Arial"/>
                          <w:color w:val="231F20"/>
                          <w:sz w:val="15"/>
                        </w:rPr>
                        <w:t>2</w:t>
                      </w:r>
                      <w:r>
                        <w:rPr>
                          <w:rFonts w:ascii="Arial"/>
                          <w:color w:val="231F20"/>
                          <w:spacing w:val="-18"/>
                          <w:sz w:val="15"/>
                        </w:rPr>
                        <w:t xml:space="preserve"> </w:t>
                      </w:r>
                      <w:r>
                        <w:rPr>
                          <w:rFonts w:ascii="Arial"/>
                          <w:color w:val="231F20"/>
                          <w:spacing w:val="-3"/>
                          <w:sz w:val="15"/>
                        </w:rPr>
                        <w:t xml:space="preserve">diabetes </w:t>
                      </w:r>
                      <w:r>
                        <w:rPr>
                          <w:rFonts w:ascii="Arial"/>
                          <w:color w:val="231F20"/>
                          <w:sz w:val="15"/>
                        </w:rPr>
                        <w:t>mellitus</w:t>
                      </w:r>
                      <w:r>
                        <w:rPr>
                          <w:rFonts w:ascii="Arial"/>
                          <w:color w:val="231F20"/>
                          <w:spacing w:val="-20"/>
                          <w:sz w:val="15"/>
                        </w:rPr>
                        <w:t xml:space="preserve"> </w:t>
                      </w:r>
                      <w:r>
                        <w:rPr>
                          <w:rFonts w:ascii="Arial"/>
                          <w:color w:val="231F20"/>
                          <w:sz w:val="15"/>
                        </w:rPr>
                        <w:t>and</w:t>
                      </w:r>
                      <w:r>
                        <w:rPr>
                          <w:rFonts w:ascii="Arial"/>
                          <w:color w:val="231F20"/>
                          <w:spacing w:val="-20"/>
                          <w:sz w:val="15"/>
                        </w:rPr>
                        <w:t xml:space="preserve"> </w:t>
                      </w:r>
                      <w:r>
                        <w:rPr>
                          <w:rFonts w:ascii="Arial"/>
                          <w:color w:val="231F20"/>
                          <w:sz w:val="15"/>
                        </w:rPr>
                        <w:t>normoglycaemic</w:t>
                      </w:r>
                      <w:r>
                        <w:rPr>
                          <w:rFonts w:ascii="Arial"/>
                          <w:color w:val="231F20"/>
                          <w:spacing w:val="-20"/>
                          <w:sz w:val="15"/>
                        </w:rPr>
                        <w:t xml:space="preserve"> </w:t>
                      </w:r>
                      <w:r>
                        <w:rPr>
                          <w:rFonts w:ascii="Arial"/>
                          <w:color w:val="231F20"/>
                          <w:sz w:val="15"/>
                        </w:rPr>
                        <w:t>patients.</w:t>
                      </w:r>
                      <w:r>
                        <w:rPr>
                          <w:rFonts w:ascii="Arial"/>
                          <w:color w:val="231F20"/>
                          <w:spacing w:val="-27"/>
                          <w:sz w:val="15"/>
                        </w:rPr>
                        <w:t xml:space="preserve"> </w:t>
                      </w:r>
                      <w:r>
                        <w:rPr>
                          <w:rFonts w:ascii="Arial"/>
                          <w:color w:val="231F20"/>
                          <w:sz w:val="15"/>
                        </w:rPr>
                        <w:t>J</w:t>
                      </w:r>
                      <w:r>
                        <w:rPr>
                          <w:rFonts w:ascii="Arial"/>
                          <w:color w:val="231F20"/>
                          <w:spacing w:val="-25"/>
                          <w:sz w:val="15"/>
                        </w:rPr>
                        <w:t xml:space="preserve"> </w:t>
                      </w:r>
                      <w:r>
                        <w:rPr>
                          <w:rFonts w:ascii="Arial"/>
                          <w:color w:val="231F20"/>
                          <w:sz w:val="15"/>
                        </w:rPr>
                        <w:t>West</w:t>
                      </w:r>
                      <w:r>
                        <w:rPr>
                          <w:rFonts w:ascii="Arial"/>
                          <w:color w:val="231F20"/>
                          <w:spacing w:val="-25"/>
                          <w:sz w:val="15"/>
                        </w:rPr>
                        <w:t xml:space="preserve"> </w:t>
                      </w:r>
                      <w:r>
                        <w:rPr>
                          <w:rFonts w:ascii="Arial"/>
                          <w:color w:val="231F20"/>
                          <w:sz w:val="15"/>
                        </w:rPr>
                        <w:t>Afr</w:t>
                      </w:r>
                      <w:r>
                        <w:rPr>
                          <w:rFonts w:ascii="Arial"/>
                          <w:color w:val="231F20"/>
                          <w:spacing w:val="-20"/>
                          <w:sz w:val="15"/>
                        </w:rPr>
                        <w:t xml:space="preserve"> </w:t>
                      </w:r>
                      <w:r>
                        <w:rPr>
                          <w:rFonts w:ascii="Arial"/>
                          <w:color w:val="231F20"/>
                          <w:sz w:val="15"/>
                        </w:rPr>
                        <w:t>Coll Surg</w:t>
                      </w:r>
                      <w:r>
                        <w:rPr>
                          <w:rFonts w:ascii="Arial"/>
                          <w:color w:val="231F20"/>
                          <w:spacing w:val="-2"/>
                          <w:sz w:val="15"/>
                        </w:rPr>
                        <w:t xml:space="preserve"> </w:t>
                      </w:r>
                      <w:r>
                        <w:rPr>
                          <w:rFonts w:ascii="BPG Sans Modern GPL&amp;GNU"/>
                          <w:color w:val="231F20"/>
                          <w:sz w:val="15"/>
                        </w:rPr>
                        <w:t>2022</w:t>
                      </w:r>
                      <w:r>
                        <w:rPr>
                          <w:rFonts w:ascii="Arial"/>
                          <w:color w:val="231F20"/>
                          <w:sz w:val="15"/>
                        </w:rPr>
                        <w:t>;</w:t>
                      </w:r>
                      <w:r>
                        <w:rPr>
                          <w:rFonts w:ascii="BPG Sans Modern GPL&amp;GNU"/>
                          <w:color w:val="231F20"/>
                          <w:sz w:val="15"/>
                        </w:rPr>
                        <w:t>12</w:t>
                      </w:r>
                      <w:r>
                        <w:rPr>
                          <w:rFonts w:ascii="Arial"/>
                          <w:color w:val="231F20"/>
                          <w:sz w:val="15"/>
                        </w:rPr>
                        <w:t>:55-63.</w:t>
                      </w:r>
                    </w:p>
                  </w:txbxContent>
                </v:textbox>
                <w10:anchorlock/>
              </v:shape>
            </w:pict>
          </mc:Fallback>
        </mc:AlternateContent>
      </w:r>
    </w:p>
    <w:p w14:paraId="67CE6246" w14:textId="77777777" w:rsidR="00770ACD" w:rsidRDefault="00000000">
      <w:pPr>
        <w:pStyle w:val="Heading2"/>
        <w:spacing w:before="101" w:line="247" w:lineRule="auto"/>
        <w:ind w:right="206"/>
      </w:pPr>
      <w:r>
        <w:rPr>
          <w:b w:val="0"/>
        </w:rPr>
        <w:br w:type="column"/>
      </w:r>
      <w:r>
        <w:rPr>
          <w:color w:val="231F20"/>
        </w:rPr>
        <w:t>Latifat Tunrayo Oduola-Owoo</w:t>
      </w:r>
      <w:r>
        <w:rPr>
          <w:color w:val="231F20"/>
          <w:position w:val="7"/>
          <w:sz w:val="13"/>
        </w:rPr>
        <w:t>1</w:t>
      </w:r>
      <w:r>
        <w:rPr>
          <w:color w:val="231F20"/>
        </w:rPr>
        <w:t>, Adekunle Ayokunle Adeyomoye</w:t>
      </w:r>
      <w:r>
        <w:rPr>
          <w:color w:val="231F20"/>
          <w:position w:val="7"/>
          <w:sz w:val="13"/>
        </w:rPr>
        <w:t>2</w:t>
      </w:r>
      <w:r>
        <w:rPr>
          <w:color w:val="231F20"/>
        </w:rPr>
        <w:t>, Omodele Abosede Olowoyeye</w:t>
      </w:r>
      <w:r>
        <w:rPr>
          <w:color w:val="231F20"/>
          <w:position w:val="7"/>
          <w:sz w:val="13"/>
        </w:rPr>
        <w:t>2</w:t>
      </w:r>
      <w:r>
        <w:rPr>
          <w:color w:val="231F20"/>
        </w:rPr>
        <w:t>, Ifedayo Adeola Odeniyi</w:t>
      </w:r>
      <w:r>
        <w:rPr>
          <w:color w:val="231F20"/>
          <w:position w:val="7"/>
          <w:sz w:val="13"/>
        </w:rPr>
        <w:t>3</w:t>
      </w:r>
      <w:r>
        <w:rPr>
          <w:color w:val="231F20"/>
        </w:rPr>
        <w:t>,</w:t>
      </w:r>
    </w:p>
    <w:p w14:paraId="739D02E0" w14:textId="77777777" w:rsidR="00770ACD" w:rsidRDefault="00000000">
      <w:pPr>
        <w:spacing w:line="247" w:lineRule="auto"/>
        <w:ind w:left="177" w:right="430"/>
        <w:rPr>
          <w:rFonts w:ascii="Arial"/>
          <w:b/>
        </w:rPr>
      </w:pPr>
      <w:r>
        <w:rPr>
          <w:rFonts w:ascii="Arial"/>
          <w:b/>
          <w:color w:val="231F20"/>
        </w:rPr>
        <w:t>Bukunmi Michael Idowu</w:t>
      </w:r>
      <w:r>
        <w:rPr>
          <w:rFonts w:ascii="Arial"/>
          <w:b/>
          <w:color w:val="231F20"/>
          <w:position w:val="7"/>
          <w:sz w:val="13"/>
        </w:rPr>
        <w:t>4</w:t>
      </w:r>
      <w:r>
        <w:rPr>
          <w:rFonts w:ascii="Arial"/>
          <w:b/>
          <w:color w:val="231F20"/>
        </w:rPr>
        <w:t>,</w:t>
      </w:r>
    </w:p>
    <w:p w14:paraId="69843758" w14:textId="77777777" w:rsidR="00770ACD" w:rsidRDefault="00000000">
      <w:pPr>
        <w:spacing w:line="247" w:lineRule="auto"/>
        <w:ind w:left="177" w:right="181"/>
        <w:rPr>
          <w:rFonts w:ascii="Arial"/>
          <w:b/>
          <w:sz w:val="13"/>
        </w:rPr>
      </w:pPr>
      <w:r>
        <w:rPr>
          <w:rFonts w:ascii="Arial"/>
          <w:b/>
          <w:color w:val="231F20"/>
        </w:rPr>
        <w:t>Badmus Babatunde Oduola-Owoo</w:t>
      </w:r>
      <w:r>
        <w:rPr>
          <w:rFonts w:ascii="Arial"/>
          <w:b/>
          <w:color w:val="231F20"/>
          <w:position w:val="7"/>
          <w:sz w:val="13"/>
        </w:rPr>
        <w:t>5</w:t>
      </w:r>
      <w:r>
        <w:rPr>
          <w:rFonts w:ascii="Arial"/>
          <w:b/>
          <w:color w:val="231F20"/>
        </w:rPr>
        <w:t>, Adeniyi Sunday Aderibigbe</w:t>
      </w:r>
      <w:r>
        <w:rPr>
          <w:rFonts w:ascii="Arial"/>
          <w:b/>
          <w:color w:val="231F20"/>
          <w:position w:val="7"/>
          <w:sz w:val="13"/>
        </w:rPr>
        <w:t>6</w:t>
      </w:r>
    </w:p>
    <w:p w14:paraId="104C216F" w14:textId="77777777" w:rsidR="00770ACD" w:rsidRDefault="00000000">
      <w:pPr>
        <w:spacing w:before="36" w:line="247" w:lineRule="auto"/>
        <w:ind w:left="177" w:right="278"/>
        <w:rPr>
          <w:i/>
          <w:sz w:val="16"/>
        </w:rPr>
      </w:pPr>
      <w:r>
        <w:rPr>
          <w:i/>
          <w:color w:val="231F20"/>
          <w:spacing w:val="-4"/>
          <w:sz w:val="16"/>
          <w:vertAlign w:val="superscript"/>
        </w:rPr>
        <w:t>1</w:t>
      </w:r>
      <w:r>
        <w:rPr>
          <w:i/>
          <w:color w:val="231F20"/>
          <w:spacing w:val="-4"/>
          <w:sz w:val="16"/>
        </w:rPr>
        <w:t xml:space="preserve">Department </w:t>
      </w:r>
      <w:r>
        <w:rPr>
          <w:i/>
          <w:color w:val="231F20"/>
          <w:sz w:val="16"/>
        </w:rPr>
        <w:t xml:space="preserve">of </w:t>
      </w:r>
      <w:r>
        <w:rPr>
          <w:i/>
          <w:color w:val="231F20"/>
          <w:spacing w:val="-5"/>
          <w:sz w:val="16"/>
        </w:rPr>
        <w:t xml:space="preserve">Radiology, </w:t>
      </w:r>
      <w:r>
        <w:rPr>
          <w:i/>
          <w:color w:val="231F20"/>
          <w:spacing w:val="-7"/>
          <w:sz w:val="16"/>
        </w:rPr>
        <w:t xml:space="preserve">Federal </w:t>
      </w:r>
      <w:r>
        <w:rPr>
          <w:i/>
          <w:color w:val="231F20"/>
          <w:spacing w:val="-4"/>
          <w:sz w:val="16"/>
        </w:rPr>
        <w:t xml:space="preserve">Medical </w:t>
      </w:r>
      <w:r>
        <w:rPr>
          <w:i/>
          <w:color w:val="231F20"/>
          <w:spacing w:val="-5"/>
          <w:sz w:val="16"/>
        </w:rPr>
        <w:t xml:space="preserve">Centre, </w:t>
      </w:r>
      <w:r>
        <w:rPr>
          <w:i/>
          <w:color w:val="231F20"/>
          <w:spacing w:val="-4"/>
          <w:sz w:val="16"/>
        </w:rPr>
        <w:t xml:space="preserve">EbuteMetta, </w:t>
      </w:r>
      <w:r>
        <w:rPr>
          <w:i/>
          <w:color w:val="231F20"/>
          <w:spacing w:val="-5"/>
          <w:sz w:val="16"/>
        </w:rPr>
        <w:t xml:space="preserve">Lagos </w:t>
      </w:r>
      <w:r>
        <w:rPr>
          <w:i/>
          <w:color w:val="231F20"/>
          <w:spacing w:val="-4"/>
          <w:sz w:val="16"/>
        </w:rPr>
        <w:t xml:space="preserve">State, </w:t>
      </w:r>
      <w:r>
        <w:rPr>
          <w:i/>
          <w:color w:val="231F20"/>
          <w:spacing w:val="-4"/>
          <w:sz w:val="16"/>
          <w:vertAlign w:val="superscript"/>
        </w:rPr>
        <w:t>2</w:t>
      </w:r>
      <w:r>
        <w:rPr>
          <w:i/>
          <w:color w:val="231F20"/>
          <w:spacing w:val="-4"/>
          <w:sz w:val="16"/>
        </w:rPr>
        <w:t xml:space="preserve">Department </w:t>
      </w:r>
      <w:r>
        <w:rPr>
          <w:i/>
          <w:color w:val="231F20"/>
          <w:sz w:val="16"/>
        </w:rPr>
        <w:t xml:space="preserve">of </w:t>
      </w:r>
      <w:r>
        <w:rPr>
          <w:i/>
          <w:color w:val="231F20"/>
          <w:spacing w:val="-4"/>
          <w:sz w:val="16"/>
        </w:rPr>
        <w:t xml:space="preserve">Radiation </w:t>
      </w:r>
      <w:r>
        <w:rPr>
          <w:i/>
          <w:color w:val="231F20"/>
          <w:spacing w:val="-5"/>
          <w:sz w:val="16"/>
        </w:rPr>
        <w:t xml:space="preserve">Biology, </w:t>
      </w:r>
      <w:r>
        <w:rPr>
          <w:i/>
          <w:color w:val="231F20"/>
          <w:spacing w:val="-6"/>
          <w:sz w:val="16"/>
        </w:rPr>
        <w:t xml:space="preserve">Radiotherapy, </w:t>
      </w:r>
      <w:r>
        <w:rPr>
          <w:i/>
          <w:color w:val="231F20"/>
          <w:spacing w:val="-4"/>
          <w:sz w:val="16"/>
        </w:rPr>
        <w:t xml:space="preserve">and Radiodiagnosis, </w:t>
      </w:r>
      <w:r>
        <w:rPr>
          <w:i/>
          <w:color w:val="231F20"/>
          <w:spacing w:val="-5"/>
          <w:sz w:val="16"/>
        </w:rPr>
        <w:t xml:space="preserve">College </w:t>
      </w:r>
      <w:r>
        <w:rPr>
          <w:i/>
          <w:color w:val="231F20"/>
          <w:spacing w:val="-4"/>
          <w:sz w:val="16"/>
        </w:rPr>
        <w:t xml:space="preserve">of Medicine, University </w:t>
      </w:r>
      <w:r>
        <w:rPr>
          <w:i/>
          <w:color w:val="231F20"/>
          <w:sz w:val="16"/>
        </w:rPr>
        <w:t xml:space="preserve">of </w:t>
      </w:r>
      <w:r>
        <w:rPr>
          <w:i/>
          <w:color w:val="231F20"/>
          <w:spacing w:val="-6"/>
          <w:sz w:val="16"/>
        </w:rPr>
        <w:t xml:space="preserve">Lagos, </w:t>
      </w:r>
      <w:r>
        <w:rPr>
          <w:i/>
          <w:color w:val="231F20"/>
          <w:spacing w:val="-5"/>
          <w:sz w:val="16"/>
        </w:rPr>
        <w:t xml:space="preserve">Lagos </w:t>
      </w:r>
      <w:r>
        <w:rPr>
          <w:i/>
          <w:color w:val="231F20"/>
          <w:spacing w:val="-4"/>
          <w:sz w:val="16"/>
        </w:rPr>
        <w:t xml:space="preserve">State, </w:t>
      </w:r>
      <w:r>
        <w:rPr>
          <w:i/>
          <w:color w:val="231F20"/>
          <w:spacing w:val="-4"/>
          <w:sz w:val="16"/>
          <w:vertAlign w:val="superscript"/>
        </w:rPr>
        <w:t>3</w:t>
      </w:r>
      <w:r>
        <w:rPr>
          <w:i/>
          <w:color w:val="231F20"/>
          <w:spacing w:val="-4"/>
          <w:sz w:val="16"/>
        </w:rPr>
        <w:t xml:space="preserve">Department of Medicine, </w:t>
      </w:r>
      <w:r>
        <w:rPr>
          <w:i/>
          <w:color w:val="231F20"/>
          <w:spacing w:val="-5"/>
          <w:sz w:val="16"/>
        </w:rPr>
        <w:t xml:space="preserve">College </w:t>
      </w:r>
      <w:r>
        <w:rPr>
          <w:i/>
          <w:color w:val="231F20"/>
          <w:sz w:val="16"/>
        </w:rPr>
        <w:t xml:space="preserve">of </w:t>
      </w:r>
      <w:r>
        <w:rPr>
          <w:i/>
          <w:color w:val="231F20"/>
          <w:spacing w:val="-4"/>
          <w:sz w:val="16"/>
        </w:rPr>
        <w:t xml:space="preserve">Medicine, University </w:t>
      </w:r>
      <w:r>
        <w:rPr>
          <w:i/>
          <w:color w:val="231F20"/>
          <w:sz w:val="16"/>
        </w:rPr>
        <w:t xml:space="preserve">of </w:t>
      </w:r>
      <w:r>
        <w:rPr>
          <w:i/>
          <w:color w:val="231F20"/>
          <w:spacing w:val="-5"/>
          <w:sz w:val="16"/>
        </w:rPr>
        <w:t xml:space="preserve">Lagos, </w:t>
      </w:r>
      <w:r>
        <w:rPr>
          <w:i/>
          <w:color w:val="231F20"/>
          <w:spacing w:val="-6"/>
          <w:sz w:val="16"/>
        </w:rPr>
        <w:t xml:space="preserve">Lagos </w:t>
      </w:r>
      <w:r>
        <w:rPr>
          <w:i/>
          <w:color w:val="231F20"/>
          <w:spacing w:val="-4"/>
          <w:sz w:val="16"/>
        </w:rPr>
        <w:t xml:space="preserve">State, </w:t>
      </w:r>
      <w:r>
        <w:rPr>
          <w:i/>
          <w:color w:val="231F20"/>
          <w:spacing w:val="-4"/>
          <w:sz w:val="16"/>
          <w:vertAlign w:val="superscript"/>
        </w:rPr>
        <w:t>4</w:t>
      </w:r>
      <w:r>
        <w:rPr>
          <w:i/>
          <w:color w:val="231F20"/>
          <w:spacing w:val="-4"/>
          <w:sz w:val="16"/>
        </w:rPr>
        <w:t xml:space="preserve">Department </w:t>
      </w:r>
      <w:r>
        <w:rPr>
          <w:i/>
          <w:color w:val="231F20"/>
          <w:sz w:val="16"/>
        </w:rPr>
        <w:t xml:space="preserve">of </w:t>
      </w:r>
      <w:r>
        <w:rPr>
          <w:i/>
          <w:color w:val="231F20"/>
          <w:spacing w:val="-9"/>
          <w:sz w:val="16"/>
        </w:rPr>
        <w:t xml:space="preserve">Radiology, </w:t>
      </w:r>
      <w:r>
        <w:rPr>
          <w:i/>
          <w:color w:val="231F20"/>
          <w:spacing w:val="-4"/>
          <w:sz w:val="16"/>
        </w:rPr>
        <w:t xml:space="preserve">Union Diagnostics </w:t>
      </w:r>
      <w:r>
        <w:rPr>
          <w:i/>
          <w:color w:val="231F20"/>
          <w:spacing w:val="-3"/>
          <w:sz w:val="16"/>
        </w:rPr>
        <w:t xml:space="preserve">and </w:t>
      </w:r>
      <w:r>
        <w:rPr>
          <w:i/>
          <w:color w:val="231F20"/>
          <w:spacing w:val="-4"/>
          <w:sz w:val="16"/>
        </w:rPr>
        <w:t xml:space="preserve">Clinical Services </w:t>
      </w:r>
      <w:r>
        <w:rPr>
          <w:i/>
          <w:color w:val="231F20"/>
          <w:spacing w:val="-3"/>
          <w:sz w:val="16"/>
        </w:rPr>
        <w:t xml:space="preserve">Plc, </w:t>
      </w:r>
      <w:r>
        <w:rPr>
          <w:i/>
          <w:color w:val="231F20"/>
          <w:spacing w:val="-7"/>
          <w:sz w:val="16"/>
        </w:rPr>
        <w:t xml:space="preserve">Yaba, </w:t>
      </w:r>
      <w:r>
        <w:rPr>
          <w:i/>
          <w:color w:val="231F20"/>
          <w:spacing w:val="-5"/>
          <w:sz w:val="16"/>
        </w:rPr>
        <w:t xml:space="preserve">Lagos </w:t>
      </w:r>
      <w:r>
        <w:rPr>
          <w:i/>
          <w:color w:val="231F20"/>
          <w:spacing w:val="-4"/>
          <w:sz w:val="16"/>
        </w:rPr>
        <w:t xml:space="preserve">State, </w:t>
      </w:r>
      <w:r>
        <w:rPr>
          <w:i/>
          <w:color w:val="231F20"/>
          <w:spacing w:val="-4"/>
          <w:sz w:val="16"/>
          <w:vertAlign w:val="superscript"/>
        </w:rPr>
        <w:t>5</w:t>
      </w:r>
      <w:r>
        <w:rPr>
          <w:i/>
          <w:color w:val="231F20"/>
          <w:spacing w:val="-4"/>
          <w:sz w:val="16"/>
        </w:rPr>
        <w:t xml:space="preserve">Department </w:t>
      </w:r>
      <w:r>
        <w:rPr>
          <w:i/>
          <w:color w:val="231F20"/>
          <w:sz w:val="16"/>
        </w:rPr>
        <w:t xml:space="preserve">of </w:t>
      </w:r>
      <w:r>
        <w:rPr>
          <w:i/>
          <w:color w:val="231F20"/>
          <w:spacing w:val="-4"/>
          <w:sz w:val="16"/>
        </w:rPr>
        <w:t xml:space="preserve">Obstetrics and </w:t>
      </w:r>
      <w:r>
        <w:rPr>
          <w:i/>
          <w:color w:val="231F20"/>
          <w:spacing w:val="-5"/>
          <w:sz w:val="16"/>
        </w:rPr>
        <w:t xml:space="preserve">Gynecology, </w:t>
      </w:r>
      <w:r>
        <w:rPr>
          <w:i/>
          <w:color w:val="231F20"/>
          <w:spacing w:val="-7"/>
          <w:sz w:val="16"/>
        </w:rPr>
        <w:t xml:space="preserve">Federal </w:t>
      </w:r>
      <w:r>
        <w:rPr>
          <w:i/>
          <w:color w:val="231F20"/>
          <w:spacing w:val="-4"/>
          <w:sz w:val="16"/>
        </w:rPr>
        <w:t xml:space="preserve">Medical </w:t>
      </w:r>
      <w:r>
        <w:rPr>
          <w:i/>
          <w:color w:val="231F20"/>
          <w:spacing w:val="-5"/>
          <w:sz w:val="16"/>
        </w:rPr>
        <w:t xml:space="preserve">Centre, </w:t>
      </w:r>
      <w:r>
        <w:rPr>
          <w:i/>
          <w:color w:val="231F20"/>
          <w:spacing w:val="-4"/>
          <w:sz w:val="16"/>
        </w:rPr>
        <w:t xml:space="preserve">EbuteMetta, </w:t>
      </w:r>
      <w:r>
        <w:rPr>
          <w:i/>
          <w:color w:val="231F20"/>
          <w:spacing w:val="-6"/>
          <w:sz w:val="16"/>
        </w:rPr>
        <w:t xml:space="preserve">Lagos </w:t>
      </w:r>
      <w:r>
        <w:rPr>
          <w:i/>
          <w:color w:val="231F20"/>
          <w:spacing w:val="-4"/>
          <w:sz w:val="16"/>
        </w:rPr>
        <w:t xml:space="preserve">State, </w:t>
      </w:r>
      <w:r>
        <w:rPr>
          <w:i/>
          <w:color w:val="231F20"/>
          <w:spacing w:val="-4"/>
          <w:sz w:val="16"/>
          <w:vertAlign w:val="superscript"/>
        </w:rPr>
        <w:t>6</w:t>
      </w:r>
      <w:r>
        <w:rPr>
          <w:i/>
          <w:color w:val="231F20"/>
          <w:spacing w:val="-4"/>
          <w:sz w:val="16"/>
        </w:rPr>
        <w:t xml:space="preserve">Department </w:t>
      </w:r>
      <w:r>
        <w:rPr>
          <w:i/>
          <w:color w:val="231F20"/>
          <w:sz w:val="16"/>
        </w:rPr>
        <w:t xml:space="preserve">of </w:t>
      </w:r>
      <w:r>
        <w:rPr>
          <w:i/>
          <w:color w:val="231F20"/>
          <w:spacing w:val="-9"/>
          <w:sz w:val="16"/>
        </w:rPr>
        <w:t xml:space="preserve">Radiology, </w:t>
      </w:r>
      <w:r>
        <w:rPr>
          <w:i/>
          <w:color w:val="231F20"/>
          <w:spacing w:val="-4"/>
          <w:sz w:val="16"/>
        </w:rPr>
        <w:t xml:space="preserve">Obafemi </w:t>
      </w:r>
      <w:r>
        <w:rPr>
          <w:i/>
          <w:color w:val="231F20"/>
          <w:spacing w:val="-6"/>
          <w:sz w:val="16"/>
        </w:rPr>
        <w:t xml:space="preserve">Awolowo </w:t>
      </w:r>
      <w:r>
        <w:rPr>
          <w:i/>
          <w:color w:val="231F20"/>
          <w:spacing w:val="-5"/>
          <w:sz w:val="16"/>
        </w:rPr>
        <w:t xml:space="preserve">University, Ile-Ife, </w:t>
      </w:r>
      <w:r>
        <w:rPr>
          <w:i/>
          <w:color w:val="231F20"/>
          <w:spacing w:val="-3"/>
          <w:sz w:val="16"/>
        </w:rPr>
        <w:t xml:space="preserve">Osun </w:t>
      </w:r>
      <w:r>
        <w:rPr>
          <w:i/>
          <w:color w:val="231F20"/>
          <w:spacing w:val="-4"/>
          <w:sz w:val="16"/>
        </w:rPr>
        <w:t>State,</w:t>
      </w:r>
      <w:r>
        <w:rPr>
          <w:i/>
          <w:color w:val="231F20"/>
          <w:spacing w:val="-14"/>
          <w:sz w:val="16"/>
        </w:rPr>
        <w:t xml:space="preserve"> </w:t>
      </w:r>
      <w:r>
        <w:rPr>
          <w:i/>
          <w:color w:val="231F20"/>
          <w:spacing w:val="-5"/>
          <w:sz w:val="16"/>
        </w:rPr>
        <w:t>Nigeria</w:t>
      </w:r>
    </w:p>
    <w:p w14:paraId="53AB5978" w14:textId="77777777" w:rsidR="00770ACD" w:rsidRDefault="00000000">
      <w:pPr>
        <w:spacing w:before="143" w:line="261" w:lineRule="auto"/>
        <w:ind w:left="153" w:right="658"/>
        <w:jc w:val="both"/>
        <w:rPr>
          <w:sz w:val="16"/>
        </w:rPr>
      </w:pPr>
      <w:r>
        <w:rPr>
          <w:b/>
          <w:color w:val="2E3092"/>
          <w:sz w:val="16"/>
        </w:rPr>
        <w:t xml:space="preserve">Received: </w:t>
      </w:r>
      <w:r>
        <w:rPr>
          <w:color w:val="231F20"/>
          <w:sz w:val="16"/>
        </w:rPr>
        <w:t xml:space="preserve">11-Mar-2022 </w:t>
      </w:r>
      <w:r>
        <w:rPr>
          <w:b/>
          <w:color w:val="2E3092"/>
          <w:sz w:val="16"/>
        </w:rPr>
        <w:t xml:space="preserve">Accepted: </w:t>
      </w:r>
      <w:r>
        <w:rPr>
          <w:color w:val="231F20"/>
          <w:sz w:val="16"/>
        </w:rPr>
        <w:t xml:space="preserve">27-Apr-2022 </w:t>
      </w:r>
      <w:r>
        <w:rPr>
          <w:b/>
          <w:color w:val="2E3092"/>
          <w:sz w:val="16"/>
        </w:rPr>
        <w:t>Published:</w:t>
      </w:r>
      <w:r>
        <w:rPr>
          <w:b/>
          <w:color w:val="2E3092"/>
          <w:spacing w:val="-25"/>
          <w:sz w:val="16"/>
        </w:rPr>
        <w:t xml:space="preserve"> </w:t>
      </w:r>
      <w:r>
        <w:rPr>
          <w:color w:val="231F20"/>
          <w:sz w:val="16"/>
        </w:rPr>
        <w:t>23-Aug-2022</w:t>
      </w:r>
    </w:p>
    <w:p w14:paraId="6F9428A2" w14:textId="77777777" w:rsidR="00770ACD" w:rsidRDefault="00770ACD">
      <w:pPr>
        <w:pStyle w:val="BodyText"/>
        <w:spacing w:before="7"/>
        <w:rPr>
          <w:sz w:val="9"/>
        </w:rPr>
      </w:pPr>
    </w:p>
    <w:p w14:paraId="21E7B91A" w14:textId="29BF5E97" w:rsidR="00770ACD" w:rsidRDefault="000574F2">
      <w:pPr>
        <w:pStyle w:val="BodyText"/>
        <w:spacing w:line="20" w:lineRule="exact"/>
        <w:ind w:left="145"/>
        <w:rPr>
          <w:sz w:val="2"/>
        </w:rPr>
      </w:pPr>
      <w:r>
        <w:rPr>
          <w:noProof/>
          <w:sz w:val="2"/>
        </w:rPr>
        <mc:AlternateContent>
          <mc:Choice Requires="wpg">
            <w:drawing>
              <wp:inline distT="0" distB="0" distL="0" distR="0" wp14:anchorId="5E4DAB0D" wp14:editId="4CBA7FA3">
                <wp:extent cx="1375410" cy="9525"/>
                <wp:effectExtent l="11430" t="635" r="13335" b="8890"/>
                <wp:docPr id="2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5410" cy="9525"/>
                          <a:chOff x="0" y="0"/>
                          <a:chExt cx="2166" cy="15"/>
                        </a:xfrm>
                      </wpg:grpSpPr>
                      <wps:wsp>
                        <wps:cNvPr id="26" name="Line 13"/>
                        <wps:cNvCnPr>
                          <a:cxnSpLocks noChangeShapeType="1"/>
                        </wps:cNvCnPr>
                        <wps:spPr bwMode="auto">
                          <a:xfrm>
                            <a:off x="0" y="8"/>
                            <a:ext cx="2166" cy="0"/>
                          </a:xfrm>
                          <a:prstGeom prst="line">
                            <a:avLst/>
                          </a:prstGeom>
                          <a:noFill/>
                          <a:ln w="9525">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AAB1D9" id="Group 12" o:spid="_x0000_s1026" style="width:108.3pt;height:.75pt;mso-position-horizontal-relative:char;mso-position-vertical-relative:line" coordsize="21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H4sIgIAALEEAAAOAAAAZHJzL2Uyb0RvYy54bWyklM2O2jAQx++V+g5W7iUkFLobEfYALBfa&#10;Iu32AQbHSaw6tmUbAm/fsZ0FxF5W20vksefjP7+xM386dYIcmbFcyTLJRuOEMElVxWVTJn9en789&#10;JMQ6kBUIJVmZnJlNnhZfv8x7XbBctUpUzBBMIm3R6zJpndNFmlrasg7sSGkm8bBWpgOHpmnSykCP&#10;2TuR5uPxLO2VqbRRlFmLu6t4mCxC/rpm1P2ua8scEWWC2lz4mvDd+2+6mEPRGNAtp4MM+ISKDrjE&#10;opdUK3BADoa/S9VxapRVtRtR1aWqrjlloQfsJhvfdbMx6qBDL03RN/qCCdHecfp0WvrruDH6Re9M&#10;VI/LraJ/LXJJe90Ut+febqIz2fc/VYXzhINTofFTbTqfAlsip8D3fOHLTo5Q3MwmP6bfMxwDxbPH&#10;aT6N+GmLM3oXRNv1EJZns1mMyUJECkWsFhQOivzE8QrZKyX7f5ReWtAswLeews4QXpVJjkokdNj5&#10;lktGsolvwVdGl6WMFOlJDhSJVMsWZMNCstezxrjMR6DymxBvWBzBB6k+RGxvVK94wnW+0IFCG+s2&#10;THXEL8pEoOIwKzhurfMqri5+dFI9cyFwHwohST+MyJtWCV75w2CYZr8UhhwB31S+nowf89DSnZuv&#10;uQLbRr+QIerGSy2rUKVlUK2HtQMu4hpVCTkg8lQi372qzjvzhg7nPFxQfBehkeEN+4d3awev659m&#10;8Q8AAP//AwBQSwMEFAAGAAgAAAAhAKcKHKHaAAAAAwEAAA8AAABkcnMvZG93bnJldi54bWxMj0FL&#10;w0AQhe+C/2GZgje7SaVB0mxKKeqpCLaCeJsm0yQ0Oxuy2yT9945e7OXB8B7vfZOtJ9uqgXrfODYQ&#10;zyNQxIUrG64MfB5eH59B+YBcYuuYDFzJwzq/v8swLd3IHzTsQ6WkhH2KBuoQulRrX9Rk0c9dRyze&#10;yfUWg5x9pcseRym3rV5EUaItNiwLNXa0rak47y/WwNuI4+Ypfhl259P2+n1Yvn/tYjLmYTZtVqAC&#10;TeE/DL/4gg65MB3dhUuvWgPySPhT8RZxkoA6SmgJOs/0LXv+AwAA//8DAFBLAQItABQABgAIAAAA&#10;IQC2gziS/gAAAOEBAAATAAAAAAAAAAAAAAAAAAAAAABbQ29udGVudF9UeXBlc10ueG1sUEsBAi0A&#10;FAAGAAgAAAAhADj9If/WAAAAlAEAAAsAAAAAAAAAAAAAAAAALwEAAF9yZWxzLy5yZWxzUEsBAi0A&#10;FAAGAAgAAAAhAOMofiwiAgAAsQQAAA4AAAAAAAAAAAAAAAAALgIAAGRycy9lMm9Eb2MueG1sUEsB&#10;Ai0AFAAGAAgAAAAhAKcKHKHaAAAAAwEAAA8AAAAAAAAAAAAAAAAAfAQAAGRycy9kb3ducmV2Lnht&#10;bFBLBQYAAAAABAAEAPMAAACDBQAAAAA=&#10;">
                <v:line id="Line 13" o:spid="_x0000_s1027" style="position:absolute;visibility:visible;mso-wrap-style:square" from="0,8" to="2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QlAxAAAANsAAAAPAAAAZHJzL2Rvd25yZXYueG1sRI/RisIw&#10;FETfBf8h3AVfRFN9cNeuUVQoKMhCu37Apbnblm1uShNt9euNIPg4zMwZZrXpTS2u1LrKsoLZNAJB&#10;nFtdcaHg/JtMvkA4j6yxtkwKbuRgsx4OVhhr23FK18wXIkDYxaig9L6JpXR5SQbd1DbEwfuzrUEf&#10;ZFtI3WIX4KaW8yhaSIMVh4USG9qXlP9nF6MgabLjvT8l9/ExW+rzZ5G6n26n1Oij336D8NT7d/jV&#10;PmgF8wU8v4QfINcPAAAA//8DAFBLAQItABQABgAIAAAAIQDb4fbL7gAAAIUBAAATAAAAAAAAAAAA&#10;AAAAAAAAAABbQ29udGVudF9UeXBlc10ueG1sUEsBAi0AFAAGAAgAAAAhAFr0LFu/AAAAFQEAAAsA&#10;AAAAAAAAAAAAAAAAHwEAAF9yZWxzLy5yZWxzUEsBAi0AFAAGAAgAAAAhAHpRCUDEAAAA2wAAAA8A&#10;AAAAAAAAAAAAAAAABwIAAGRycy9kb3ducmV2LnhtbFBLBQYAAAAAAwADALcAAAD4AgAAAAA=&#10;" strokecolor="#2e3092"/>
                <w10:anchorlock/>
              </v:group>
            </w:pict>
          </mc:Fallback>
        </mc:AlternateContent>
      </w:r>
    </w:p>
    <w:p w14:paraId="51B4E3CD" w14:textId="77777777" w:rsidR="00770ACD" w:rsidRDefault="00000000">
      <w:pPr>
        <w:spacing w:before="17" w:line="273" w:lineRule="auto"/>
        <w:ind w:left="153" w:right="185"/>
        <w:rPr>
          <w:i/>
          <w:sz w:val="16"/>
        </w:rPr>
      </w:pPr>
      <w:r>
        <w:rPr>
          <w:b/>
          <w:i/>
          <w:color w:val="231F20"/>
          <w:sz w:val="16"/>
        </w:rPr>
        <w:t xml:space="preserve">Address for correspondence: </w:t>
      </w:r>
      <w:r>
        <w:rPr>
          <w:i/>
          <w:color w:val="231F20"/>
          <w:spacing w:val="-6"/>
          <w:sz w:val="16"/>
        </w:rPr>
        <w:t xml:space="preserve">Dr. </w:t>
      </w:r>
      <w:r>
        <w:rPr>
          <w:i/>
          <w:color w:val="231F20"/>
          <w:sz w:val="16"/>
        </w:rPr>
        <w:t>Bukunmi Michael Idowu, Department of Radiology,</w:t>
      </w:r>
      <w:r>
        <w:rPr>
          <w:i/>
          <w:color w:val="231F20"/>
          <w:spacing w:val="-7"/>
          <w:sz w:val="16"/>
        </w:rPr>
        <w:t xml:space="preserve"> </w:t>
      </w:r>
      <w:r>
        <w:rPr>
          <w:i/>
          <w:color w:val="231F20"/>
          <w:spacing w:val="-4"/>
          <w:sz w:val="16"/>
        </w:rPr>
        <w:t>Union</w:t>
      </w:r>
    </w:p>
    <w:p w14:paraId="239402A5" w14:textId="77777777" w:rsidR="00770ACD" w:rsidRDefault="00000000">
      <w:pPr>
        <w:spacing w:line="273" w:lineRule="auto"/>
        <w:ind w:left="153" w:right="112"/>
        <w:rPr>
          <w:i/>
          <w:sz w:val="16"/>
        </w:rPr>
      </w:pPr>
      <w:r>
        <w:rPr>
          <w:i/>
          <w:color w:val="231F20"/>
          <w:sz w:val="16"/>
        </w:rPr>
        <w:t>Diagnostics and Clinical</w:t>
      </w:r>
      <w:r>
        <w:rPr>
          <w:i/>
          <w:color w:val="231F20"/>
          <w:spacing w:val="-22"/>
          <w:sz w:val="16"/>
        </w:rPr>
        <w:t xml:space="preserve"> </w:t>
      </w:r>
      <w:r>
        <w:rPr>
          <w:i/>
          <w:color w:val="231F20"/>
          <w:sz w:val="16"/>
        </w:rPr>
        <w:t xml:space="preserve">Services Plc, </w:t>
      </w:r>
      <w:r>
        <w:rPr>
          <w:i/>
          <w:color w:val="231F20"/>
          <w:spacing w:val="-4"/>
          <w:sz w:val="16"/>
        </w:rPr>
        <w:t xml:space="preserve">Yaba, </w:t>
      </w:r>
      <w:r>
        <w:rPr>
          <w:i/>
          <w:color w:val="231F20"/>
          <w:sz w:val="16"/>
        </w:rPr>
        <w:t>Lagos State,</w:t>
      </w:r>
      <w:r>
        <w:rPr>
          <w:i/>
          <w:color w:val="231F20"/>
          <w:spacing w:val="-18"/>
          <w:sz w:val="16"/>
        </w:rPr>
        <w:t xml:space="preserve"> </w:t>
      </w:r>
      <w:r>
        <w:rPr>
          <w:i/>
          <w:color w:val="231F20"/>
          <w:sz w:val="16"/>
        </w:rPr>
        <w:t>Nigeria.</w:t>
      </w:r>
    </w:p>
    <w:p w14:paraId="00363F40" w14:textId="77777777" w:rsidR="00770ACD" w:rsidRDefault="00000000">
      <w:pPr>
        <w:spacing w:before="1"/>
        <w:ind w:left="153"/>
        <w:rPr>
          <w:i/>
          <w:sz w:val="16"/>
        </w:rPr>
      </w:pPr>
      <w:r>
        <w:rPr>
          <w:i/>
          <w:color w:val="231F20"/>
          <w:sz w:val="16"/>
        </w:rPr>
        <w:t>E-mail:</w:t>
      </w:r>
      <w:hyperlink r:id="rId10">
        <w:r>
          <w:rPr>
            <w:i/>
            <w:color w:val="231F20"/>
            <w:sz w:val="16"/>
          </w:rPr>
          <w:t xml:space="preserve"> ibmcontacts@gmail.com</w:t>
        </w:r>
      </w:hyperlink>
    </w:p>
    <w:p w14:paraId="3C251C6B" w14:textId="77777777" w:rsidR="00770ACD" w:rsidRDefault="00770ACD">
      <w:pPr>
        <w:pStyle w:val="BodyText"/>
        <w:spacing w:before="6"/>
        <w:rPr>
          <w:i/>
          <w:sz w:val="18"/>
        </w:rPr>
      </w:pPr>
    </w:p>
    <w:tbl>
      <w:tblPr>
        <w:tblW w:w="0" w:type="auto"/>
        <w:tblInd w:w="17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770ACD" w14:paraId="4004478E" w14:textId="77777777">
        <w:trPr>
          <w:trHeight w:val="275"/>
        </w:trPr>
        <w:tc>
          <w:tcPr>
            <w:tcW w:w="2160" w:type="dxa"/>
            <w:shd w:val="clear" w:color="auto" w:fill="2E3092"/>
          </w:tcPr>
          <w:p w14:paraId="76C0081D" w14:textId="77777777" w:rsidR="00770ACD" w:rsidRDefault="00000000">
            <w:pPr>
              <w:pStyle w:val="TableParagraph"/>
              <w:spacing w:before="64"/>
              <w:ind w:right="237"/>
              <w:jc w:val="right"/>
              <w:rPr>
                <w:rFonts w:ascii="Arial"/>
                <w:b/>
                <w:sz w:val="14"/>
              </w:rPr>
            </w:pPr>
            <w:r>
              <w:rPr>
                <w:rFonts w:ascii="Arial"/>
                <w:b/>
                <w:color w:val="FFFFFF"/>
                <w:sz w:val="14"/>
              </w:rPr>
              <w:t>Access this article online</w:t>
            </w:r>
          </w:p>
        </w:tc>
      </w:tr>
      <w:tr w:rsidR="00770ACD" w14:paraId="294A7DAD" w14:textId="77777777">
        <w:trPr>
          <w:trHeight w:val="360"/>
        </w:trPr>
        <w:tc>
          <w:tcPr>
            <w:tcW w:w="2160" w:type="dxa"/>
          </w:tcPr>
          <w:p w14:paraId="7F39F8B6" w14:textId="77777777" w:rsidR="00770ACD" w:rsidRDefault="00000000">
            <w:pPr>
              <w:pStyle w:val="TableParagraph"/>
              <w:spacing w:before="24"/>
              <w:ind w:left="61"/>
              <w:rPr>
                <w:rFonts w:ascii="Arial"/>
                <w:b/>
                <w:sz w:val="14"/>
              </w:rPr>
            </w:pPr>
            <w:r>
              <w:rPr>
                <w:rFonts w:ascii="Arial"/>
                <w:b/>
                <w:color w:val="231F20"/>
                <w:sz w:val="14"/>
              </w:rPr>
              <w:t>Website:</w:t>
            </w:r>
          </w:p>
          <w:p w14:paraId="6E074E0F" w14:textId="77777777" w:rsidR="00770ACD" w:rsidRDefault="00000000">
            <w:pPr>
              <w:pStyle w:val="TableParagraph"/>
              <w:spacing w:before="9" w:line="146" w:lineRule="exact"/>
              <w:ind w:left="61"/>
              <w:rPr>
                <w:rFonts w:ascii="Arial"/>
                <w:sz w:val="14"/>
              </w:rPr>
            </w:pPr>
            <w:hyperlink r:id="rId11">
              <w:r>
                <w:rPr>
                  <w:rFonts w:ascii="Arial"/>
                  <w:color w:val="231F20"/>
                  <w:sz w:val="14"/>
                </w:rPr>
                <w:t>www.jwacs-jcoac.com</w:t>
              </w:r>
            </w:hyperlink>
          </w:p>
        </w:tc>
      </w:tr>
      <w:tr w:rsidR="00770ACD" w14:paraId="6477DADA" w14:textId="77777777">
        <w:trPr>
          <w:trHeight w:val="270"/>
        </w:trPr>
        <w:tc>
          <w:tcPr>
            <w:tcW w:w="2160" w:type="dxa"/>
          </w:tcPr>
          <w:p w14:paraId="29C422CD" w14:textId="77777777" w:rsidR="00770ACD" w:rsidRDefault="00000000">
            <w:pPr>
              <w:pStyle w:val="TableParagraph"/>
              <w:spacing w:before="84"/>
              <w:ind w:right="206"/>
              <w:jc w:val="right"/>
              <w:rPr>
                <w:rFonts w:ascii="Arial"/>
                <w:sz w:val="14"/>
              </w:rPr>
            </w:pPr>
            <w:r>
              <w:rPr>
                <w:rFonts w:ascii="Arial"/>
                <w:b/>
                <w:color w:val="231F20"/>
                <w:w w:val="95"/>
                <w:sz w:val="14"/>
              </w:rPr>
              <w:t xml:space="preserve">DOI: </w:t>
            </w:r>
            <w:r>
              <w:rPr>
                <w:rFonts w:ascii="Arial"/>
                <w:color w:val="231F20"/>
                <w:w w:val="95"/>
                <w:sz w:val="14"/>
              </w:rPr>
              <w:t>10.4103/jwas.jwas_53_22</w:t>
            </w:r>
          </w:p>
        </w:tc>
      </w:tr>
      <w:tr w:rsidR="00770ACD" w14:paraId="0FEC670A" w14:textId="77777777">
        <w:trPr>
          <w:trHeight w:val="1464"/>
        </w:trPr>
        <w:tc>
          <w:tcPr>
            <w:tcW w:w="2160" w:type="dxa"/>
          </w:tcPr>
          <w:p w14:paraId="6513C8DE" w14:textId="77777777" w:rsidR="00770ACD" w:rsidRDefault="00000000">
            <w:pPr>
              <w:pStyle w:val="TableParagraph"/>
              <w:spacing w:before="28"/>
              <w:ind w:left="312"/>
              <w:rPr>
                <w:rFonts w:ascii="Arial"/>
                <w:b/>
                <w:sz w:val="14"/>
              </w:rPr>
            </w:pPr>
            <w:r>
              <w:rPr>
                <w:rFonts w:ascii="Arial"/>
                <w:b/>
                <w:color w:val="231F20"/>
                <w:sz w:val="14"/>
              </w:rPr>
              <w:t>Quick Response Code:</w:t>
            </w:r>
          </w:p>
          <w:p w14:paraId="430DC729" w14:textId="77777777" w:rsidR="00770ACD" w:rsidRDefault="00770ACD">
            <w:pPr>
              <w:pStyle w:val="TableParagraph"/>
              <w:spacing w:before="9"/>
              <w:rPr>
                <w:i/>
                <w:sz w:val="7"/>
              </w:rPr>
            </w:pPr>
          </w:p>
          <w:p w14:paraId="029E59EC" w14:textId="77777777" w:rsidR="00770ACD" w:rsidRDefault="00000000">
            <w:pPr>
              <w:pStyle w:val="TableParagraph"/>
              <w:ind w:left="542"/>
              <w:rPr>
                <w:sz w:val="20"/>
              </w:rPr>
            </w:pPr>
            <w:r>
              <w:rPr>
                <w:noProof/>
                <w:sz w:val="20"/>
              </w:rPr>
              <w:drawing>
                <wp:inline distT="0" distB="0" distL="0" distR="0" wp14:anchorId="1A499660" wp14:editId="141A8E96">
                  <wp:extent cx="682756" cy="68275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682756" cy="682751"/>
                          </a:xfrm>
                          <a:prstGeom prst="rect">
                            <a:avLst/>
                          </a:prstGeom>
                        </pic:spPr>
                      </pic:pic>
                    </a:graphicData>
                  </a:graphic>
                </wp:inline>
              </w:drawing>
            </w:r>
          </w:p>
        </w:tc>
      </w:tr>
    </w:tbl>
    <w:p w14:paraId="7B3995DE" w14:textId="77777777" w:rsidR="00770ACD" w:rsidRDefault="00770ACD">
      <w:pPr>
        <w:rPr>
          <w:sz w:val="20"/>
        </w:rPr>
        <w:sectPr w:rsidR="00770ACD">
          <w:type w:val="continuous"/>
          <w:pgSz w:w="12240" w:h="15840"/>
          <w:pgMar w:top="900" w:right="960" w:bottom="280" w:left="920" w:header="720" w:footer="720" w:gutter="0"/>
          <w:cols w:num="3" w:space="720" w:equalWidth="0">
            <w:col w:w="3794" w:space="152"/>
            <w:col w:w="3789" w:space="188"/>
            <w:col w:w="2437"/>
          </w:cols>
        </w:sectPr>
      </w:pPr>
    </w:p>
    <w:p w14:paraId="6B374F12" w14:textId="77777777" w:rsidR="00770ACD" w:rsidRDefault="00770ACD">
      <w:pPr>
        <w:pStyle w:val="BodyText"/>
        <w:spacing w:before="7"/>
        <w:rPr>
          <w:i/>
          <w:sz w:val="12"/>
        </w:rPr>
      </w:pPr>
    </w:p>
    <w:p w14:paraId="43E15542" w14:textId="77777777" w:rsidR="00770ACD" w:rsidRDefault="00000000">
      <w:pPr>
        <w:tabs>
          <w:tab w:val="right" w:pos="10241"/>
        </w:tabs>
        <w:spacing w:before="94"/>
        <w:ind w:left="158"/>
        <w:rPr>
          <w:rFonts w:ascii="BPG Sans Modern GPL&amp;GNU" w:hAnsi="BPG Sans Modern GPL&amp;GNU"/>
          <w:sz w:val="16"/>
        </w:rPr>
      </w:pP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2022</w:t>
      </w:r>
      <w:r>
        <w:rPr>
          <w:rFonts w:ascii="BPG Sans Modern GPL&amp;GNU" w:hAnsi="BPG Sans Modern GPL&amp;GNU"/>
          <w:color w:val="231F20"/>
          <w:spacing w:val="-16"/>
          <w:sz w:val="16"/>
        </w:rPr>
        <w:t xml:space="preserve"> </w:t>
      </w:r>
      <w:r>
        <w:rPr>
          <w:rFonts w:ascii="BPG Sans Modern GPL&amp;GNU" w:hAnsi="BPG Sans Modern GPL&amp;GNU"/>
          <w:color w:val="231F20"/>
          <w:sz w:val="16"/>
        </w:rPr>
        <w:t>Journal</w:t>
      </w:r>
      <w:r>
        <w:rPr>
          <w:rFonts w:ascii="BPG Sans Modern GPL&amp;GNU" w:hAnsi="BPG Sans Modern GPL&amp;GNU"/>
          <w:color w:val="231F20"/>
          <w:spacing w:val="-17"/>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4"/>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7"/>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Published</w:t>
      </w:r>
      <w:r>
        <w:rPr>
          <w:rFonts w:ascii="BPG Sans Modern GPL&amp;GNU" w:hAnsi="BPG Sans Modern GPL&amp;GNU"/>
          <w:color w:val="231F20"/>
          <w:spacing w:val="-16"/>
          <w:sz w:val="16"/>
        </w:rPr>
        <w:t xml:space="preserve"> </w:t>
      </w:r>
      <w:r>
        <w:rPr>
          <w:rFonts w:ascii="BPG Sans Modern GPL&amp;GNU" w:hAnsi="BPG Sans Modern GPL&amp;GNU"/>
          <w:color w:val="231F20"/>
          <w:sz w:val="16"/>
        </w:rPr>
        <w:t>by</w:t>
      </w:r>
      <w:r>
        <w:rPr>
          <w:rFonts w:ascii="BPG Sans Modern GPL&amp;GNU" w:hAnsi="BPG Sans Modern GPL&amp;GNU"/>
          <w:color w:val="231F20"/>
          <w:spacing w:val="-16"/>
          <w:sz w:val="16"/>
        </w:rPr>
        <w:t xml:space="preserve"> </w:t>
      </w:r>
      <w:r>
        <w:rPr>
          <w:rFonts w:ascii="BPG Sans Modern GPL&amp;GNU" w:hAnsi="BPG Sans Modern GPL&amp;GNU"/>
          <w:color w:val="231F20"/>
          <w:sz w:val="16"/>
        </w:rPr>
        <w:t>Wolters</w:t>
      </w:r>
      <w:r>
        <w:rPr>
          <w:rFonts w:ascii="BPG Sans Modern GPL&amp;GNU" w:hAnsi="BPG Sans Modern GPL&amp;GNU"/>
          <w:color w:val="231F20"/>
          <w:spacing w:val="-17"/>
          <w:sz w:val="16"/>
        </w:rPr>
        <w:t xml:space="preserve"> </w:t>
      </w:r>
      <w:r>
        <w:rPr>
          <w:rFonts w:ascii="BPG Sans Modern GPL&amp;GNU" w:hAnsi="BPG Sans Modern GPL&amp;GNU"/>
          <w:color w:val="231F20"/>
          <w:sz w:val="16"/>
        </w:rPr>
        <w:t>Kluwer</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Medknow</w:t>
      </w:r>
      <w:r>
        <w:rPr>
          <w:rFonts w:ascii="BPG Sans Modern GPL&amp;GNU" w:hAnsi="BPG Sans Modern GPL&amp;GNU"/>
          <w:color w:val="231F20"/>
          <w:sz w:val="16"/>
        </w:rPr>
        <w:tab/>
        <w:t>55</w:t>
      </w:r>
    </w:p>
    <w:p w14:paraId="36909839" w14:textId="77777777" w:rsidR="00770ACD" w:rsidRDefault="00770ACD">
      <w:pPr>
        <w:rPr>
          <w:rFonts w:ascii="BPG Sans Modern GPL&amp;GNU" w:hAnsi="BPG Sans Modern GPL&amp;GNU"/>
          <w:sz w:val="16"/>
        </w:rPr>
        <w:sectPr w:rsidR="00770ACD">
          <w:type w:val="continuous"/>
          <w:pgSz w:w="12240" w:h="15840"/>
          <w:pgMar w:top="900" w:right="960" w:bottom="280" w:left="920" w:header="720" w:footer="720" w:gutter="0"/>
          <w:cols w:space="720"/>
        </w:sectPr>
      </w:pPr>
    </w:p>
    <w:p w14:paraId="642C94FA" w14:textId="77777777" w:rsidR="00770ACD" w:rsidRDefault="00770ACD">
      <w:pPr>
        <w:pStyle w:val="BodyText"/>
        <w:spacing w:before="3"/>
        <w:rPr>
          <w:rFonts w:ascii="BPG Sans Modern GPL&amp;GNU"/>
          <w:sz w:val="14"/>
        </w:rPr>
      </w:pPr>
    </w:p>
    <w:p w14:paraId="1D5C2598" w14:textId="77777777" w:rsidR="00770ACD" w:rsidRDefault="00770ACD">
      <w:pPr>
        <w:rPr>
          <w:rFonts w:ascii="BPG Sans Modern GPL&amp;GNU"/>
          <w:sz w:val="14"/>
        </w:rPr>
        <w:sectPr w:rsidR="00770ACD">
          <w:headerReference w:type="default" r:id="rId13"/>
          <w:pgSz w:w="12240" w:h="15840"/>
          <w:pgMar w:top="900" w:right="960" w:bottom="280" w:left="920" w:header="215" w:footer="0" w:gutter="0"/>
          <w:cols w:space="720"/>
        </w:sectPr>
      </w:pPr>
    </w:p>
    <w:p w14:paraId="731B0BD6" w14:textId="77777777" w:rsidR="00770ACD" w:rsidRDefault="00000000">
      <w:pPr>
        <w:pStyle w:val="BodyText"/>
        <w:spacing w:before="89" w:line="249" w:lineRule="auto"/>
        <w:ind w:left="158" w:right="47"/>
        <w:jc w:val="both"/>
      </w:pPr>
      <w:r>
        <w:rPr>
          <w:color w:val="231F20"/>
        </w:rPr>
        <w:t>death</w:t>
      </w:r>
      <w:r>
        <w:rPr>
          <w:color w:val="231F20"/>
          <w:spacing w:val="-11"/>
        </w:rPr>
        <w:t xml:space="preserve"> </w:t>
      </w:r>
      <w:r>
        <w:rPr>
          <w:color w:val="231F20"/>
        </w:rPr>
        <w:t>from</w:t>
      </w:r>
      <w:r>
        <w:rPr>
          <w:color w:val="231F20"/>
          <w:spacing w:val="-10"/>
        </w:rPr>
        <w:t xml:space="preserve"> </w:t>
      </w:r>
      <w:r>
        <w:rPr>
          <w:color w:val="231F20"/>
        </w:rPr>
        <w:t>cardiovascular</w:t>
      </w:r>
      <w:r>
        <w:rPr>
          <w:color w:val="231F20"/>
          <w:spacing w:val="-10"/>
        </w:rPr>
        <w:t xml:space="preserve"> </w:t>
      </w:r>
      <w:r>
        <w:rPr>
          <w:color w:val="231F20"/>
        </w:rPr>
        <w:t>events</w:t>
      </w:r>
      <w:r>
        <w:rPr>
          <w:color w:val="231F20"/>
          <w:spacing w:val="-10"/>
        </w:rPr>
        <w:t xml:space="preserve"> </w:t>
      </w:r>
      <w:r>
        <w:rPr>
          <w:color w:val="231F20"/>
        </w:rPr>
        <w:t>as</w:t>
      </w:r>
      <w:r>
        <w:rPr>
          <w:color w:val="231F20"/>
          <w:spacing w:val="-10"/>
        </w:rPr>
        <w:t xml:space="preserve"> </w:t>
      </w:r>
      <w:r>
        <w:rPr>
          <w:color w:val="231F20"/>
        </w:rPr>
        <w:t>do</w:t>
      </w:r>
      <w:r>
        <w:rPr>
          <w:color w:val="231F20"/>
          <w:spacing w:val="-10"/>
        </w:rPr>
        <w:t xml:space="preserve"> </w:t>
      </w:r>
      <w:r>
        <w:rPr>
          <w:color w:val="231F20"/>
        </w:rPr>
        <w:t>patients</w:t>
      </w:r>
      <w:r>
        <w:rPr>
          <w:color w:val="231F20"/>
          <w:spacing w:val="-10"/>
        </w:rPr>
        <w:t xml:space="preserve"> </w:t>
      </w:r>
      <w:r>
        <w:rPr>
          <w:color w:val="231F20"/>
        </w:rPr>
        <w:t>with</w:t>
      </w:r>
      <w:r>
        <w:rPr>
          <w:color w:val="231F20"/>
          <w:spacing w:val="-10"/>
        </w:rPr>
        <w:t xml:space="preserve"> </w:t>
      </w:r>
      <w:r>
        <w:rPr>
          <w:color w:val="231F20"/>
        </w:rPr>
        <w:t>a</w:t>
      </w:r>
      <w:r>
        <w:rPr>
          <w:color w:val="231F20"/>
          <w:spacing w:val="-11"/>
        </w:rPr>
        <w:t xml:space="preserve"> </w:t>
      </w:r>
      <w:r>
        <w:rPr>
          <w:color w:val="231F20"/>
        </w:rPr>
        <w:t>history of coronary or cerebrovascular disease.</w:t>
      </w:r>
      <w:r>
        <w:rPr>
          <w:color w:val="231F20"/>
          <w:vertAlign w:val="superscript"/>
        </w:rPr>
        <w:t>[10,11]</w:t>
      </w:r>
      <w:r>
        <w:rPr>
          <w:color w:val="231F20"/>
        </w:rPr>
        <w:t xml:space="preserve"> The </w:t>
      </w:r>
      <w:r>
        <w:rPr>
          <w:color w:val="231F20"/>
          <w:spacing w:val="-3"/>
        </w:rPr>
        <w:t xml:space="preserve">lower </w:t>
      </w:r>
      <w:r>
        <w:rPr>
          <w:color w:val="231F20"/>
          <w:spacing w:val="-33"/>
        </w:rPr>
        <w:t xml:space="preserve">the </w:t>
      </w:r>
      <w:r>
        <w:rPr>
          <w:color w:val="231F20"/>
        </w:rPr>
        <w:t>ABI, the greater the risk of cardiovascular events.</w:t>
      </w:r>
      <w:r>
        <w:rPr>
          <w:color w:val="231F20"/>
          <w:vertAlign w:val="superscript"/>
        </w:rPr>
        <w:t>[6,10]</w:t>
      </w:r>
      <w:r>
        <w:rPr>
          <w:color w:val="231F20"/>
        </w:rPr>
        <w:t xml:space="preserve"> </w:t>
      </w:r>
      <w:r>
        <w:rPr>
          <w:color w:val="231F20"/>
          <w:spacing w:val="-26"/>
        </w:rPr>
        <w:t xml:space="preserve">LEPAD </w:t>
      </w:r>
      <w:r>
        <w:rPr>
          <w:color w:val="231F20"/>
        </w:rPr>
        <w:t>is</w:t>
      </w:r>
      <w:r>
        <w:rPr>
          <w:color w:val="231F20"/>
          <w:spacing w:val="-6"/>
        </w:rPr>
        <w:t xml:space="preserve"> </w:t>
      </w:r>
      <w:r>
        <w:rPr>
          <w:color w:val="231F20"/>
        </w:rPr>
        <w:t>a</w:t>
      </w:r>
      <w:r>
        <w:rPr>
          <w:color w:val="231F20"/>
          <w:spacing w:val="-6"/>
        </w:rPr>
        <w:t xml:space="preserve"> </w:t>
      </w:r>
      <w:r>
        <w:rPr>
          <w:color w:val="231F20"/>
        </w:rPr>
        <w:t>major</w:t>
      </w:r>
      <w:r>
        <w:rPr>
          <w:color w:val="231F20"/>
          <w:spacing w:val="-5"/>
        </w:rPr>
        <w:t xml:space="preserve"> </w:t>
      </w:r>
      <w:r>
        <w:rPr>
          <w:color w:val="231F20"/>
        </w:rPr>
        <w:t>predictor</w:t>
      </w:r>
      <w:r>
        <w:rPr>
          <w:color w:val="231F20"/>
          <w:spacing w:val="-6"/>
        </w:rPr>
        <w:t xml:space="preserve"> </w:t>
      </w:r>
      <w:r>
        <w:rPr>
          <w:color w:val="231F20"/>
        </w:rPr>
        <w:t>of</w:t>
      </w:r>
      <w:r>
        <w:rPr>
          <w:color w:val="231F20"/>
          <w:spacing w:val="-6"/>
        </w:rPr>
        <w:t xml:space="preserve"> </w:t>
      </w:r>
      <w:r>
        <w:rPr>
          <w:color w:val="231F20"/>
          <w:spacing w:val="-3"/>
        </w:rPr>
        <w:t>lower</w:t>
      </w:r>
      <w:r>
        <w:rPr>
          <w:color w:val="231F20"/>
          <w:spacing w:val="-5"/>
        </w:rPr>
        <w:t xml:space="preserve"> </w:t>
      </w:r>
      <w:r>
        <w:rPr>
          <w:color w:val="231F20"/>
        </w:rPr>
        <w:t>limb</w:t>
      </w:r>
      <w:r>
        <w:rPr>
          <w:color w:val="231F20"/>
          <w:spacing w:val="-6"/>
        </w:rPr>
        <w:t xml:space="preserve"> </w:t>
      </w:r>
      <w:r>
        <w:rPr>
          <w:color w:val="231F20"/>
        </w:rPr>
        <w:t>amputation</w:t>
      </w:r>
      <w:r>
        <w:rPr>
          <w:color w:val="231F20"/>
          <w:spacing w:val="-6"/>
        </w:rPr>
        <w:t xml:space="preserve"> </w:t>
      </w:r>
      <w:r>
        <w:rPr>
          <w:color w:val="231F20"/>
        </w:rPr>
        <w:t>in</w:t>
      </w:r>
      <w:r>
        <w:rPr>
          <w:color w:val="231F20"/>
          <w:spacing w:val="-5"/>
        </w:rPr>
        <w:t xml:space="preserve"> </w:t>
      </w:r>
      <w:r>
        <w:rPr>
          <w:color w:val="231F20"/>
        </w:rPr>
        <w:t>patients</w:t>
      </w:r>
      <w:r>
        <w:rPr>
          <w:color w:val="231F20"/>
          <w:spacing w:val="-6"/>
        </w:rPr>
        <w:t xml:space="preserve"> </w:t>
      </w:r>
      <w:r>
        <w:rPr>
          <w:color w:val="231F20"/>
          <w:spacing w:val="-4"/>
        </w:rPr>
        <w:t xml:space="preserve">with </w:t>
      </w:r>
      <w:r>
        <w:rPr>
          <w:color w:val="231F20"/>
        </w:rPr>
        <w:t>diabetic foot wound (diabetic foot ulcer and diabetic foot gangrene).</w:t>
      </w:r>
      <w:r>
        <w:rPr>
          <w:color w:val="231F20"/>
          <w:vertAlign w:val="superscript"/>
        </w:rPr>
        <w:t>[12]</w:t>
      </w:r>
    </w:p>
    <w:p w14:paraId="6FA205DA" w14:textId="77777777" w:rsidR="00770ACD" w:rsidRDefault="00000000">
      <w:pPr>
        <w:pStyle w:val="BodyText"/>
        <w:spacing w:before="127" w:line="249" w:lineRule="auto"/>
        <w:ind w:left="158" w:right="38"/>
        <w:jc w:val="both"/>
      </w:pPr>
      <w:r>
        <w:rPr>
          <w:color w:val="231F20"/>
        </w:rPr>
        <w:t>A prompt diagnosis of LEPAD in people with T2DM helps to initiate early treatment which can prevent attendant complications.</w:t>
      </w:r>
      <w:r>
        <w:rPr>
          <w:color w:val="231F20"/>
          <w:vertAlign w:val="superscript"/>
        </w:rPr>
        <w:t>[13]</w:t>
      </w:r>
      <w:r>
        <w:rPr>
          <w:color w:val="231F20"/>
        </w:rPr>
        <w:t xml:space="preserve"> Thus, regular screening is considered an essential part of aggressive management as it can help to identify cases at risk of arterial disease/insufficiency so as to initiate intervention promptly.</w:t>
      </w:r>
      <w:r>
        <w:rPr>
          <w:color w:val="231F20"/>
          <w:vertAlign w:val="superscript"/>
        </w:rPr>
        <w:t>[7,14]</w:t>
      </w:r>
    </w:p>
    <w:p w14:paraId="35C778CD" w14:textId="39364734" w:rsidR="00770ACD" w:rsidRDefault="000574F2">
      <w:pPr>
        <w:pStyle w:val="BodyText"/>
        <w:spacing w:before="127" w:line="190" w:lineRule="exact"/>
        <w:ind w:left="158"/>
        <w:jc w:val="both"/>
      </w:pPr>
      <w:r>
        <w:rPr>
          <w:noProof/>
        </w:rPr>
        <mc:AlternateContent>
          <mc:Choice Requires="wps">
            <w:drawing>
              <wp:anchor distT="0" distB="0" distL="114300" distR="114300" simplePos="0" relativeHeight="486094336" behindDoc="1" locked="0" layoutInCell="1" allowOverlap="1" wp14:anchorId="59DCBC53" wp14:editId="39B03D8E">
                <wp:simplePos x="0" y="0"/>
                <wp:positionH relativeFrom="page">
                  <wp:posOffset>4754880</wp:posOffset>
                </wp:positionH>
                <wp:positionV relativeFrom="paragraph">
                  <wp:posOffset>404495</wp:posOffset>
                </wp:positionV>
                <wp:extent cx="868045" cy="0"/>
                <wp:effectExtent l="0" t="0" r="0" b="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04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AA898" id="Line 11" o:spid="_x0000_s1026" style="position:absolute;z-index:-1722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4.4pt,31.85pt" to="442.7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bLvAEAAGADAAAOAAAAZHJzL2Uyb0RvYy54bWysU01v2zAMvQ/ofxB0X+ykaxAYcXpIll66&#10;LUDbH8BIsi1MFgVRiZ1/P0n56Lrdhl0IUSSfHh+p5ePYG3ZUnjTamk8nJWfKCpTatjV/e91+XnBG&#10;AawEg1bV/KSIP67uPi0HV6kZdmik8iyCWKoGV/MuBFcVBYlO9UATdMrGYIO+hxBd3xbSwxDRe1PM&#10;ynJeDOil8ygUUbzdnIN8lfGbRonwo2lIBWZqHrmFbH22+2SL1RKq1oPrtLjQgH9g0YO28dEb1AYC&#10;sIPXf0H1WngkbMJEYF9g02ihcg+xm2n5RzcvHTiVe4nikLvJRP8PVnw/ru3OJ+pitC/uGcVPYhbX&#10;HdhWZQKvJxcHN01SFYOj6laSHHI7z/bDN5QxBw4Bswpj4/sEGftjYxb7dBNbjYGJeLmYL8ovD5yJ&#10;a6iA6lrnPIUnhT1Lh5obbZMMUMHxmULiAdU1JV1b3Gpj8iiNZUPN5/cPZS4gNFqmYEoj3+7XxrMj&#10;xGWY3U+3szz/CPYhLSFvgLpzXg6d18Tjwcr8SqdAfr2cA2hzPkcgYy8iJV3SElK1R3na+at4cYyZ&#10;/mXl0p787ufq94+x+gUAAP//AwBQSwMEFAAGAAgAAAAhAHaBY6LeAAAACQEAAA8AAABkcnMvZG93&#10;bnJldi54bWxMj81OwzAQhO9IfQdrK3GjTv+tNE5VkJCQ4ELhwm0bb5Oo8TrEbpry9BhxgOPOjma+&#10;ybaDbURPna8da5hOEhDEhTM1lxre3x7vFAgfkA02jknDlTxs89FNhqlxF36lfh9KEUPYp6ihCqFN&#10;pfRFRRb9xLXE8Xd0ncUQz66UpsNLDLeNnCXJSlqsOTZU2NJDRcVpf7YaFv7L8JNXvbken18+7j/l&#10;dC57rW/Hw24DItAQ/szwgx/RIY9MB3dm40WjYb1QET1oWM3XIKJBqeUSxOFXkHkm/y/IvwEAAP//&#10;AwBQSwECLQAUAAYACAAAACEAtoM4kv4AAADhAQAAEwAAAAAAAAAAAAAAAAAAAAAAW0NvbnRlbnRf&#10;VHlwZXNdLnhtbFBLAQItABQABgAIAAAAIQA4/SH/1gAAAJQBAAALAAAAAAAAAAAAAAAAAC8BAABf&#10;cmVscy8ucmVsc1BLAQItABQABgAIAAAAIQBWzTbLvAEAAGADAAAOAAAAAAAAAAAAAAAAAC4CAABk&#10;cnMvZTJvRG9jLnhtbFBLAQItABQABgAIAAAAIQB2gWOi3gAAAAkBAAAPAAAAAAAAAAAAAAAAABYE&#10;AABkcnMvZG93bnJldi54bWxQSwUGAAAAAAQABADzAAAAIQUAAAAA&#10;" strokecolor="#231f20" strokeweight=".5pt">
                <w10:wrap anchorx="page"/>
              </v:line>
            </w:pict>
          </mc:Fallback>
        </mc:AlternateContent>
      </w:r>
      <w:r w:rsidR="00000000">
        <w:rPr>
          <w:color w:val="231F20"/>
        </w:rPr>
        <w:t>Conventional arteriography had been the gold standard for</w:t>
      </w:r>
    </w:p>
    <w:p w14:paraId="40722D02" w14:textId="77777777" w:rsidR="00770ACD" w:rsidRDefault="00000000">
      <w:pPr>
        <w:pStyle w:val="BodyText"/>
        <w:spacing w:before="89" w:line="252" w:lineRule="auto"/>
        <w:ind w:left="158" w:right="115"/>
        <w:jc w:val="both"/>
      </w:pPr>
      <w:r>
        <w:br w:type="column"/>
      </w:r>
      <w:r>
        <w:rPr>
          <w:color w:val="231F20"/>
        </w:rPr>
        <w:t>hospital approved the study protocol before commencement (ADM/DCST/HREC/APP/2684).</w:t>
      </w:r>
    </w:p>
    <w:p w14:paraId="77358C13" w14:textId="77777777" w:rsidR="00770ACD" w:rsidRDefault="00000000">
      <w:pPr>
        <w:pStyle w:val="Heading3"/>
        <w:spacing w:before="119"/>
        <w:ind w:left="158"/>
        <w:jc w:val="both"/>
      </w:pPr>
      <w:r>
        <w:rPr>
          <w:color w:val="2E3092"/>
        </w:rPr>
        <w:t>Subject selection</w:t>
      </w:r>
    </w:p>
    <w:p w14:paraId="5C4BB9C0" w14:textId="77777777" w:rsidR="00770ACD" w:rsidRDefault="00000000">
      <w:pPr>
        <w:pStyle w:val="BodyText"/>
        <w:spacing w:before="117" w:line="252" w:lineRule="auto"/>
        <w:ind w:left="158" w:right="115"/>
        <w:jc w:val="both"/>
      </w:pPr>
      <w:r>
        <w:rPr>
          <w:color w:val="231F20"/>
        </w:rPr>
        <w:t>The study enrolled patients with T2DM who were ≥ 40</w:t>
      </w:r>
      <w:r>
        <w:rPr>
          <w:color w:val="231F20"/>
          <w:spacing w:val="-23"/>
        </w:rPr>
        <w:t xml:space="preserve"> </w:t>
      </w:r>
      <w:r>
        <w:rPr>
          <w:color w:val="231F20"/>
          <w:spacing w:val="-4"/>
        </w:rPr>
        <w:t xml:space="preserve">years </w:t>
      </w:r>
      <w:r>
        <w:rPr>
          <w:color w:val="231F20"/>
        </w:rPr>
        <w:t>old.</w:t>
      </w:r>
      <w:r>
        <w:rPr>
          <w:color w:val="231F20"/>
          <w:spacing w:val="-27"/>
        </w:rPr>
        <w:t xml:space="preserve"> </w:t>
      </w:r>
      <w:r>
        <w:rPr>
          <w:color w:val="231F20"/>
          <w:spacing w:val="-3"/>
        </w:rPr>
        <w:t>They</w:t>
      </w:r>
      <w:r>
        <w:rPr>
          <w:color w:val="231F20"/>
          <w:spacing w:val="-16"/>
        </w:rPr>
        <w:t xml:space="preserve"> </w:t>
      </w:r>
      <w:r>
        <w:rPr>
          <w:color w:val="231F20"/>
          <w:spacing w:val="-4"/>
        </w:rPr>
        <w:t>were</w:t>
      </w:r>
      <w:r>
        <w:rPr>
          <w:color w:val="231F20"/>
          <w:spacing w:val="-16"/>
        </w:rPr>
        <w:t xml:space="preserve"> </w:t>
      </w:r>
      <w:r>
        <w:rPr>
          <w:color w:val="231F20"/>
        </w:rPr>
        <w:t>recruited</w:t>
      </w:r>
      <w:r>
        <w:rPr>
          <w:color w:val="231F20"/>
          <w:spacing w:val="-17"/>
        </w:rPr>
        <w:t xml:space="preserve"> </w:t>
      </w:r>
      <w:r>
        <w:rPr>
          <w:color w:val="231F20"/>
          <w:spacing w:val="-3"/>
        </w:rPr>
        <w:t>consecutively</w:t>
      </w:r>
      <w:r>
        <w:rPr>
          <w:color w:val="231F20"/>
          <w:spacing w:val="-16"/>
        </w:rPr>
        <w:t xml:space="preserve"> </w:t>
      </w:r>
      <w:r>
        <w:rPr>
          <w:color w:val="231F20"/>
        </w:rPr>
        <w:t>from</w:t>
      </w:r>
      <w:r>
        <w:rPr>
          <w:color w:val="231F20"/>
          <w:spacing w:val="-17"/>
        </w:rPr>
        <w:t xml:space="preserve"> </w:t>
      </w:r>
      <w:r>
        <w:rPr>
          <w:color w:val="231F20"/>
        </w:rPr>
        <w:t>the</w:t>
      </w:r>
      <w:r>
        <w:rPr>
          <w:color w:val="231F20"/>
          <w:spacing w:val="-16"/>
        </w:rPr>
        <w:t xml:space="preserve"> </w:t>
      </w:r>
      <w:r>
        <w:rPr>
          <w:color w:val="231F20"/>
          <w:spacing w:val="-3"/>
        </w:rPr>
        <w:t xml:space="preserve">endocrinology </w:t>
      </w:r>
      <w:r>
        <w:rPr>
          <w:color w:val="231F20"/>
        </w:rPr>
        <w:t xml:space="preserve">clinic. Both newly diagnosed patients with T2DM and </w:t>
      </w:r>
      <w:r>
        <w:rPr>
          <w:color w:val="231F20"/>
          <w:spacing w:val="-4"/>
        </w:rPr>
        <w:t xml:space="preserve">those </w:t>
      </w:r>
      <w:r>
        <w:rPr>
          <w:color w:val="231F20"/>
          <w:spacing w:val="-3"/>
        </w:rPr>
        <w:t>already</w:t>
      </w:r>
      <w:r>
        <w:rPr>
          <w:color w:val="231F20"/>
          <w:spacing w:val="-17"/>
        </w:rPr>
        <w:t xml:space="preserve"> </w:t>
      </w:r>
      <w:r>
        <w:rPr>
          <w:color w:val="231F20"/>
        </w:rPr>
        <w:t>on</w:t>
      </w:r>
      <w:r>
        <w:rPr>
          <w:color w:val="231F20"/>
          <w:spacing w:val="-17"/>
        </w:rPr>
        <w:t xml:space="preserve"> </w:t>
      </w:r>
      <w:r>
        <w:rPr>
          <w:color w:val="231F20"/>
          <w:spacing w:val="-3"/>
        </w:rPr>
        <w:t>anti-diabetic</w:t>
      </w:r>
      <w:r>
        <w:rPr>
          <w:color w:val="231F20"/>
          <w:spacing w:val="-17"/>
        </w:rPr>
        <w:t xml:space="preserve"> </w:t>
      </w:r>
      <w:r>
        <w:rPr>
          <w:color w:val="231F20"/>
          <w:spacing w:val="-4"/>
        </w:rPr>
        <w:t>therapy</w:t>
      </w:r>
      <w:r>
        <w:rPr>
          <w:color w:val="231F20"/>
          <w:spacing w:val="-17"/>
        </w:rPr>
        <w:t xml:space="preserve"> </w:t>
      </w:r>
      <w:r>
        <w:rPr>
          <w:color w:val="231F20"/>
          <w:spacing w:val="-4"/>
        </w:rPr>
        <w:t>were</w:t>
      </w:r>
      <w:r>
        <w:rPr>
          <w:color w:val="231F20"/>
          <w:spacing w:val="-17"/>
        </w:rPr>
        <w:t xml:space="preserve"> </w:t>
      </w:r>
      <w:r>
        <w:rPr>
          <w:color w:val="231F20"/>
          <w:spacing w:val="-3"/>
        </w:rPr>
        <w:t>recruited.</w:t>
      </w:r>
      <w:r>
        <w:rPr>
          <w:color w:val="231F20"/>
          <w:spacing w:val="-17"/>
        </w:rPr>
        <w:t xml:space="preserve"> </w:t>
      </w:r>
      <w:r>
        <w:rPr>
          <w:color w:val="231F20"/>
        </w:rPr>
        <w:t>In</w:t>
      </w:r>
      <w:r>
        <w:rPr>
          <w:color w:val="231F20"/>
          <w:spacing w:val="-16"/>
        </w:rPr>
        <w:t xml:space="preserve"> </w:t>
      </w:r>
      <w:r>
        <w:rPr>
          <w:color w:val="231F20"/>
          <w:spacing w:val="-3"/>
        </w:rPr>
        <w:t>all,</w:t>
      </w:r>
      <w:r>
        <w:rPr>
          <w:color w:val="231F20"/>
          <w:spacing w:val="-17"/>
        </w:rPr>
        <w:t xml:space="preserve"> </w:t>
      </w:r>
      <w:r>
        <w:rPr>
          <w:color w:val="231F20"/>
        </w:rPr>
        <w:t>47</w:t>
      </w:r>
      <w:r>
        <w:rPr>
          <w:color w:val="231F20"/>
          <w:spacing w:val="-17"/>
        </w:rPr>
        <w:t xml:space="preserve"> </w:t>
      </w:r>
      <w:r>
        <w:rPr>
          <w:color w:val="231F20"/>
          <w:spacing w:val="-3"/>
        </w:rPr>
        <w:t xml:space="preserve">people </w:t>
      </w:r>
      <w:r>
        <w:rPr>
          <w:color w:val="231F20"/>
        </w:rPr>
        <w:t xml:space="preserve">with T2DM and 47 non-diabetic volunteer controls </w:t>
      </w:r>
      <w:r>
        <w:rPr>
          <w:color w:val="231F20"/>
          <w:spacing w:val="-4"/>
        </w:rPr>
        <w:t xml:space="preserve">(Fasting </w:t>
      </w:r>
      <w:r>
        <w:rPr>
          <w:color w:val="231F20"/>
        </w:rPr>
        <w:t>blood glucose of 4.0 - 5.6 mmol/L, no history of leg pain or foot</w:t>
      </w:r>
      <w:r>
        <w:rPr>
          <w:color w:val="231F20"/>
          <w:spacing w:val="-27"/>
        </w:rPr>
        <w:t xml:space="preserve"> </w:t>
      </w:r>
      <w:r>
        <w:rPr>
          <w:color w:val="231F20"/>
        </w:rPr>
        <w:t>trauma,</w:t>
      </w:r>
      <w:r>
        <w:rPr>
          <w:color w:val="231F20"/>
          <w:spacing w:val="-27"/>
        </w:rPr>
        <w:t xml:space="preserve"> </w:t>
      </w:r>
      <w:r>
        <w:rPr>
          <w:color w:val="231F20"/>
        </w:rPr>
        <w:t>no</w:t>
      </w:r>
      <w:r>
        <w:rPr>
          <w:color w:val="231F20"/>
          <w:spacing w:val="-27"/>
        </w:rPr>
        <w:t xml:space="preserve"> </w:t>
      </w:r>
      <w:r>
        <w:rPr>
          <w:color w:val="231F20"/>
        </w:rPr>
        <w:t>systemic</w:t>
      </w:r>
      <w:r>
        <w:rPr>
          <w:color w:val="231F20"/>
          <w:spacing w:val="-27"/>
        </w:rPr>
        <w:t xml:space="preserve"> </w:t>
      </w:r>
      <w:r>
        <w:rPr>
          <w:color w:val="231F20"/>
          <w:spacing w:val="-2"/>
        </w:rPr>
        <w:t>hypertension,</w:t>
      </w:r>
      <w:r>
        <w:rPr>
          <w:color w:val="231F20"/>
          <w:spacing w:val="-26"/>
        </w:rPr>
        <w:t xml:space="preserve"> </w:t>
      </w:r>
      <w:r>
        <w:rPr>
          <w:color w:val="231F20"/>
        </w:rPr>
        <w:t>dyslipidemia,</w:t>
      </w:r>
      <w:r>
        <w:rPr>
          <w:color w:val="231F20"/>
          <w:spacing w:val="-27"/>
        </w:rPr>
        <w:t xml:space="preserve"> </w:t>
      </w:r>
      <w:r>
        <w:rPr>
          <w:color w:val="231F20"/>
        </w:rPr>
        <w:t>smoking, sickle cell disease, or AIDS) constituted the</w:t>
      </w:r>
      <w:r>
        <w:rPr>
          <w:color w:val="231F20"/>
          <w:spacing w:val="-11"/>
        </w:rPr>
        <w:t xml:space="preserve"> </w:t>
      </w:r>
      <w:r>
        <w:rPr>
          <w:color w:val="231F20"/>
        </w:rPr>
        <w:t>participants.</w:t>
      </w:r>
    </w:p>
    <w:p w14:paraId="6021D689" w14:textId="77777777" w:rsidR="00770ACD" w:rsidRDefault="00000000">
      <w:pPr>
        <w:spacing w:before="116"/>
        <w:ind w:left="158"/>
        <w:jc w:val="both"/>
        <w:rPr>
          <w:b/>
          <w:sz w:val="20"/>
        </w:rPr>
      </w:pPr>
      <w:r>
        <w:rPr>
          <w:b/>
          <w:color w:val="231F20"/>
          <w:sz w:val="20"/>
        </w:rPr>
        <w:t>The sample size was calculated</w:t>
      </w:r>
      <w:r>
        <w:rPr>
          <w:color w:val="231F20"/>
          <w:sz w:val="20"/>
          <w:vertAlign w:val="superscript"/>
        </w:rPr>
        <w:t>[18]</w:t>
      </w:r>
      <w:r>
        <w:rPr>
          <w:color w:val="231F20"/>
          <w:sz w:val="20"/>
        </w:rPr>
        <w:t xml:space="preserve"> </w:t>
      </w:r>
      <w:r>
        <w:rPr>
          <w:b/>
          <w:color w:val="231F20"/>
          <w:sz w:val="20"/>
        </w:rPr>
        <w:t>using the following</w:t>
      </w:r>
    </w:p>
    <w:p w14:paraId="0D30332B" w14:textId="77777777" w:rsidR="00770ACD" w:rsidRDefault="00770ACD">
      <w:pPr>
        <w:jc w:val="both"/>
        <w:rPr>
          <w:sz w:val="20"/>
        </w:rPr>
        <w:sectPr w:rsidR="00770ACD">
          <w:type w:val="continuous"/>
          <w:pgSz w:w="12240" w:h="15840"/>
          <w:pgMar w:top="900" w:right="960" w:bottom="280" w:left="920" w:header="720" w:footer="720" w:gutter="0"/>
          <w:cols w:num="2" w:space="720" w:equalWidth="0">
            <w:col w:w="5070" w:space="152"/>
            <w:col w:w="5138"/>
          </w:cols>
        </w:sectPr>
      </w:pPr>
    </w:p>
    <w:p w14:paraId="0D27B398" w14:textId="77777777" w:rsidR="00770ACD" w:rsidRDefault="00000000">
      <w:pPr>
        <w:pStyle w:val="BodyText"/>
        <w:spacing w:before="50" w:line="249" w:lineRule="auto"/>
        <w:ind w:left="158" w:right="38" w:hanging="1"/>
        <w:jc w:val="both"/>
      </w:pPr>
      <w:r>
        <w:rPr>
          <w:color w:val="231F20"/>
          <w:spacing w:val="2"/>
        </w:rPr>
        <w:t xml:space="preserve">assessing </w:t>
      </w:r>
      <w:r>
        <w:rPr>
          <w:color w:val="231F20"/>
        </w:rPr>
        <w:t xml:space="preserve">the severity, </w:t>
      </w:r>
      <w:r>
        <w:rPr>
          <w:color w:val="231F20"/>
          <w:spacing w:val="2"/>
        </w:rPr>
        <w:t xml:space="preserve">location, </w:t>
      </w:r>
      <w:r>
        <w:rPr>
          <w:color w:val="231F20"/>
        </w:rPr>
        <w:t xml:space="preserve">and extent of </w:t>
      </w:r>
      <w:r>
        <w:rPr>
          <w:color w:val="231F20"/>
          <w:spacing w:val="-8"/>
        </w:rPr>
        <w:t>LEPAD.</w:t>
      </w:r>
      <w:r>
        <w:rPr>
          <w:color w:val="231F20"/>
          <w:spacing w:val="-8"/>
          <w:vertAlign w:val="superscript"/>
        </w:rPr>
        <w:t>[10]</w:t>
      </w:r>
      <w:r>
        <w:rPr>
          <w:color w:val="231F20"/>
          <w:spacing w:val="-8"/>
        </w:rPr>
        <w:t xml:space="preserve"> </w:t>
      </w:r>
      <w:r>
        <w:rPr>
          <w:color w:val="231F20"/>
          <w:spacing w:val="-6"/>
        </w:rPr>
        <w:t>However,</w:t>
      </w:r>
      <w:r>
        <w:rPr>
          <w:color w:val="231F20"/>
          <w:spacing w:val="-19"/>
        </w:rPr>
        <w:t xml:space="preserve"> </w:t>
      </w:r>
      <w:r>
        <w:rPr>
          <w:color w:val="231F20"/>
          <w:spacing w:val="-3"/>
        </w:rPr>
        <w:t>arteriography</w:t>
      </w:r>
      <w:r>
        <w:rPr>
          <w:color w:val="231F20"/>
          <w:spacing w:val="-19"/>
        </w:rPr>
        <w:t xml:space="preserve"> </w:t>
      </w:r>
      <w:r>
        <w:rPr>
          <w:color w:val="231F20"/>
        </w:rPr>
        <w:t>is</w:t>
      </w:r>
      <w:r>
        <w:rPr>
          <w:color w:val="231F20"/>
          <w:spacing w:val="-18"/>
        </w:rPr>
        <w:t xml:space="preserve"> </w:t>
      </w:r>
      <w:r>
        <w:rPr>
          <w:color w:val="231F20"/>
          <w:spacing w:val="-5"/>
        </w:rPr>
        <w:t>invasive,</w:t>
      </w:r>
      <w:r>
        <w:rPr>
          <w:color w:val="231F20"/>
          <w:spacing w:val="-19"/>
        </w:rPr>
        <w:t xml:space="preserve"> </w:t>
      </w:r>
      <w:r>
        <w:rPr>
          <w:color w:val="231F20"/>
        </w:rPr>
        <w:t>uses</w:t>
      </w:r>
      <w:r>
        <w:rPr>
          <w:color w:val="231F20"/>
          <w:spacing w:val="-18"/>
        </w:rPr>
        <w:t xml:space="preserve"> </w:t>
      </w:r>
      <w:r>
        <w:rPr>
          <w:color w:val="231F20"/>
        </w:rPr>
        <w:t>ionising</w:t>
      </w:r>
      <w:r>
        <w:rPr>
          <w:color w:val="231F20"/>
          <w:spacing w:val="-19"/>
        </w:rPr>
        <w:t xml:space="preserve"> </w:t>
      </w:r>
      <w:r>
        <w:rPr>
          <w:color w:val="231F20"/>
        </w:rPr>
        <w:t>radiation,</w:t>
      </w:r>
      <w:r>
        <w:rPr>
          <w:color w:val="231F20"/>
          <w:spacing w:val="-19"/>
        </w:rPr>
        <w:t xml:space="preserve"> </w:t>
      </w:r>
      <w:r>
        <w:rPr>
          <w:color w:val="231F20"/>
        </w:rPr>
        <w:t>and iodinated contrast media. Consequently, several</w:t>
      </w:r>
      <w:r>
        <w:rPr>
          <w:color w:val="231F20"/>
          <w:spacing w:val="-22"/>
        </w:rPr>
        <w:t xml:space="preserve"> </w:t>
      </w:r>
      <w:r>
        <w:rPr>
          <w:color w:val="231F20"/>
          <w:spacing w:val="-4"/>
        </w:rPr>
        <w:t>non-invasive</w:t>
      </w:r>
    </w:p>
    <w:p w14:paraId="47217FD2" w14:textId="77777777" w:rsidR="00770ACD" w:rsidRDefault="00000000">
      <w:pPr>
        <w:spacing w:before="148"/>
        <w:ind w:left="158"/>
        <w:rPr>
          <w:rFonts w:ascii="Symbol" w:hAnsi="Symbol"/>
          <w:sz w:val="20"/>
        </w:rPr>
      </w:pPr>
      <w:r>
        <w:br w:type="column"/>
      </w:r>
      <w:r>
        <w:rPr>
          <w:b/>
          <w:color w:val="231F20"/>
          <w:sz w:val="20"/>
        </w:rPr>
        <w:t>formula</w:t>
      </w:r>
      <w:r>
        <w:rPr>
          <w:color w:val="231F20"/>
          <w:sz w:val="20"/>
        </w:rPr>
        <w:t xml:space="preserve">: </w:t>
      </w:r>
      <w:r>
        <w:rPr>
          <w:i/>
          <w:color w:val="231F20"/>
          <w:position w:val="-2"/>
          <w:sz w:val="20"/>
        </w:rPr>
        <w:t xml:space="preserve">N </w:t>
      </w:r>
      <w:r>
        <w:rPr>
          <w:rFonts w:ascii="Symbol" w:hAnsi="Symbol"/>
          <w:color w:val="231F20"/>
          <w:position w:val="-2"/>
          <w:sz w:val="20"/>
        </w:rPr>
        <w:t></w:t>
      </w:r>
    </w:p>
    <w:p w14:paraId="6B317E91" w14:textId="77777777" w:rsidR="00770ACD" w:rsidRDefault="00000000">
      <w:pPr>
        <w:spacing w:before="9"/>
        <w:ind w:left="22"/>
        <w:rPr>
          <w:i/>
          <w:sz w:val="20"/>
        </w:rPr>
      </w:pPr>
      <w:r>
        <w:br w:type="column"/>
      </w:r>
      <w:r>
        <w:rPr>
          <w:color w:val="231F20"/>
          <w:position w:val="2"/>
          <w:sz w:val="20"/>
        </w:rPr>
        <w:t>4</w:t>
      </w:r>
      <w:r>
        <w:rPr>
          <w:color w:val="231F20"/>
          <w:spacing w:val="-34"/>
          <w:position w:val="2"/>
          <w:sz w:val="20"/>
        </w:rPr>
        <w:t xml:space="preserve"> </w:t>
      </w:r>
      <w:r>
        <w:rPr>
          <w:rFonts w:ascii="Symbol" w:hAnsi="Symbol"/>
          <w:color w:val="231F20"/>
          <w:spacing w:val="-3"/>
          <w:sz w:val="23"/>
        </w:rPr>
        <w:t></w:t>
      </w:r>
      <w:r>
        <w:rPr>
          <w:i/>
          <w:color w:val="231F20"/>
          <w:spacing w:val="-3"/>
          <w:position w:val="2"/>
          <w:sz w:val="20"/>
        </w:rPr>
        <w:t>Z</w:t>
      </w:r>
    </w:p>
    <w:p w14:paraId="64D1745D" w14:textId="77777777" w:rsidR="00770ACD" w:rsidRDefault="00000000">
      <w:pPr>
        <w:pStyle w:val="BodyText"/>
        <w:spacing w:before="9"/>
        <w:rPr>
          <w:i/>
          <w:sz w:val="14"/>
        </w:rPr>
      </w:pPr>
      <w:r>
        <w:br w:type="column"/>
      </w:r>
    </w:p>
    <w:p w14:paraId="5269FF02" w14:textId="77777777" w:rsidR="00770ACD" w:rsidRDefault="00000000">
      <w:pPr>
        <w:spacing w:before="1"/>
        <w:ind w:left="-31"/>
        <w:rPr>
          <w:i/>
          <w:sz w:val="11"/>
        </w:rPr>
      </w:pPr>
      <w:r>
        <w:rPr>
          <w:i/>
          <w:color w:val="231F20"/>
          <w:w w:val="105"/>
          <w:sz w:val="11"/>
        </w:rPr>
        <w:t>crit</w:t>
      </w:r>
    </w:p>
    <w:p w14:paraId="4768C6CB" w14:textId="77777777" w:rsidR="00770ACD" w:rsidRDefault="00000000">
      <w:pPr>
        <w:spacing w:line="278" w:lineRule="auto"/>
        <w:ind w:left="35" w:right="2231" w:hanging="39"/>
        <w:rPr>
          <w:sz w:val="11"/>
        </w:rPr>
      </w:pPr>
      <w:r>
        <w:br w:type="column"/>
      </w:r>
      <w:r>
        <w:rPr>
          <w:rFonts w:ascii="Symbol" w:hAnsi="Symbol"/>
          <w:color w:val="231F20"/>
          <w:w w:val="86"/>
          <w:sz w:val="23"/>
        </w:rPr>
        <w:t></w:t>
      </w:r>
      <w:r>
        <w:rPr>
          <w:color w:val="231F20"/>
          <w:w w:val="105"/>
          <w:position w:val="14"/>
          <w:sz w:val="11"/>
        </w:rPr>
        <w:t>2</w:t>
      </w:r>
      <w:r>
        <w:rPr>
          <w:color w:val="231F20"/>
          <w:position w:val="14"/>
          <w:sz w:val="11"/>
        </w:rPr>
        <w:t xml:space="preserve">   </w:t>
      </w:r>
      <w:r>
        <w:rPr>
          <w:i/>
          <w:color w:val="231F20"/>
          <w:position w:val="2"/>
          <w:sz w:val="20"/>
        </w:rPr>
        <w:t xml:space="preserve">p </w:t>
      </w:r>
      <w:r>
        <w:rPr>
          <w:rFonts w:ascii="Symbol" w:hAnsi="Symbol"/>
          <w:color w:val="231F20"/>
          <w:w w:val="86"/>
          <w:sz w:val="23"/>
        </w:rPr>
        <w:t></w:t>
      </w:r>
      <w:r>
        <w:rPr>
          <w:color w:val="231F20"/>
          <w:position w:val="2"/>
          <w:sz w:val="20"/>
        </w:rPr>
        <w:t>1</w:t>
      </w:r>
      <w:r>
        <w:rPr>
          <w:rFonts w:ascii="Symbol" w:hAnsi="Symbol"/>
          <w:color w:val="231F20"/>
          <w:position w:val="2"/>
          <w:sz w:val="20"/>
        </w:rPr>
        <w:t></w:t>
      </w:r>
      <w:r>
        <w:rPr>
          <w:color w:val="231F20"/>
          <w:position w:val="2"/>
          <w:sz w:val="20"/>
        </w:rPr>
        <w:t xml:space="preserve"> </w:t>
      </w:r>
      <w:r>
        <w:rPr>
          <w:i/>
          <w:color w:val="231F20"/>
          <w:position w:val="2"/>
          <w:sz w:val="20"/>
        </w:rPr>
        <w:t>p</w:t>
      </w:r>
      <w:r>
        <w:rPr>
          <w:rFonts w:ascii="Symbol" w:hAnsi="Symbol"/>
          <w:color w:val="231F20"/>
          <w:w w:val="86"/>
          <w:sz w:val="23"/>
        </w:rPr>
        <w:t></w:t>
      </w:r>
      <w:r>
        <w:rPr>
          <w:color w:val="231F20"/>
          <w:w w:val="86"/>
          <w:sz w:val="23"/>
        </w:rPr>
        <w:t xml:space="preserve"> </w:t>
      </w:r>
      <w:r>
        <w:rPr>
          <w:i/>
          <w:color w:val="231F20"/>
          <w:position w:val="-8"/>
          <w:sz w:val="20"/>
        </w:rPr>
        <w:t>D</w:t>
      </w:r>
      <w:r>
        <w:rPr>
          <w:color w:val="231F20"/>
          <w:sz w:val="11"/>
        </w:rPr>
        <w:t>2</w:t>
      </w:r>
    </w:p>
    <w:p w14:paraId="199F3623" w14:textId="77777777" w:rsidR="00770ACD" w:rsidRDefault="00770ACD">
      <w:pPr>
        <w:spacing w:line="278" w:lineRule="auto"/>
        <w:rPr>
          <w:sz w:val="11"/>
        </w:rPr>
        <w:sectPr w:rsidR="00770ACD">
          <w:type w:val="continuous"/>
          <w:pgSz w:w="12240" w:h="15840"/>
          <w:pgMar w:top="900" w:right="960" w:bottom="280" w:left="920" w:header="720" w:footer="720" w:gutter="0"/>
          <w:cols w:num="5" w:space="720" w:equalWidth="0">
            <w:col w:w="5061" w:space="161"/>
            <w:col w:w="1297" w:space="40"/>
            <w:col w:w="336" w:space="39"/>
            <w:col w:w="130" w:space="39"/>
            <w:col w:w="3257"/>
          </w:cols>
        </w:sectPr>
      </w:pPr>
    </w:p>
    <w:p w14:paraId="0BEC8EC5" w14:textId="77777777" w:rsidR="00770ACD" w:rsidRDefault="00000000">
      <w:pPr>
        <w:pStyle w:val="BodyText"/>
        <w:spacing w:before="3" w:line="249" w:lineRule="auto"/>
        <w:ind w:left="158" w:right="38"/>
        <w:jc w:val="both"/>
      </w:pPr>
      <w:r>
        <w:rPr>
          <w:color w:val="231F20"/>
        </w:rPr>
        <w:t>tests</w:t>
      </w:r>
      <w:r>
        <w:rPr>
          <w:color w:val="231F20"/>
          <w:spacing w:val="-24"/>
        </w:rPr>
        <w:t xml:space="preserve"> </w:t>
      </w:r>
      <w:r>
        <w:rPr>
          <w:color w:val="231F20"/>
          <w:spacing w:val="-5"/>
        </w:rPr>
        <w:t>have</w:t>
      </w:r>
      <w:r>
        <w:rPr>
          <w:color w:val="231F20"/>
          <w:spacing w:val="-24"/>
        </w:rPr>
        <w:t xml:space="preserve"> </w:t>
      </w:r>
      <w:r>
        <w:rPr>
          <w:color w:val="231F20"/>
        </w:rPr>
        <w:t>been</w:t>
      </w:r>
      <w:r>
        <w:rPr>
          <w:color w:val="231F20"/>
          <w:spacing w:val="-24"/>
        </w:rPr>
        <w:t xml:space="preserve"> </w:t>
      </w:r>
      <w:r>
        <w:rPr>
          <w:color w:val="231F20"/>
        </w:rPr>
        <w:t>used</w:t>
      </w:r>
      <w:r>
        <w:rPr>
          <w:color w:val="231F20"/>
          <w:spacing w:val="-24"/>
        </w:rPr>
        <w:t xml:space="preserve"> </w:t>
      </w:r>
      <w:r>
        <w:rPr>
          <w:color w:val="231F20"/>
        </w:rPr>
        <w:t>to</w:t>
      </w:r>
      <w:r>
        <w:rPr>
          <w:color w:val="231F20"/>
          <w:spacing w:val="-24"/>
        </w:rPr>
        <w:t xml:space="preserve"> </w:t>
      </w:r>
      <w:r>
        <w:rPr>
          <w:color w:val="231F20"/>
        </w:rPr>
        <w:t>detect</w:t>
      </w:r>
      <w:r>
        <w:rPr>
          <w:color w:val="231F20"/>
          <w:spacing w:val="-24"/>
        </w:rPr>
        <w:t xml:space="preserve"> </w:t>
      </w:r>
      <w:r>
        <w:rPr>
          <w:color w:val="231F20"/>
          <w:spacing w:val="-7"/>
        </w:rPr>
        <w:t>LEPAD</w:t>
      </w:r>
      <w:r>
        <w:rPr>
          <w:color w:val="231F20"/>
          <w:spacing w:val="-24"/>
        </w:rPr>
        <w:t xml:space="preserve"> </w:t>
      </w:r>
      <w:r>
        <w:rPr>
          <w:color w:val="231F20"/>
        </w:rPr>
        <w:t>in</w:t>
      </w:r>
      <w:r>
        <w:rPr>
          <w:color w:val="231F20"/>
          <w:spacing w:val="-24"/>
        </w:rPr>
        <w:t xml:space="preserve"> </w:t>
      </w:r>
      <w:r>
        <w:rPr>
          <w:color w:val="231F20"/>
        </w:rPr>
        <w:t>clinical</w:t>
      </w:r>
      <w:r>
        <w:rPr>
          <w:color w:val="231F20"/>
          <w:spacing w:val="-23"/>
        </w:rPr>
        <w:t xml:space="preserve"> </w:t>
      </w:r>
      <w:r>
        <w:rPr>
          <w:color w:val="231F20"/>
        </w:rPr>
        <w:t>practice.</w:t>
      </w:r>
      <w:r>
        <w:rPr>
          <w:color w:val="231F20"/>
          <w:spacing w:val="-32"/>
        </w:rPr>
        <w:t xml:space="preserve"> </w:t>
      </w:r>
      <w:r>
        <w:rPr>
          <w:color w:val="231F20"/>
        </w:rPr>
        <w:t xml:space="preserve">These tests include Computed Tomography Angiography (CTA), whole body Magnetic Resonance Angiography (WBMRA), Doppler ultrasonography and ankle-brachial index </w:t>
      </w:r>
      <w:r>
        <w:rPr>
          <w:color w:val="231F20"/>
          <w:spacing w:val="-7"/>
        </w:rPr>
        <w:t>(ABI).</w:t>
      </w:r>
      <w:r>
        <w:rPr>
          <w:color w:val="231F20"/>
          <w:spacing w:val="-7"/>
          <w:vertAlign w:val="superscript"/>
        </w:rPr>
        <w:t>[9]</w:t>
      </w:r>
      <w:r>
        <w:rPr>
          <w:color w:val="231F20"/>
          <w:spacing w:val="-7"/>
        </w:rPr>
        <w:t xml:space="preserve"> </w:t>
      </w:r>
      <w:r>
        <w:rPr>
          <w:color w:val="231F20"/>
          <w:spacing w:val="3"/>
        </w:rPr>
        <w:t xml:space="preserve">While </w:t>
      </w:r>
      <w:r>
        <w:rPr>
          <w:color w:val="231F20"/>
          <w:spacing w:val="-4"/>
        </w:rPr>
        <w:t xml:space="preserve">CTA </w:t>
      </w:r>
      <w:r>
        <w:rPr>
          <w:color w:val="231F20"/>
          <w:spacing w:val="3"/>
        </w:rPr>
        <w:t xml:space="preserve">uses ionizing radiation </w:t>
      </w:r>
      <w:r>
        <w:rPr>
          <w:color w:val="231F20"/>
          <w:spacing w:val="2"/>
        </w:rPr>
        <w:t xml:space="preserve">and </w:t>
      </w:r>
      <w:r>
        <w:rPr>
          <w:color w:val="231F20"/>
        </w:rPr>
        <w:t xml:space="preserve">may </w:t>
      </w:r>
      <w:r>
        <w:rPr>
          <w:color w:val="231F20"/>
          <w:spacing w:val="2"/>
        </w:rPr>
        <w:t xml:space="preserve">not readily </w:t>
      </w:r>
      <w:r>
        <w:rPr>
          <w:color w:val="231F20"/>
        </w:rPr>
        <w:t xml:space="preserve">available; WBMRA is expensive, not readily available and </w:t>
      </w:r>
      <w:r>
        <w:rPr>
          <w:color w:val="231F20"/>
          <w:spacing w:val="-3"/>
        </w:rPr>
        <w:t xml:space="preserve">may </w:t>
      </w:r>
      <w:r>
        <w:rPr>
          <w:color w:val="231F20"/>
        </w:rPr>
        <w:t>be unsuitable for claustrophobic</w:t>
      </w:r>
      <w:r>
        <w:rPr>
          <w:color w:val="231F20"/>
          <w:spacing w:val="19"/>
        </w:rPr>
        <w:t xml:space="preserve"> </w:t>
      </w:r>
      <w:r>
        <w:rPr>
          <w:color w:val="231F20"/>
        </w:rPr>
        <w:t>patients.</w:t>
      </w:r>
      <w:r>
        <w:rPr>
          <w:color w:val="231F20"/>
          <w:vertAlign w:val="superscript"/>
        </w:rPr>
        <w:t>[10,11]</w:t>
      </w:r>
    </w:p>
    <w:p w14:paraId="0D2DDBEF" w14:textId="77777777" w:rsidR="00770ACD" w:rsidRDefault="00000000">
      <w:pPr>
        <w:pStyle w:val="BodyText"/>
        <w:spacing w:before="128" w:line="249" w:lineRule="auto"/>
        <w:ind w:left="158" w:right="40"/>
        <w:jc w:val="both"/>
      </w:pPr>
      <w:r>
        <w:rPr>
          <w:color w:val="231F20"/>
        </w:rPr>
        <w:t xml:space="preserve">The ABI is cheap and inexpensive test but has </w:t>
      </w:r>
      <w:r>
        <w:rPr>
          <w:color w:val="231F20"/>
          <w:spacing w:val="-3"/>
        </w:rPr>
        <w:t>low</w:t>
      </w:r>
      <w:r>
        <w:rPr>
          <w:color w:val="231F20"/>
          <w:spacing w:val="-35"/>
        </w:rPr>
        <w:t xml:space="preserve"> </w:t>
      </w:r>
      <w:r>
        <w:rPr>
          <w:color w:val="231F20"/>
          <w:spacing w:val="-3"/>
        </w:rPr>
        <w:t xml:space="preserve">sensitivity </w:t>
      </w:r>
      <w:r>
        <w:rPr>
          <w:color w:val="231F20"/>
        </w:rPr>
        <w:t>in elderly individuals and people with T2DM.</w:t>
      </w:r>
      <w:r>
        <w:rPr>
          <w:color w:val="231F20"/>
          <w:vertAlign w:val="superscript"/>
        </w:rPr>
        <w:t>[15]</w:t>
      </w:r>
      <w:r>
        <w:rPr>
          <w:color w:val="231F20"/>
        </w:rPr>
        <w:t xml:space="preserve"> In </w:t>
      </w:r>
      <w:r>
        <w:rPr>
          <w:color w:val="231F20"/>
          <w:spacing w:val="-9"/>
        </w:rPr>
        <w:t xml:space="preserve">addition, </w:t>
      </w:r>
      <w:r>
        <w:rPr>
          <w:color w:val="231F20"/>
        </w:rPr>
        <w:t>medial</w:t>
      </w:r>
      <w:r>
        <w:rPr>
          <w:color w:val="231F20"/>
          <w:spacing w:val="-24"/>
        </w:rPr>
        <w:t xml:space="preserve"> </w:t>
      </w:r>
      <w:r>
        <w:rPr>
          <w:color w:val="231F20"/>
        </w:rPr>
        <w:t>arterial</w:t>
      </w:r>
      <w:r>
        <w:rPr>
          <w:color w:val="231F20"/>
          <w:spacing w:val="-24"/>
        </w:rPr>
        <w:t xml:space="preserve"> </w:t>
      </w:r>
      <w:r>
        <w:rPr>
          <w:color w:val="231F20"/>
        </w:rPr>
        <w:t>calcifications,</w:t>
      </w:r>
      <w:r>
        <w:rPr>
          <w:color w:val="231F20"/>
          <w:spacing w:val="-24"/>
        </w:rPr>
        <w:t xml:space="preserve"> </w:t>
      </w:r>
      <w:r>
        <w:rPr>
          <w:color w:val="231F20"/>
        </w:rPr>
        <w:t>incompressible</w:t>
      </w:r>
      <w:r>
        <w:rPr>
          <w:color w:val="231F20"/>
          <w:spacing w:val="-23"/>
        </w:rPr>
        <w:t xml:space="preserve"> </w:t>
      </w:r>
      <w:r>
        <w:rPr>
          <w:color w:val="231F20"/>
        </w:rPr>
        <w:t>arteries,</w:t>
      </w:r>
      <w:r>
        <w:rPr>
          <w:color w:val="231F20"/>
          <w:spacing w:val="-24"/>
        </w:rPr>
        <w:t xml:space="preserve"> </w:t>
      </w:r>
      <w:r>
        <w:rPr>
          <w:color w:val="231F20"/>
          <w:spacing w:val="-3"/>
        </w:rPr>
        <w:t xml:space="preserve">operator </w:t>
      </w:r>
      <w:r>
        <w:rPr>
          <w:color w:val="231F20"/>
        </w:rPr>
        <w:t xml:space="preserve">skills and presence of diabetic peripheral neuropathy </w:t>
      </w:r>
      <w:r>
        <w:rPr>
          <w:color w:val="231F20"/>
          <w:spacing w:val="-3"/>
        </w:rPr>
        <w:t xml:space="preserve">affect </w:t>
      </w:r>
      <w:r>
        <w:rPr>
          <w:color w:val="231F20"/>
        </w:rPr>
        <w:t>ABI measurement.</w:t>
      </w:r>
      <w:r>
        <w:rPr>
          <w:color w:val="231F20"/>
          <w:vertAlign w:val="superscript"/>
        </w:rPr>
        <w:t>[9]</w:t>
      </w:r>
      <w:r>
        <w:rPr>
          <w:color w:val="231F20"/>
        </w:rPr>
        <w:t xml:space="preserve"> There is considerable variation in </w:t>
      </w:r>
      <w:r>
        <w:rPr>
          <w:color w:val="231F20"/>
          <w:spacing w:val="-11"/>
        </w:rPr>
        <w:t xml:space="preserve">the </w:t>
      </w:r>
      <w:r>
        <w:rPr>
          <w:color w:val="231F20"/>
        </w:rPr>
        <w:t xml:space="preserve">sensitivity (range = 29–95%; median = 63%) and specificity (range = 58–97%; median = 93%) of ABI &lt;0.9 as </w:t>
      </w:r>
      <w:r>
        <w:rPr>
          <w:color w:val="231F20"/>
          <w:spacing w:val="-3"/>
        </w:rPr>
        <w:t xml:space="preserve">evidence </w:t>
      </w:r>
      <w:r>
        <w:rPr>
          <w:color w:val="231F20"/>
        </w:rPr>
        <w:t xml:space="preserve">of </w:t>
      </w:r>
      <w:r>
        <w:rPr>
          <w:color w:val="231F20"/>
          <w:spacing w:val="-5"/>
        </w:rPr>
        <w:t>LEPAD.</w:t>
      </w:r>
      <w:r>
        <w:rPr>
          <w:color w:val="231F20"/>
          <w:spacing w:val="-5"/>
          <w:vertAlign w:val="superscript"/>
        </w:rPr>
        <w:t>[9]</w:t>
      </w:r>
    </w:p>
    <w:p w14:paraId="335B146D" w14:textId="77777777" w:rsidR="00770ACD" w:rsidRDefault="00000000">
      <w:pPr>
        <w:pStyle w:val="BodyText"/>
        <w:spacing w:before="129" w:line="249" w:lineRule="auto"/>
        <w:ind w:left="158" w:right="39"/>
        <w:jc w:val="both"/>
      </w:pPr>
      <w:r>
        <w:rPr>
          <w:color w:val="231F20"/>
        </w:rPr>
        <w:t xml:space="preserve">By contrast, Doppler ultrasound is a good imaging tool </w:t>
      </w:r>
      <w:r>
        <w:rPr>
          <w:color w:val="231F20"/>
          <w:spacing w:val="-5"/>
        </w:rPr>
        <w:t xml:space="preserve">for </w:t>
      </w:r>
      <w:r>
        <w:rPr>
          <w:color w:val="231F20"/>
        </w:rPr>
        <w:t>diagnosing</w:t>
      </w:r>
      <w:r>
        <w:rPr>
          <w:color w:val="231F20"/>
          <w:spacing w:val="-18"/>
        </w:rPr>
        <w:t xml:space="preserve"> </w:t>
      </w:r>
      <w:r>
        <w:rPr>
          <w:color w:val="231F20"/>
          <w:spacing w:val="-7"/>
        </w:rPr>
        <w:t>LEPAD,</w:t>
      </w:r>
      <w:r>
        <w:rPr>
          <w:color w:val="231F20"/>
          <w:spacing w:val="-18"/>
        </w:rPr>
        <w:t xml:space="preserve"> </w:t>
      </w:r>
      <w:r>
        <w:rPr>
          <w:color w:val="231F20"/>
        </w:rPr>
        <w:t>with</w:t>
      </w:r>
      <w:r>
        <w:rPr>
          <w:color w:val="231F20"/>
          <w:spacing w:val="-18"/>
        </w:rPr>
        <w:t xml:space="preserve"> </w:t>
      </w:r>
      <w:r>
        <w:rPr>
          <w:color w:val="231F20"/>
        </w:rPr>
        <w:t>a</w:t>
      </w:r>
      <w:r>
        <w:rPr>
          <w:color w:val="231F20"/>
          <w:spacing w:val="-18"/>
        </w:rPr>
        <w:t xml:space="preserve"> </w:t>
      </w:r>
      <w:r>
        <w:rPr>
          <w:color w:val="231F20"/>
        </w:rPr>
        <w:t>sensitivity</w:t>
      </w:r>
      <w:r>
        <w:rPr>
          <w:color w:val="231F20"/>
          <w:spacing w:val="-18"/>
        </w:rPr>
        <w:t xml:space="preserve"> </w:t>
      </w:r>
      <w:r>
        <w:rPr>
          <w:color w:val="231F20"/>
        </w:rPr>
        <w:t>of</w:t>
      </w:r>
      <w:r>
        <w:rPr>
          <w:color w:val="231F20"/>
          <w:spacing w:val="-18"/>
        </w:rPr>
        <w:t xml:space="preserve"> </w:t>
      </w:r>
      <w:r>
        <w:rPr>
          <w:color w:val="231F20"/>
        </w:rPr>
        <w:t>93%</w:t>
      </w:r>
      <w:r>
        <w:rPr>
          <w:color w:val="231F20"/>
          <w:spacing w:val="-18"/>
        </w:rPr>
        <w:t xml:space="preserve"> </w:t>
      </w:r>
      <w:r>
        <w:rPr>
          <w:color w:val="231F20"/>
        </w:rPr>
        <w:t>and</w:t>
      </w:r>
      <w:r>
        <w:rPr>
          <w:color w:val="231F20"/>
          <w:spacing w:val="-18"/>
        </w:rPr>
        <w:t xml:space="preserve"> </w:t>
      </w:r>
      <w:r>
        <w:rPr>
          <w:color w:val="231F20"/>
        </w:rPr>
        <w:t>a</w:t>
      </w:r>
      <w:r>
        <w:rPr>
          <w:color w:val="231F20"/>
          <w:spacing w:val="-18"/>
        </w:rPr>
        <w:t xml:space="preserve"> </w:t>
      </w:r>
      <w:r>
        <w:rPr>
          <w:color w:val="231F20"/>
        </w:rPr>
        <w:t>specificity of</w:t>
      </w:r>
      <w:r>
        <w:rPr>
          <w:color w:val="231F20"/>
          <w:spacing w:val="-14"/>
        </w:rPr>
        <w:t xml:space="preserve"> </w:t>
      </w:r>
      <w:r>
        <w:rPr>
          <w:color w:val="231F20"/>
          <w:spacing w:val="-3"/>
        </w:rPr>
        <w:t>97%.</w:t>
      </w:r>
      <w:r>
        <w:rPr>
          <w:color w:val="231F20"/>
          <w:spacing w:val="-3"/>
          <w:vertAlign w:val="superscript"/>
        </w:rPr>
        <w:t>[9]</w:t>
      </w:r>
      <w:r>
        <w:rPr>
          <w:color w:val="231F20"/>
          <w:spacing w:val="-13"/>
        </w:rPr>
        <w:t xml:space="preserve"> </w:t>
      </w:r>
      <w:r>
        <w:rPr>
          <w:color w:val="231F20"/>
        </w:rPr>
        <w:t>It</w:t>
      </w:r>
      <w:r>
        <w:rPr>
          <w:color w:val="231F20"/>
          <w:spacing w:val="-13"/>
        </w:rPr>
        <w:t xml:space="preserve"> </w:t>
      </w:r>
      <w:r>
        <w:rPr>
          <w:color w:val="231F20"/>
        </w:rPr>
        <w:t>is</w:t>
      </w:r>
      <w:r>
        <w:rPr>
          <w:color w:val="231F20"/>
          <w:spacing w:val="-14"/>
        </w:rPr>
        <w:t xml:space="preserve"> </w:t>
      </w:r>
      <w:r>
        <w:rPr>
          <w:color w:val="231F20"/>
          <w:spacing w:val="-5"/>
        </w:rPr>
        <w:t>non-invasive,</w:t>
      </w:r>
      <w:r>
        <w:rPr>
          <w:color w:val="231F20"/>
          <w:spacing w:val="-13"/>
        </w:rPr>
        <w:t xml:space="preserve"> </w:t>
      </w:r>
      <w:r>
        <w:rPr>
          <w:color w:val="231F20"/>
          <w:spacing w:val="-3"/>
        </w:rPr>
        <w:t>non-ionising,</w:t>
      </w:r>
      <w:r>
        <w:rPr>
          <w:color w:val="231F20"/>
          <w:spacing w:val="-14"/>
        </w:rPr>
        <w:t xml:space="preserve"> </w:t>
      </w:r>
      <w:r>
        <w:rPr>
          <w:color w:val="231F20"/>
          <w:spacing w:val="-4"/>
        </w:rPr>
        <w:t>cost-effective,</w:t>
      </w:r>
      <w:r>
        <w:rPr>
          <w:color w:val="231F20"/>
          <w:spacing w:val="-14"/>
        </w:rPr>
        <w:t xml:space="preserve"> </w:t>
      </w:r>
      <w:r>
        <w:rPr>
          <w:color w:val="231F20"/>
          <w:spacing w:val="-8"/>
        </w:rPr>
        <w:t xml:space="preserve">readily </w:t>
      </w:r>
      <w:r>
        <w:rPr>
          <w:color w:val="231F20"/>
          <w:spacing w:val="-4"/>
        </w:rPr>
        <w:t>available,</w:t>
      </w:r>
      <w:r>
        <w:rPr>
          <w:color w:val="231F20"/>
          <w:spacing w:val="-21"/>
        </w:rPr>
        <w:t xml:space="preserve"> </w:t>
      </w:r>
      <w:r>
        <w:rPr>
          <w:color w:val="231F20"/>
          <w:spacing w:val="-3"/>
        </w:rPr>
        <w:t>repeatable,</w:t>
      </w:r>
      <w:r>
        <w:rPr>
          <w:color w:val="231F20"/>
          <w:spacing w:val="-21"/>
        </w:rPr>
        <w:t xml:space="preserve"> </w:t>
      </w:r>
      <w:r>
        <w:rPr>
          <w:color w:val="231F20"/>
        </w:rPr>
        <w:t>and</w:t>
      </w:r>
      <w:r>
        <w:rPr>
          <w:color w:val="231F20"/>
          <w:spacing w:val="-20"/>
        </w:rPr>
        <w:t xml:space="preserve"> </w:t>
      </w:r>
      <w:r>
        <w:rPr>
          <w:color w:val="231F20"/>
          <w:spacing w:val="-3"/>
        </w:rPr>
        <w:t>allows</w:t>
      </w:r>
      <w:r>
        <w:rPr>
          <w:color w:val="231F20"/>
          <w:spacing w:val="-21"/>
        </w:rPr>
        <w:t xml:space="preserve"> </w:t>
      </w:r>
      <w:r>
        <w:rPr>
          <w:color w:val="231F20"/>
        </w:rPr>
        <w:t>anatomical</w:t>
      </w:r>
      <w:r>
        <w:rPr>
          <w:color w:val="231F20"/>
          <w:spacing w:val="-21"/>
        </w:rPr>
        <w:t xml:space="preserve"> </w:t>
      </w:r>
      <w:r>
        <w:rPr>
          <w:color w:val="231F20"/>
        </w:rPr>
        <w:t>and</w:t>
      </w:r>
      <w:r>
        <w:rPr>
          <w:color w:val="231F20"/>
          <w:spacing w:val="-20"/>
        </w:rPr>
        <w:t xml:space="preserve"> </w:t>
      </w:r>
      <w:r>
        <w:rPr>
          <w:color w:val="231F20"/>
        </w:rPr>
        <w:t>hemodynamic (triphasic</w:t>
      </w:r>
      <w:r>
        <w:rPr>
          <w:color w:val="231F20"/>
          <w:spacing w:val="-23"/>
        </w:rPr>
        <w:t xml:space="preserve"> </w:t>
      </w:r>
      <w:r>
        <w:rPr>
          <w:color w:val="231F20"/>
          <w:spacing w:val="-4"/>
        </w:rPr>
        <w:t>waveform</w:t>
      </w:r>
      <w:r>
        <w:rPr>
          <w:color w:val="231F20"/>
          <w:spacing w:val="-22"/>
        </w:rPr>
        <w:t xml:space="preserve"> </w:t>
      </w:r>
      <w:r>
        <w:rPr>
          <w:color w:val="231F20"/>
        </w:rPr>
        <w:t>indicates</w:t>
      </w:r>
      <w:r>
        <w:rPr>
          <w:color w:val="231F20"/>
          <w:spacing w:val="-22"/>
        </w:rPr>
        <w:t xml:space="preserve"> </w:t>
      </w:r>
      <w:r>
        <w:rPr>
          <w:color w:val="231F20"/>
        </w:rPr>
        <w:t>a</w:t>
      </w:r>
      <w:r>
        <w:rPr>
          <w:color w:val="231F20"/>
          <w:spacing w:val="-22"/>
        </w:rPr>
        <w:t xml:space="preserve"> </w:t>
      </w:r>
      <w:r>
        <w:rPr>
          <w:color w:val="231F20"/>
        </w:rPr>
        <w:t>normal</w:t>
      </w:r>
      <w:r>
        <w:rPr>
          <w:color w:val="231F20"/>
          <w:spacing w:val="-22"/>
        </w:rPr>
        <w:t xml:space="preserve"> </w:t>
      </w:r>
      <w:r>
        <w:rPr>
          <w:color w:val="231F20"/>
        </w:rPr>
        <w:t>artery</w:t>
      </w:r>
      <w:r>
        <w:rPr>
          <w:color w:val="231F20"/>
          <w:spacing w:val="-22"/>
        </w:rPr>
        <w:t xml:space="preserve"> </w:t>
      </w:r>
      <w:r>
        <w:rPr>
          <w:color w:val="231F20"/>
        </w:rPr>
        <w:t>without</w:t>
      </w:r>
      <w:r>
        <w:rPr>
          <w:color w:val="231F20"/>
          <w:spacing w:val="-22"/>
        </w:rPr>
        <w:t xml:space="preserve"> </w:t>
      </w:r>
      <w:r>
        <w:rPr>
          <w:color w:val="231F20"/>
          <w:spacing w:val="-6"/>
        </w:rPr>
        <w:t xml:space="preserve">LEPAD) </w:t>
      </w:r>
      <w:r>
        <w:rPr>
          <w:color w:val="231F20"/>
          <w:spacing w:val="-3"/>
        </w:rPr>
        <w:t>vascular</w:t>
      </w:r>
      <w:r>
        <w:rPr>
          <w:color w:val="231F20"/>
          <w:spacing w:val="-20"/>
        </w:rPr>
        <w:t xml:space="preserve"> </w:t>
      </w:r>
      <w:r>
        <w:rPr>
          <w:color w:val="231F20"/>
        </w:rPr>
        <w:t>studies</w:t>
      </w:r>
      <w:r>
        <w:rPr>
          <w:color w:val="231F20"/>
          <w:spacing w:val="-20"/>
        </w:rPr>
        <w:t xml:space="preserve"> </w:t>
      </w:r>
      <w:r>
        <w:rPr>
          <w:color w:val="231F20"/>
        </w:rPr>
        <w:t>independent</w:t>
      </w:r>
      <w:r>
        <w:rPr>
          <w:color w:val="231F20"/>
          <w:spacing w:val="-19"/>
        </w:rPr>
        <w:t xml:space="preserve"> </w:t>
      </w:r>
      <w:r>
        <w:rPr>
          <w:color w:val="231F20"/>
        </w:rPr>
        <w:t>of</w:t>
      </w:r>
      <w:r>
        <w:rPr>
          <w:color w:val="231F20"/>
          <w:spacing w:val="-20"/>
        </w:rPr>
        <w:t xml:space="preserve"> </w:t>
      </w:r>
      <w:r>
        <w:rPr>
          <w:color w:val="231F20"/>
        </w:rPr>
        <w:t>medial</w:t>
      </w:r>
      <w:r>
        <w:rPr>
          <w:color w:val="231F20"/>
          <w:spacing w:val="-19"/>
        </w:rPr>
        <w:t xml:space="preserve"> </w:t>
      </w:r>
      <w:r>
        <w:rPr>
          <w:color w:val="231F20"/>
        </w:rPr>
        <w:t>arterial</w:t>
      </w:r>
      <w:r>
        <w:rPr>
          <w:color w:val="231F20"/>
          <w:spacing w:val="-20"/>
        </w:rPr>
        <w:t xml:space="preserve"> </w:t>
      </w:r>
      <w:r>
        <w:rPr>
          <w:color w:val="231F20"/>
          <w:spacing w:val="-3"/>
        </w:rPr>
        <w:t>calcifications.</w:t>
      </w:r>
      <w:r>
        <w:rPr>
          <w:color w:val="231F20"/>
          <w:spacing w:val="-3"/>
          <w:vertAlign w:val="superscript"/>
        </w:rPr>
        <w:t>[9]</w:t>
      </w:r>
      <w:r>
        <w:rPr>
          <w:color w:val="231F20"/>
          <w:spacing w:val="-3"/>
        </w:rPr>
        <w:t xml:space="preserve"> </w:t>
      </w:r>
      <w:r>
        <w:rPr>
          <w:color w:val="231F20"/>
        </w:rPr>
        <w:t>Also, ultrasound-derived semi-quantitative scores might</w:t>
      </w:r>
      <w:r>
        <w:rPr>
          <w:color w:val="231F20"/>
          <w:spacing w:val="-25"/>
        </w:rPr>
        <w:t xml:space="preserve"> </w:t>
      </w:r>
      <w:r>
        <w:rPr>
          <w:color w:val="231F20"/>
          <w:spacing w:val="-4"/>
        </w:rPr>
        <w:t xml:space="preserve">help </w:t>
      </w:r>
      <w:r>
        <w:rPr>
          <w:color w:val="231F20"/>
        </w:rPr>
        <w:t>improve the sonographic assessment of</w:t>
      </w:r>
      <w:r>
        <w:rPr>
          <w:color w:val="231F20"/>
          <w:spacing w:val="16"/>
        </w:rPr>
        <w:t xml:space="preserve"> </w:t>
      </w:r>
      <w:r>
        <w:rPr>
          <w:color w:val="231F20"/>
          <w:spacing w:val="-3"/>
        </w:rPr>
        <w:t>LEPAD.</w:t>
      </w:r>
      <w:r>
        <w:rPr>
          <w:color w:val="231F20"/>
          <w:spacing w:val="-3"/>
          <w:vertAlign w:val="superscript"/>
        </w:rPr>
        <w:t>[16,17]</w:t>
      </w:r>
    </w:p>
    <w:p w14:paraId="482B60B4" w14:textId="77777777" w:rsidR="00770ACD" w:rsidRDefault="00000000">
      <w:pPr>
        <w:pStyle w:val="BodyText"/>
        <w:spacing w:before="129" w:line="249" w:lineRule="auto"/>
        <w:ind w:left="158" w:right="39"/>
        <w:jc w:val="both"/>
      </w:pPr>
      <w:r>
        <w:rPr>
          <w:color w:val="231F20"/>
        </w:rPr>
        <w:t xml:space="preserve">Diabetic foot disease is serious public health concern in </w:t>
      </w:r>
      <w:r>
        <w:rPr>
          <w:color w:val="231F20"/>
          <w:spacing w:val="-5"/>
        </w:rPr>
        <w:t xml:space="preserve">our </w:t>
      </w:r>
      <w:r>
        <w:rPr>
          <w:color w:val="231F20"/>
          <w:spacing w:val="-3"/>
        </w:rPr>
        <w:t>locality</w:t>
      </w:r>
      <w:r>
        <w:rPr>
          <w:color w:val="231F20"/>
          <w:spacing w:val="-19"/>
        </w:rPr>
        <w:t xml:space="preserve"> </w:t>
      </w:r>
      <w:r>
        <w:rPr>
          <w:color w:val="231F20"/>
        </w:rPr>
        <w:t>and</w:t>
      </w:r>
      <w:r>
        <w:rPr>
          <w:color w:val="231F20"/>
          <w:spacing w:val="-18"/>
        </w:rPr>
        <w:t xml:space="preserve"> </w:t>
      </w:r>
      <w:r>
        <w:rPr>
          <w:color w:val="231F20"/>
          <w:spacing w:val="-4"/>
        </w:rPr>
        <w:t>worldwide.</w:t>
      </w:r>
      <w:r>
        <w:rPr>
          <w:color w:val="231F20"/>
          <w:spacing w:val="-19"/>
        </w:rPr>
        <w:t xml:space="preserve"> </w:t>
      </w:r>
      <w:r>
        <w:rPr>
          <w:color w:val="231F20"/>
          <w:spacing w:val="-3"/>
        </w:rPr>
        <w:t>Most</w:t>
      </w:r>
      <w:r>
        <w:rPr>
          <w:color w:val="231F20"/>
          <w:spacing w:val="-18"/>
        </w:rPr>
        <w:t xml:space="preserve"> </w:t>
      </w:r>
      <w:r>
        <w:rPr>
          <w:color w:val="231F20"/>
          <w:spacing w:val="-3"/>
        </w:rPr>
        <w:t>studies</w:t>
      </w:r>
      <w:r>
        <w:rPr>
          <w:color w:val="231F20"/>
          <w:spacing w:val="-18"/>
        </w:rPr>
        <w:t xml:space="preserve"> </w:t>
      </w:r>
      <w:r>
        <w:rPr>
          <w:color w:val="231F20"/>
        </w:rPr>
        <w:t>of</w:t>
      </w:r>
      <w:r>
        <w:rPr>
          <w:color w:val="231F20"/>
          <w:spacing w:val="-19"/>
        </w:rPr>
        <w:t xml:space="preserve"> </w:t>
      </w:r>
      <w:r>
        <w:rPr>
          <w:color w:val="231F20"/>
          <w:spacing w:val="-8"/>
        </w:rPr>
        <w:t>LEPAD</w:t>
      </w:r>
      <w:r>
        <w:rPr>
          <w:color w:val="231F20"/>
          <w:spacing w:val="-18"/>
        </w:rPr>
        <w:t xml:space="preserve"> </w:t>
      </w:r>
      <w:r>
        <w:rPr>
          <w:color w:val="231F20"/>
        </w:rPr>
        <w:t>in</w:t>
      </w:r>
      <w:r>
        <w:rPr>
          <w:color w:val="231F20"/>
          <w:spacing w:val="-29"/>
        </w:rPr>
        <w:t xml:space="preserve"> </w:t>
      </w:r>
      <w:r>
        <w:rPr>
          <w:color w:val="231F20"/>
          <w:spacing w:val="-3"/>
        </w:rPr>
        <w:t>T2DM</w:t>
      </w:r>
      <w:r>
        <w:rPr>
          <w:color w:val="231F20"/>
          <w:spacing w:val="-18"/>
        </w:rPr>
        <w:t xml:space="preserve"> </w:t>
      </w:r>
      <w:r>
        <w:rPr>
          <w:color w:val="231F20"/>
        </w:rPr>
        <w:t>in</w:t>
      </w:r>
      <w:r>
        <w:rPr>
          <w:color w:val="231F20"/>
          <w:spacing w:val="-19"/>
        </w:rPr>
        <w:t xml:space="preserve"> </w:t>
      </w:r>
      <w:r>
        <w:rPr>
          <w:color w:val="231F20"/>
          <w:spacing w:val="-3"/>
        </w:rPr>
        <w:t xml:space="preserve">our </w:t>
      </w:r>
      <w:r>
        <w:rPr>
          <w:color w:val="231F20"/>
        </w:rPr>
        <w:t xml:space="preserve">population were based on clinical symptomatology and </w:t>
      </w:r>
      <w:r>
        <w:rPr>
          <w:color w:val="231F20"/>
          <w:spacing w:val="-3"/>
        </w:rPr>
        <w:t xml:space="preserve">ABI. </w:t>
      </w:r>
      <w:r>
        <w:rPr>
          <w:color w:val="231F20"/>
        </w:rPr>
        <w:t xml:space="preserve">The aim of this study was to investigate the </w:t>
      </w:r>
      <w:r>
        <w:rPr>
          <w:color w:val="231F20"/>
          <w:spacing w:val="-2"/>
        </w:rPr>
        <w:t xml:space="preserve">haemodynamic </w:t>
      </w:r>
      <w:r>
        <w:rPr>
          <w:color w:val="231F20"/>
        </w:rPr>
        <w:t>and</w:t>
      </w:r>
      <w:r>
        <w:rPr>
          <w:color w:val="231F20"/>
          <w:spacing w:val="-19"/>
        </w:rPr>
        <w:t xml:space="preserve"> </w:t>
      </w:r>
      <w:r>
        <w:rPr>
          <w:color w:val="231F20"/>
        </w:rPr>
        <w:t>sonomorphological</w:t>
      </w:r>
      <w:r>
        <w:rPr>
          <w:color w:val="231F20"/>
          <w:spacing w:val="-18"/>
        </w:rPr>
        <w:t xml:space="preserve"> </w:t>
      </w:r>
      <w:r>
        <w:rPr>
          <w:color w:val="231F20"/>
        </w:rPr>
        <w:t>changes</w:t>
      </w:r>
      <w:r>
        <w:rPr>
          <w:color w:val="231F20"/>
          <w:spacing w:val="-19"/>
        </w:rPr>
        <w:t xml:space="preserve"> </w:t>
      </w:r>
      <w:r>
        <w:rPr>
          <w:color w:val="231F20"/>
        </w:rPr>
        <w:t>in</w:t>
      </w:r>
      <w:r>
        <w:rPr>
          <w:color w:val="231F20"/>
          <w:spacing w:val="-18"/>
        </w:rPr>
        <w:t xml:space="preserve"> </w:t>
      </w:r>
      <w:r>
        <w:rPr>
          <w:color w:val="231F20"/>
        </w:rPr>
        <w:t>the</w:t>
      </w:r>
      <w:r>
        <w:rPr>
          <w:color w:val="231F20"/>
          <w:spacing w:val="-19"/>
        </w:rPr>
        <w:t xml:space="preserve"> </w:t>
      </w:r>
      <w:r>
        <w:rPr>
          <w:color w:val="231F20"/>
        </w:rPr>
        <w:t>foot</w:t>
      </w:r>
      <w:r>
        <w:rPr>
          <w:color w:val="231F20"/>
          <w:spacing w:val="-18"/>
        </w:rPr>
        <w:t xml:space="preserve"> </w:t>
      </w:r>
      <w:r>
        <w:rPr>
          <w:color w:val="231F20"/>
        </w:rPr>
        <w:t>arteries</w:t>
      </w:r>
      <w:r>
        <w:rPr>
          <w:color w:val="231F20"/>
          <w:spacing w:val="-18"/>
        </w:rPr>
        <w:t xml:space="preserve"> </w:t>
      </w:r>
      <w:r>
        <w:rPr>
          <w:color w:val="231F20"/>
        </w:rPr>
        <w:t>of</w:t>
      </w:r>
      <w:r>
        <w:rPr>
          <w:color w:val="231F20"/>
          <w:spacing w:val="-19"/>
        </w:rPr>
        <w:t xml:space="preserve"> </w:t>
      </w:r>
      <w:r>
        <w:rPr>
          <w:color w:val="231F20"/>
        </w:rPr>
        <w:t>patients with T2DM, with and without clinical symptoms of arterial insufficiency, using Doppler</w:t>
      </w:r>
      <w:r>
        <w:rPr>
          <w:color w:val="231F20"/>
          <w:spacing w:val="-4"/>
        </w:rPr>
        <w:t xml:space="preserve"> </w:t>
      </w:r>
      <w:r>
        <w:rPr>
          <w:color w:val="231F20"/>
        </w:rPr>
        <w:t>ultrasound.</w:t>
      </w:r>
    </w:p>
    <w:p w14:paraId="4329C1B1" w14:textId="77777777" w:rsidR="00770ACD" w:rsidRDefault="00000000">
      <w:pPr>
        <w:pStyle w:val="Heading1"/>
        <w:spacing w:before="174"/>
        <w:jc w:val="both"/>
      </w:pPr>
      <w:r>
        <w:rPr>
          <w:color w:val="2E3092"/>
        </w:rPr>
        <w:t>Materials and Methods</w:t>
      </w:r>
    </w:p>
    <w:p w14:paraId="33F87726" w14:textId="77777777" w:rsidR="00770ACD" w:rsidRDefault="00000000">
      <w:pPr>
        <w:pStyle w:val="BodyText"/>
        <w:spacing w:before="117" w:line="249" w:lineRule="auto"/>
        <w:ind w:left="158" w:right="40"/>
        <w:jc w:val="both"/>
      </w:pPr>
      <w:r>
        <w:rPr>
          <w:color w:val="231F20"/>
        </w:rPr>
        <w:t>This</w:t>
      </w:r>
      <w:r>
        <w:rPr>
          <w:color w:val="231F20"/>
          <w:spacing w:val="-9"/>
        </w:rPr>
        <w:t xml:space="preserve"> </w:t>
      </w:r>
      <w:r>
        <w:rPr>
          <w:color w:val="231F20"/>
        </w:rPr>
        <w:t>article</w:t>
      </w:r>
      <w:r>
        <w:rPr>
          <w:color w:val="231F20"/>
          <w:spacing w:val="-9"/>
        </w:rPr>
        <w:t xml:space="preserve"> </w:t>
      </w:r>
      <w:r>
        <w:rPr>
          <w:color w:val="231F20"/>
        </w:rPr>
        <w:t>is</w:t>
      </w:r>
      <w:r>
        <w:rPr>
          <w:color w:val="231F20"/>
          <w:spacing w:val="-9"/>
        </w:rPr>
        <w:t xml:space="preserve"> </w:t>
      </w:r>
      <w:r>
        <w:rPr>
          <w:color w:val="231F20"/>
        </w:rPr>
        <w:t>based</w:t>
      </w:r>
      <w:r>
        <w:rPr>
          <w:color w:val="231F20"/>
          <w:spacing w:val="-9"/>
        </w:rPr>
        <w:t xml:space="preserve"> </w:t>
      </w:r>
      <w:r>
        <w:rPr>
          <w:color w:val="231F20"/>
        </w:rPr>
        <w:t>on</w:t>
      </w:r>
      <w:r>
        <w:rPr>
          <w:color w:val="231F20"/>
          <w:spacing w:val="-8"/>
        </w:rPr>
        <w:t xml:space="preserve"> </w:t>
      </w:r>
      <w:r>
        <w:rPr>
          <w:color w:val="231F20"/>
        </w:rPr>
        <w:t>a</w:t>
      </w:r>
      <w:r>
        <w:rPr>
          <w:color w:val="231F20"/>
          <w:spacing w:val="-9"/>
        </w:rPr>
        <w:t xml:space="preserve"> </w:t>
      </w:r>
      <w:r>
        <w:rPr>
          <w:color w:val="231F20"/>
        </w:rPr>
        <w:t>Fellowship</w:t>
      </w:r>
      <w:r>
        <w:rPr>
          <w:color w:val="231F20"/>
          <w:spacing w:val="-9"/>
        </w:rPr>
        <w:t xml:space="preserve"> </w:t>
      </w:r>
      <w:r>
        <w:rPr>
          <w:color w:val="231F20"/>
        </w:rPr>
        <w:t>dissertation</w:t>
      </w:r>
      <w:r>
        <w:rPr>
          <w:color w:val="231F20"/>
          <w:spacing w:val="-9"/>
        </w:rPr>
        <w:t xml:space="preserve"> </w:t>
      </w:r>
      <w:r>
        <w:rPr>
          <w:color w:val="231F20"/>
        </w:rPr>
        <w:t>submitted</w:t>
      </w:r>
      <w:r>
        <w:rPr>
          <w:color w:val="231F20"/>
          <w:spacing w:val="-9"/>
        </w:rPr>
        <w:t xml:space="preserve"> </w:t>
      </w:r>
      <w:r>
        <w:rPr>
          <w:color w:val="231F20"/>
          <w:spacing w:val="-7"/>
        </w:rPr>
        <w:t xml:space="preserve">to </w:t>
      </w:r>
      <w:r>
        <w:rPr>
          <w:color w:val="231F20"/>
        </w:rPr>
        <w:t>the National Postgraduate Medical College of Nigeria. It</w:t>
      </w:r>
      <w:r>
        <w:rPr>
          <w:color w:val="231F20"/>
          <w:spacing w:val="-30"/>
        </w:rPr>
        <w:t xml:space="preserve"> </w:t>
      </w:r>
      <w:r>
        <w:rPr>
          <w:color w:val="231F20"/>
          <w:spacing w:val="-6"/>
        </w:rPr>
        <w:t xml:space="preserve">was </w:t>
      </w:r>
      <w:r>
        <w:rPr>
          <w:color w:val="231F20"/>
        </w:rPr>
        <w:t xml:space="preserve">a prospective case-control study that was done from </w:t>
      </w:r>
      <w:r>
        <w:rPr>
          <w:color w:val="231F20"/>
          <w:spacing w:val="-3"/>
        </w:rPr>
        <w:t xml:space="preserve">March </w:t>
      </w:r>
      <w:r>
        <w:rPr>
          <w:color w:val="231F20"/>
        </w:rPr>
        <w:t>2019</w:t>
      </w:r>
      <w:r>
        <w:rPr>
          <w:color w:val="231F20"/>
          <w:spacing w:val="-21"/>
        </w:rPr>
        <w:t xml:space="preserve"> </w:t>
      </w:r>
      <w:r>
        <w:rPr>
          <w:color w:val="231F20"/>
        </w:rPr>
        <w:t>to</w:t>
      </w:r>
      <w:r>
        <w:rPr>
          <w:color w:val="231F20"/>
          <w:spacing w:val="-32"/>
        </w:rPr>
        <w:t xml:space="preserve"> </w:t>
      </w:r>
      <w:r>
        <w:rPr>
          <w:color w:val="231F20"/>
        </w:rPr>
        <w:t>August</w:t>
      </w:r>
      <w:r>
        <w:rPr>
          <w:color w:val="231F20"/>
          <w:spacing w:val="-20"/>
        </w:rPr>
        <w:t xml:space="preserve"> </w:t>
      </w:r>
      <w:r>
        <w:rPr>
          <w:color w:val="231F20"/>
        </w:rPr>
        <w:t>2019</w:t>
      </w:r>
      <w:r>
        <w:rPr>
          <w:color w:val="231F20"/>
          <w:spacing w:val="-21"/>
        </w:rPr>
        <w:t xml:space="preserve"> </w:t>
      </w:r>
      <w:r>
        <w:rPr>
          <w:color w:val="231F20"/>
        </w:rPr>
        <w:t>at</w:t>
      </w:r>
      <w:r>
        <w:rPr>
          <w:color w:val="231F20"/>
          <w:spacing w:val="-21"/>
        </w:rPr>
        <w:t xml:space="preserve"> </w:t>
      </w:r>
      <w:r>
        <w:rPr>
          <w:color w:val="231F20"/>
        </w:rPr>
        <w:t>the</w:t>
      </w:r>
      <w:r>
        <w:rPr>
          <w:color w:val="231F20"/>
          <w:spacing w:val="-21"/>
        </w:rPr>
        <w:t xml:space="preserve"> </w:t>
      </w:r>
      <w:r>
        <w:rPr>
          <w:color w:val="231F20"/>
          <w:spacing w:val="-3"/>
        </w:rPr>
        <w:t>radiology</w:t>
      </w:r>
      <w:r>
        <w:rPr>
          <w:color w:val="231F20"/>
          <w:spacing w:val="-21"/>
        </w:rPr>
        <w:t xml:space="preserve"> </w:t>
      </w:r>
      <w:r>
        <w:rPr>
          <w:color w:val="231F20"/>
        </w:rPr>
        <w:t>department</w:t>
      </w:r>
      <w:r>
        <w:rPr>
          <w:color w:val="231F20"/>
          <w:spacing w:val="-21"/>
        </w:rPr>
        <w:t xml:space="preserve"> </w:t>
      </w:r>
      <w:r>
        <w:rPr>
          <w:color w:val="231F20"/>
        </w:rPr>
        <w:t>of</w:t>
      </w:r>
      <w:r>
        <w:rPr>
          <w:color w:val="231F20"/>
          <w:spacing w:val="-21"/>
        </w:rPr>
        <w:t xml:space="preserve"> </w:t>
      </w:r>
      <w:r>
        <w:rPr>
          <w:color w:val="231F20"/>
        </w:rPr>
        <w:t>our</w:t>
      </w:r>
      <w:r>
        <w:rPr>
          <w:color w:val="231F20"/>
          <w:spacing w:val="-21"/>
        </w:rPr>
        <w:t xml:space="preserve"> </w:t>
      </w:r>
      <w:r>
        <w:rPr>
          <w:color w:val="231F20"/>
        </w:rPr>
        <w:t>tertiary institution.</w:t>
      </w:r>
      <w:r>
        <w:rPr>
          <w:color w:val="231F20"/>
          <w:spacing w:val="-27"/>
        </w:rPr>
        <w:t xml:space="preserve"> </w:t>
      </w:r>
      <w:r>
        <w:rPr>
          <w:color w:val="231F20"/>
        </w:rPr>
        <w:t>The</w:t>
      </w:r>
      <w:r>
        <w:rPr>
          <w:color w:val="231F20"/>
          <w:spacing w:val="-18"/>
        </w:rPr>
        <w:t xml:space="preserve"> </w:t>
      </w:r>
      <w:r>
        <w:rPr>
          <w:color w:val="231F20"/>
        </w:rPr>
        <w:t>Human</w:t>
      </w:r>
      <w:r>
        <w:rPr>
          <w:color w:val="231F20"/>
          <w:spacing w:val="-18"/>
        </w:rPr>
        <w:t xml:space="preserve"> </w:t>
      </w:r>
      <w:r>
        <w:rPr>
          <w:color w:val="231F20"/>
        </w:rPr>
        <w:t>Research</w:t>
      </w:r>
      <w:r>
        <w:rPr>
          <w:color w:val="231F20"/>
          <w:spacing w:val="-17"/>
        </w:rPr>
        <w:t xml:space="preserve"> </w:t>
      </w:r>
      <w:r>
        <w:rPr>
          <w:color w:val="231F20"/>
        </w:rPr>
        <w:t>and</w:t>
      </w:r>
      <w:r>
        <w:rPr>
          <w:color w:val="231F20"/>
          <w:spacing w:val="-18"/>
        </w:rPr>
        <w:t xml:space="preserve"> </w:t>
      </w:r>
      <w:r>
        <w:rPr>
          <w:color w:val="231F20"/>
        </w:rPr>
        <w:t>Ethics</w:t>
      </w:r>
      <w:r>
        <w:rPr>
          <w:color w:val="231F20"/>
          <w:spacing w:val="-18"/>
        </w:rPr>
        <w:t xml:space="preserve"> </w:t>
      </w:r>
      <w:r>
        <w:rPr>
          <w:color w:val="231F20"/>
        </w:rPr>
        <w:t>Committee</w:t>
      </w:r>
      <w:r>
        <w:rPr>
          <w:color w:val="231F20"/>
          <w:spacing w:val="-18"/>
        </w:rPr>
        <w:t xml:space="preserve"> </w:t>
      </w:r>
      <w:r>
        <w:rPr>
          <w:color w:val="231F20"/>
        </w:rPr>
        <w:t>of</w:t>
      </w:r>
      <w:r>
        <w:rPr>
          <w:color w:val="231F20"/>
          <w:spacing w:val="-18"/>
        </w:rPr>
        <w:t xml:space="preserve"> </w:t>
      </w:r>
      <w:r>
        <w:rPr>
          <w:color w:val="231F20"/>
        </w:rPr>
        <w:t>the</w:t>
      </w:r>
    </w:p>
    <w:p w14:paraId="5DFFAA18" w14:textId="77777777" w:rsidR="00770ACD" w:rsidRDefault="00000000">
      <w:pPr>
        <w:pStyle w:val="BodyText"/>
        <w:spacing w:line="165" w:lineRule="auto"/>
        <w:ind w:left="158"/>
        <w:jc w:val="both"/>
      </w:pPr>
      <w:r>
        <w:br w:type="column"/>
      </w:r>
      <w:r>
        <w:rPr>
          <w:color w:val="231F20"/>
        </w:rPr>
        <w:t xml:space="preserve">Where </w:t>
      </w:r>
      <w:r>
        <w:rPr>
          <w:i/>
          <w:color w:val="231F20"/>
        </w:rPr>
        <w:t xml:space="preserve">N </w:t>
      </w:r>
      <w:r>
        <w:rPr>
          <w:color w:val="231F20"/>
        </w:rPr>
        <w:t xml:space="preserve">= Sample size, </w:t>
      </w:r>
      <w:r>
        <w:rPr>
          <w:i/>
          <w:color w:val="231F20"/>
        </w:rPr>
        <w:t>Z</w:t>
      </w:r>
      <w:r>
        <w:rPr>
          <w:i/>
          <w:color w:val="231F20"/>
          <w:position w:val="-6"/>
          <w:sz w:val="11"/>
        </w:rPr>
        <w:t>crit</w:t>
      </w:r>
      <w:r>
        <w:rPr>
          <w:color w:val="231F20"/>
        </w:rPr>
        <w:t>= Standard normal deviate = 1.96</w:t>
      </w:r>
    </w:p>
    <w:p w14:paraId="342D4AE3" w14:textId="77777777" w:rsidR="00770ACD" w:rsidRDefault="00000000">
      <w:pPr>
        <w:pStyle w:val="BodyText"/>
        <w:spacing w:line="252" w:lineRule="auto"/>
        <w:ind w:left="158" w:right="114"/>
        <w:jc w:val="both"/>
      </w:pPr>
      <w:r>
        <w:rPr>
          <w:noProof/>
        </w:rPr>
        <w:drawing>
          <wp:anchor distT="0" distB="0" distL="0" distR="0" simplePos="0" relativeHeight="486093824" behindDoc="1" locked="0" layoutInCell="1" allowOverlap="1" wp14:anchorId="04319FF6" wp14:editId="7ED251BE">
            <wp:simplePos x="0" y="0"/>
            <wp:positionH relativeFrom="page">
              <wp:posOffset>3200400</wp:posOffset>
            </wp:positionH>
            <wp:positionV relativeFrom="paragraph">
              <wp:posOffset>951140</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rPr>
        <w:t>corresponding</w:t>
      </w:r>
      <w:r>
        <w:rPr>
          <w:color w:val="231F20"/>
          <w:spacing w:val="-27"/>
        </w:rPr>
        <w:t xml:space="preserve"> </w:t>
      </w:r>
      <w:r>
        <w:rPr>
          <w:color w:val="231F20"/>
        </w:rPr>
        <w:t>to</w:t>
      </w:r>
      <w:r>
        <w:rPr>
          <w:color w:val="231F20"/>
          <w:spacing w:val="-26"/>
        </w:rPr>
        <w:t xml:space="preserve"> </w:t>
      </w:r>
      <w:r>
        <w:rPr>
          <w:color w:val="231F20"/>
        </w:rPr>
        <w:t>95%</w:t>
      </w:r>
      <w:r>
        <w:rPr>
          <w:color w:val="231F20"/>
          <w:spacing w:val="-26"/>
        </w:rPr>
        <w:t xml:space="preserve"> </w:t>
      </w:r>
      <w:r>
        <w:rPr>
          <w:color w:val="231F20"/>
        </w:rPr>
        <w:t>Confidence</w:t>
      </w:r>
      <w:r>
        <w:rPr>
          <w:color w:val="231F20"/>
          <w:spacing w:val="-26"/>
        </w:rPr>
        <w:t xml:space="preserve"> </w:t>
      </w:r>
      <w:r>
        <w:rPr>
          <w:color w:val="231F20"/>
        </w:rPr>
        <w:t>interval</w:t>
      </w:r>
      <w:r>
        <w:rPr>
          <w:color w:val="231F20"/>
          <w:spacing w:val="-26"/>
        </w:rPr>
        <w:t xml:space="preserve"> </w:t>
      </w:r>
      <w:r>
        <w:rPr>
          <w:color w:val="231F20"/>
        </w:rPr>
        <w:t>(CI),</w:t>
      </w:r>
      <w:r>
        <w:rPr>
          <w:color w:val="231F20"/>
          <w:spacing w:val="-26"/>
        </w:rPr>
        <w:t xml:space="preserve"> </w:t>
      </w:r>
      <w:r>
        <w:rPr>
          <w:i/>
          <w:color w:val="231F20"/>
        </w:rPr>
        <w:t>p</w:t>
      </w:r>
      <w:r>
        <w:rPr>
          <w:i/>
          <w:color w:val="231F20"/>
          <w:spacing w:val="-28"/>
        </w:rPr>
        <w:t xml:space="preserve"> </w:t>
      </w:r>
      <w:r>
        <w:rPr>
          <w:color w:val="231F20"/>
        </w:rPr>
        <w:t>=</w:t>
      </w:r>
      <w:r>
        <w:rPr>
          <w:color w:val="231F20"/>
          <w:spacing w:val="-26"/>
        </w:rPr>
        <w:t xml:space="preserve"> </w:t>
      </w:r>
      <w:r>
        <w:rPr>
          <w:color w:val="231F20"/>
        </w:rPr>
        <w:t xml:space="preserve">Proportion of target population estimated to have </w:t>
      </w:r>
      <w:r>
        <w:rPr>
          <w:color w:val="231F20"/>
          <w:spacing w:val="-3"/>
        </w:rPr>
        <w:t>LEPAD</w:t>
      </w:r>
      <w:r>
        <w:rPr>
          <w:color w:val="231F20"/>
          <w:spacing w:val="-3"/>
          <w:vertAlign w:val="superscript"/>
        </w:rPr>
        <w:t>[13]</w:t>
      </w:r>
      <w:r>
        <w:rPr>
          <w:color w:val="231F20"/>
          <w:spacing w:val="-3"/>
        </w:rPr>
        <w:t xml:space="preserve"> </w:t>
      </w:r>
      <w:r>
        <w:rPr>
          <w:color w:val="231F20"/>
        </w:rPr>
        <w:t xml:space="preserve">which </w:t>
      </w:r>
      <w:r>
        <w:rPr>
          <w:color w:val="231F20"/>
          <w:spacing w:val="-32"/>
        </w:rPr>
        <w:t xml:space="preserve">is </w:t>
      </w:r>
      <w:r>
        <w:rPr>
          <w:color w:val="231F20"/>
        </w:rPr>
        <w:t xml:space="preserve">0.525, </w:t>
      </w:r>
      <w:r>
        <w:rPr>
          <w:i/>
          <w:color w:val="231F20"/>
        </w:rPr>
        <w:t>D</w:t>
      </w:r>
      <w:r>
        <w:rPr>
          <w:color w:val="231F20"/>
        </w:rPr>
        <w:t xml:space="preserve">= Desired level of precision taken as 0.3 </w:t>
      </w:r>
      <w:r>
        <w:rPr>
          <w:color w:val="231F20"/>
          <w:spacing w:val="2"/>
        </w:rPr>
        <w:t xml:space="preserve">(Based   </w:t>
      </w:r>
      <w:r>
        <w:rPr>
          <w:color w:val="231F20"/>
        </w:rPr>
        <w:t xml:space="preserve">on assumed accuracy of arterial duplex ultrasound of </w:t>
      </w:r>
      <w:r>
        <w:rPr>
          <w:color w:val="231F20"/>
          <w:spacing w:val="-3"/>
        </w:rPr>
        <w:t xml:space="preserve">about </w:t>
      </w:r>
      <w:r>
        <w:rPr>
          <w:color w:val="231F20"/>
        </w:rPr>
        <w:t>70% in the pedal arteries,</w:t>
      </w:r>
      <w:r>
        <w:rPr>
          <w:color w:val="231F20"/>
          <w:vertAlign w:val="superscript"/>
        </w:rPr>
        <w:t>[19]</w:t>
      </w:r>
      <w:r>
        <w:rPr>
          <w:color w:val="231F20"/>
        </w:rPr>
        <w:t xml:space="preserve"> 95% CI of ±15% was </w:t>
      </w:r>
      <w:r>
        <w:rPr>
          <w:color w:val="231F20"/>
          <w:spacing w:val="-8"/>
        </w:rPr>
        <w:t xml:space="preserve">considered </w:t>
      </w:r>
      <w:r>
        <w:rPr>
          <w:color w:val="231F20"/>
        </w:rPr>
        <w:t>appropriate</w:t>
      </w:r>
      <w:r>
        <w:rPr>
          <w:color w:val="231F20"/>
          <w:spacing w:val="-13"/>
        </w:rPr>
        <w:t xml:space="preserve"> </w:t>
      </w:r>
      <w:r>
        <w:rPr>
          <w:color w:val="231F20"/>
        </w:rPr>
        <w:t>for</w:t>
      </w:r>
      <w:r>
        <w:rPr>
          <w:color w:val="231F20"/>
          <w:spacing w:val="-13"/>
        </w:rPr>
        <w:t xml:space="preserve"> </w:t>
      </w:r>
      <w:r>
        <w:rPr>
          <w:color w:val="231F20"/>
        </w:rPr>
        <w:t>this</w:t>
      </w:r>
      <w:r>
        <w:rPr>
          <w:color w:val="231F20"/>
          <w:spacing w:val="-13"/>
        </w:rPr>
        <w:t xml:space="preserve"> </w:t>
      </w:r>
      <w:r>
        <w:rPr>
          <w:color w:val="231F20"/>
        </w:rPr>
        <w:t>study),</w:t>
      </w:r>
      <w:r>
        <w:rPr>
          <w:color w:val="231F20"/>
          <w:spacing w:val="-13"/>
        </w:rPr>
        <w:t xml:space="preserve"> </w:t>
      </w:r>
      <w:r>
        <w:rPr>
          <w:color w:val="231F20"/>
        </w:rPr>
        <w:t>Substituting</w:t>
      </w:r>
      <w:r>
        <w:rPr>
          <w:color w:val="231F20"/>
          <w:spacing w:val="-13"/>
        </w:rPr>
        <w:t xml:space="preserve"> </w:t>
      </w:r>
      <w:r>
        <w:rPr>
          <w:color w:val="231F20"/>
        </w:rPr>
        <w:t>these</w:t>
      </w:r>
      <w:r>
        <w:rPr>
          <w:color w:val="231F20"/>
          <w:spacing w:val="-13"/>
        </w:rPr>
        <w:t xml:space="preserve"> </w:t>
      </w:r>
      <w:r>
        <w:rPr>
          <w:color w:val="231F20"/>
        </w:rPr>
        <w:t>into</w:t>
      </w:r>
      <w:r>
        <w:rPr>
          <w:color w:val="231F20"/>
          <w:spacing w:val="-13"/>
        </w:rPr>
        <w:t xml:space="preserve"> </w:t>
      </w:r>
      <w:r>
        <w:rPr>
          <w:color w:val="231F20"/>
        </w:rPr>
        <w:t>the</w:t>
      </w:r>
      <w:r>
        <w:rPr>
          <w:color w:val="231F20"/>
          <w:spacing w:val="-12"/>
        </w:rPr>
        <w:t xml:space="preserve"> </w:t>
      </w:r>
      <w:r>
        <w:rPr>
          <w:color w:val="231F20"/>
        </w:rPr>
        <w:t xml:space="preserve">formula yields </w:t>
      </w:r>
      <w:r>
        <w:rPr>
          <w:i/>
          <w:color w:val="231F20"/>
        </w:rPr>
        <w:t xml:space="preserve">n </w:t>
      </w:r>
      <w:r>
        <w:rPr>
          <w:color w:val="231F20"/>
        </w:rPr>
        <w:t>= 42.6 (Increased to 47 to allow for 10%</w:t>
      </w:r>
      <w:r>
        <w:rPr>
          <w:color w:val="231F20"/>
          <w:spacing w:val="-7"/>
        </w:rPr>
        <w:t xml:space="preserve"> </w:t>
      </w:r>
      <w:r>
        <w:rPr>
          <w:color w:val="231F20"/>
        </w:rPr>
        <w:t>attrition).</w:t>
      </w:r>
    </w:p>
    <w:p w14:paraId="489EBD15" w14:textId="77777777" w:rsidR="00770ACD" w:rsidRDefault="00000000">
      <w:pPr>
        <w:pStyle w:val="BodyText"/>
        <w:spacing w:before="90" w:line="252" w:lineRule="auto"/>
        <w:ind w:left="158" w:right="115"/>
        <w:jc w:val="both"/>
      </w:pPr>
      <w:r>
        <w:rPr>
          <w:color w:val="231F20"/>
        </w:rPr>
        <w:t>The initial diagnosis of diabetes mellitus was based any of the following criteria: fasting plasma glucose of ≥ 126 mg/dl (≥ 7.0 mmol/L) on two separate tests; symptoms of diabetes plus a random blood sugar of ≥ 200 mg/dl (≥11.1 mmol/l); two-hour plasma glucose ≥ 200 mg/dl (≥11.1mmol/l) during</w:t>
      </w:r>
    </w:p>
    <w:p w14:paraId="0CC8A792" w14:textId="77777777" w:rsidR="00770ACD" w:rsidRDefault="00000000">
      <w:pPr>
        <w:pStyle w:val="BodyText"/>
        <w:spacing w:before="17" w:line="206" w:lineRule="auto"/>
        <w:ind w:left="158" w:right="115"/>
        <w:jc w:val="both"/>
      </w:pPr>
      <w:r>
        <w:rPr>
          <w:color w:val="231F20"/>
        </w:rPr>
        <w:t>an</w:t>
      </w:r>
      <w:r>
        <w:rPr>
          <w:color w:val="231F20"/>
          <w:spacing w:val="-20"/>
        </w:rPr>
        <w:t xml:space="preserve"> </w:t>
      </w:r>
      <w:r>
        <w:rPr>
          <w:color w:val="231F20"/>
        </w:rPr>
        <w:t>oral</w:t>
      </w:r>
      <w:r>
        <w:rPr>
          <w:color w:val="231F20"/>
          <w:spacing w:val="-20"/>
        </w:rPr>
        <w:t xml:space="preserve"> </w:t>
      </w:r>
      <w:r>
        <w:rPr>
          <w:color w:val="231F20"/>
        </w:rPr>
        <w:t>glucose</w:t>
      </w:r>
      <w:r>
        <w:rPr>
          <w:color w:val="231F20"/>
          <w:spacing w:val="-19"/>
        </w:rPr>
        <w:t xml:space="preserve"> </w:t>
      </w:r>
      <w:r>
        <w:rPr>
          <w:color w:val="231F20"/>
        </w:rPr>
        <w:t>tolerance</w:t>
      </w:r>
      <w:r>
        <w:rPr>
          <w:color w:val="231F20"/>
          <w:spacing w:val="-20"/>
        </w:rPr>
        <w:t xml:space="preserve"> </w:t>
      </w:r>
      <w:r>
        <w:rPr>
          <w:color w:val="231F20"/>
        </w:rPr>
        <w:t>test;</w:t>
      </w:r>
      <w:r>
        <w:rPr>
          <w:color w:val="231F20"/>
          <w:spacing w:val="-20"/>
        </w:rPr>
        <w:t xml:space="preserve"> </w:t>
      </w:r>
      <w:r>
        <w:rPr>
          <w:color w:val="231F20"/>
        </w:rPr>
        <w:t>or</w:t>
      </w:r>
      <w:r>
        <w:rPr>
          <w:color w:val="231F20"/>
          <w:spacing w:val="-19"/>
        </w:rPr>
        <w:t xml:space="preserve"> </w:t>
      </w:r>
      <w:r>
        <w:rPr>
          <w:color w:val="231F20"/>
        </w:rPr>
        <w:t>glycated</w:t>
      </w:r>
      <w:r>
        <w:rPr>
          <w:color w:val="231F20"/>
          <w:spacing w:val="-20"/>
        </w:rPr>
        <w:t xml:space="preserve"> </w:t>
      </w:r>
      <w:r>
        <w:rPr>
          <w:color w:val="231F20"/>
        </w:rPr>
        <w:t>hemoglobin</w:t>
      </w:r>
      <w:r>
        <w:rPr>
          <w:color w:val="231F20"/>
          <w:spacing w:val="-20"/>
        </w:rPr>
        <w:t xml:space="preserve"> </w:t>
      </w:r>
      <w:r>
        <w:rPr>
          <w:color w:val="231F20"/>
        </w:rPr>
        <w:t>(HbA</w:t>
      </w:r>
      <w:r>
        <w:rPr>
          <w:color w:val="231F20"/>
          <w:position w:val="-6"/>
          <w:sz w:val="11"/>
        </w:rPr>
        <w:t>1c</w:t>
      </w:r>
      <w:r>
        <w:rPr>
          <w:color w:val="231F20"/>
        </w:rPr>
        <w:t>) of ≥ 48 mmol/L (or ≥ 6.5 DCCT</w:t>
      </w:r>
      <w:r>
        <w:rPr>
          <w:color w:val="231F20"/>
          <w:spacing w:val="8"/>
        </w:rPr>
        <w:t xml:space="preserve"> </w:t>
      </w:r>
      <w:r>
        <w:rPr>
          <w:color w:val="231F20"/>
        </w:rPr>
        <w:t>%).</w:t>
      </w:r>
    </w:p>
    <w:p w14:paraId="08D156D2" w14:textId="77777777" w:rsidR="00770ACD" w:rsidRDefault="00000000">
      <w:pPr>
        <w:pStyle w:val="BodyText"/>
        <w:spacing w:before="136" w:line="252" w:lineRule="auto"/>
        <w:ind w:left="158" w:right="115"/>
        <w:jc w:val="both"/>
      </w:pPr>
      <w:r>
        <w:rPr>
          <w:color w:val="231F20"/>
        </w:rPr>
        <w:t xml:space="preserve">Patients with type 2 diabetes mellitus were excluded if </w:t>
      </w:r>
      <w:r>
        <w:rPr>
          <w:color w:val="231F20"/>
          <w:spacing w:val="-6"/>
        </w:rPr>
        <w:t xml:space="preserve">they </w:t>
      </w:r>
      <w:r>
        <w:rPr>
          <w:color w:val="231F20"/>
        </w:rPr>
        <w:t xml:space="preserve">had the following: previous revascularization </w:t>
      </w:r>
      <w:r>
        <w:rPr>
          <w:color w:val="231F20"/>
          <w:spacing w:val="-3"/>
        </w:rPr>
        <w:t>surgery,</w:t>
      </w:r>
      <w:r>
        <w:rPr>
          <w:color w:val="231F20"/>
          <w:spacing w:val="-37"/>
        </w:rPr>
        <w:t xml:space="preserve"> </w:t>
      </w:r>
      <w:r>
        <w:rPr>
          <w:color w:val="231F20"/>
          <w:spacing w:val="-3"/>
        </w:rPr>
        <w:t xml:space="preserve">history </w:t>
      </w:r>
      <w:r>
        <w:rPr>
          <w:color w:val="231F20"/>
        </w:rPr>
        <w:t>of</w:t>
      </w:r>
      <w:r>
        <w:rPr>
          <w:color w:val="231F20"/>
          <w:spacing w:val="-20"/>
        </w:rPr>
        <w:t xml:space="preserve"> </w:t>
      </w:r>
      <w:r>
        <w:rPr>
          <w:color w:val="231F20"/>
        </w:rPr>
        <w:t>foot</w:t>
      </w:r>
      <w:r>
        <w:rPr>
          <w:color w:val="231F20"/>
          <w:spacing w:val="-20"/>
        </w:rPr>
        <w:t xml:space="preserve"> </w:t>
      </w:r>
      <w:r>
        <w:rPr>
          <w:color w:val="231F20"/>
        </w:rPr>
        <w:t>trauma,</w:t>
      </w:r>
      <w:r>
        <w:rPr>
          <w:color w:val="231F20"/>
          <w:spacing w:val="-20"/>
        </w:rPr>
        <w:t xml:space="preserve"> </w:t>
      </w:r>
      <w:r>
        <w:rPr>
          <w:color w:val="231F20"/>
        </w:rPr>
        <w:t>co-existing</w:t>
      </w:r>
      <w:r>
        <w:rPr>
          <w:color w:val="231F20"/>
          <w:spacing w:val="-20"/>
        </w:rPr>
        <w:t xml:space="preserve"> </w:t>
      </w:r>
      <w:r>
        <w:rPr>
          <w:color w:val="231F20"/>
        </w:rPr>
        <w:t>Buergers</w:t>
      </w:r>
      <w:r>
        <w:rPr>
          <w:color w:val="231F20"/>
          <w:spacing w:val="-20"/>
        </w:rPr>
        <w:t xml:space="preserve"> </w:t>
      </w:r>
      <w:r>
        <w:rPr>
          <w:color w:val="231F20"/>
        </w:rPr>
        <w:t>disease</w:t>
      </w:r>
      <w:r>
        <w:rPr>
          <w:color w:val="231F20"/>
          <w:spacing w:val="-19"/>
        </w:rPr>
        <w:t xml:space="preserve"> </w:t>
      </w:r>
      <w:r>
        <w:rPr>
          <w:color w:val="231F20"/>
        </w:rPr>
        <w:t>(based</w:t>
      </w:r>
      <w:r>
        <w:rPr>
          <w:color w:val="231F20"/>
          <w:spacing w:val="-20"/>
        </w:rPr>
        <w:t xml:space="preserve"> </w:t>
      </w:r>
      <w:r>
        <w:rPr>
          <w:color w:val="231F20"/>
        </w:rPr>
        <w:t>on</w:t>
      </w:r>
      <w:r>
        <w:rPr>
          <w:color w:val="231F20"/>
          <w:spacing w:val="-20"/>
        </w:rPr>
        <w:t xml:space="preserve"> </w:t>
      </w:r>
      <w:r>
        <w:rPr>
          <w:color w:val="231F20"/>
        </w:rPr>
        <w:t>clinical history</w:t>
      </w:r>
      <w:r>
        <w:rPr>
          <w:color w:val="231F20"/>
          <w:spacing w:val="-22"/>
        </w:rPr>
        <w:t xml:space="preserve"> </w:t>
      </w:r>
      <w:r>
        <w:rPr>
          <w:color w:val="231F20"/>
        </w:rPr>
        <w:t>of</w:t>
      </w:r>
      <w:r>
        <w:rPr>
          <w:color w:val="231F20"/>
          <w:spacing w:val="-22"/>
        </w:rPr>
        <w:t xml:space="preserve"> </w:t>
      </w:r>
      <w:r>
        <w:rPr>
          <w:color w:val="231F20"/>
        </w:rPr>
        <w:t>on-and-off</w:t>
      </w:r>
      <w:r>
        <w:rPr>
          <w:color w:val="231F20"/>
          <w:spacing w:val="-22"/>
        </w:rPr>
        <w:t xml:space="preserve"> </w:t>
      </w:r>
      <w:r>
        <w:rPr>
          <w:color w:val="231F20"/>
        </w:rPr>
        <w:t>pain</w:t>
      </w:r>
      <w:r>
        <w:rPr>
          <w:color w:val="231F20"/>
          <w:spacing w:val="-22"/>
        </w:rPr>
        <w:t xml:space="preserve"> </w:t>
      </w:r>
      <w:r>
        <w:rPr>
          <w:color w:val="231F20"/>
        </w:rPr>
        <w:t>in</w:t>
      </w:r>
      <w:r>
        <w:rPr>
          <w:color w:val="231F20"/>
          <w:spacing w:val="-22"/>
        </w:rPr>
        <w:t xml:space="preserve"> </w:t>
      </w:r>
      <w:r>
        <w:rPr>
          <w:color w:val="231F20"/>
        </w:rPr>
        <w:t>the</w:t>
      </w:r>
      <w:r>
        <w:rPr>
          <w:color w:val="231F20"/>
          <w:spacing w:val="-22"/>
        </w:rPr>
        <w:t xml:space="preserve"> </w:t>
      </w:r>
      <w:r>
        <w:rPr>
          <w:color w:val="231F20"/>
        </w:rPr>
        <w:t>feet</w:t>
      </w:r>
      <w:r>
        <w:rPr>
          <w:color w:val="231F20"/>
          <w:spacing w:val="-22"/>
        </w:rPr>
        <w:t xml:space="preserve"> </w:t>
      </w:r>
      <w:r>
        <w:rPr>
          <w:color w:val="231F20"/>
        </w:rPr>
        <w:t>and</w:t>
      </w:r>
      <w:r>
        <w:rPr>
          <w:color w:val="231F20"/>
          <w:spacing w:val="-22"/>
        </w:rPr>
        <w:t xml:space="preserve"> </w:t>
      </w:r>
      <w:r>
        <w:rPr>
          <w:color w:val="231F20"/>
        </w:rPr>
        <w:t>hands</w:t>
      </w:r>
      <w:r>
        <w:rPr>
          <w:color w:val="231F20"/>
          <w:spacing w:val="-22"/>
        </w:rPr>
        <w:t xml:space="preserve"> </w:t>
      </w:r>
      <w:r>
        <w:rPr>
          <w:color w:val="231F20"/>
        </w:rPr>
        <w:t>in</w:t>
      </w:r>
      <w:r>
        <w:rPr>
          <w:color w:val="231F20"/>
          <w:spacing w:val="-22"/>
        </w:rPr>
        <w:t xml:space="preserve"> </w:t>
      </w:r>
      <w:r>
        <w:rPr>
          <w:color w:val="231F20"/>
        </w:rPr>
        <w:t>a</w:t>
      </w:r>
      <w:r>
        <w:rPr>
          <w:color w:val="231F20"/>
          <w:spacing w:val="-22"/>
        </w:rPr>
        <w:t xml:space="preserve"> </w:t>
      </w:r>
      <w:r>
        <w:rPr>
          <w:color w:val="231F20"/>
        </w:rPr>
        <w:t>patient</w:t>
      </w:r>
      <w:r>
        <w:rPr>
          <w:color w:val="231F20"/>
          <w:spacing w:val="-22"/>
        </w:rPr>
        <w:t xml:space="preserve"> </w:t>
      </w:r>
      <w:r>
        <w:rPr>
          <w:color w:val="231F20"/>
          <w:spacing w:val="-4"/>
        </w:rPr>
        <w:t xml:space="preserve">who </w:t>
      </w:r>
      <w:r>
        <w:rPr>
          <w:color w:val="231F20"/>
        </w:rPr>
        <w:t xml:space="preserve">consumes tobacco), co-existing with systemic </w:t>
      </w:r>
      <w:r>
        <w:rPr>
          <w:color w:val="231F20"/>
          <w:spacing w:val="-3"/>
        </w:rPr>
        <w:t xml:space="preserve">hypertension, </w:t>
      </w:r>
      <w:r>
        <w:rPr>
          <w:color w:val="231F20"/>
        </w:rPr>
        <w:t>and co-existing with sickle cell</w:t>
      </w:r>
      <w:r>
        <w:rPr>
          <w:color w:val="231F20"/>
          <w:spacing w:val="8"/>
        </w:rPr>
        <w:t xml:space="preserve"> </w:t>
      </w:r>
      <w:r>
        <w:rPr>
          <w:color w:val="231F20"/>
        </w:rPr>
        <w:t>disease.</w:t>
      </w:r>
      <w:r>
        <w:rPr>
          <w:color w:val="231F20"/>
          <w:vertAlign w:val="superscript"/>
        </w:rPr>
        <w:t>[7,20]</w:t>
      </w:r>
    </w:p>
    <w:p w14:paraId="61FC7467" w14:textId="77777777" w:rsidR="00770ACD" w:rsidRDefault="00000000">
      <w:pPr>
        <w:pStyle w:val="Heading3"/>
        <w:spacing w:before="117"/>
        <w:ind w:left="158"/>
        <w:jc w:val="both"/>
      </w:pPr>
      <w:r>
        <w:rPr>
          <w:color w:val="2E3092"/>
        </w:rPr>
        <w:t>Clinical evaluation</w:t>
      </w:r>
    </w:p>
    <w:p w14:paraId="2D0A8383" w14:textId="77777777" w:rsidR="00770ACD" w:rsidRDefault="00000000">
      <w:pPr>
        <w:pStyle w:val="BodyText"/>
        <w:spacing w:before="117" w:line="252" w:lineRule="auto"/>
        <w:ind w:left="158" w:right="113"/>
        <w:jc w:val="both"/>
      </w:pPr>
      <w:r>
        <w:rPr>
          <w:color w:val="231F20"/>
        </w:rPr>
        <w:t xml:space="preserve">Each subject had their weight (Kg) and height (m) </w:t>
      </w:r>
      <w:r>
        <w:rPr>
          <w:color w:val="231F20"/>
          <w:spacing w:val="-4"/>
        </w:rPr>
        <w:t xml:space="preserve">checked </w:t>
      </w:r>
      <w:r>
        <w:rPr>
          <w:color w:val="231F20"/>
        </w:rPr>
        <w:t xml:space="preserve">to calculate their Body Mass Index (BMI) in </w:t>
      </w:r>
      <w:r>
        <w:rPr>
          <w:color w:val="231F20"/>
          <w:spacing w:val="2"/>
        </w:rPr>
        <w:t>Kg/m</w:t>
      </w:r>
      <w:r>
        <w:rPr>
          <w:color w:val="231F20"/>
          <w:spacing w:val="2"/>
          <w:vertAlign w:val="superscript"/>
        </w:rPr>
        <w:t>2</w:t>
      </w:r>
      <w:r>
        <w:rPr>
          <w:color w:val="231F20"/>
          <w:spacing w:val="2"/>
        </w:rPr>
        <w:t xml:space="preserve"> </w:t>
      </w:r>
      <w:r>
        <w:rPr>
          <w:color w:val="231F20"/>
        </w:rPr>
        <w:t>(i.e. BMI = Weight/height</w:t>
      </w:r>
      <w:r>
        <w:rPr>
          <w:color w:val="231F20"/>
          <w:vertAlign w:val="superscript"/>
        </w:rPr>
        <w:t>2</w:t>
      </w:r>
      <w:r>
        <w:rPr>
          <w:color w:val="231F20"/>
        </w:rPr>
        <w:t xml:space="preserve">). Clinical history was obtained </w:t>
      </w:r>
      <w:r>
        <w:rPr>
          <w:color w:val="231F20"/>
          <w:spacing w:val="-8"/>
        </w:rPr>
        <w:t xml:space="preserve">from </w:t>
      </w:r>
      <w:r>
        <w:rPr>
          <w:color w:val="231F20"/>
        </w:rPr>
        <w:t xml:space="preserve">T2DM subjects to know the duration of illness (or age at diagnosis) and presence of symptoms of </w:t>
      </w:r>
      <w:r>
        <w:rPr>
          <w:color w:val="231F20"/>
          <w:spacing w:val="-4"/>
        </w:rPr>
        <w:t xml:space="preserve">lower </w:t>
      </w:r>
      <w:r>
        <w:rPr>
          <w:color w:val="231F20"/>
        </w:rPr>
        <w:t>limb arterial insufficiency</w:t>
      </w:r>
      <w:r>
        <w:rPr>
          <w:color w:val="231F20"/>
          <w:spacing w:val="-25"/>
        </w:rPr>
        <w:t xml:space="preserve"> </w:t>
      </w:r>
      <w:r>
        <w:rPr>
          <w:color w:val="231F20"/>
        </w:rPr>
        <w:t>(intermittent</w:t>
      </w:r>
      <w:r>
        <w:rPr>
          <w:color w:val="231F20"/>
          <w:spacing w:val="-24"/>
        </w:rPr>
        <w:t xml:space="preserve"> </w:t>
      </w:r>
      <w:r>
        <w:rPr>
          <w:color w:val="231F20"/>
        </w:rPr>
        <w:t>claudication,</w:t>
      </w:r>
      <w:r>
        <w:rPr>
          <w:color w:val="231F20"/>
          <w:spacing w:val="-24"/>
        </w:rPr>
        <w:t xml:space="preserve"> </w:t>
      </w:r>
      <w:r>
        <w:rPr>
          <w:color w:val="231F20"/>
        </w:rPr>
        <w:t>foot</w:t>
      </w:r>
      <w:r>
        <w:rPr>
          <w:color w:val="231F20"/>
          <w:spacing w:val="-25"/>
        </w:rPr>
        <w:t xml:space="preserve"> </w:t>
      </w:r>
      <w:r>
        <w:rPr>
          <w:color w:val="231F20"/>
        </w:rPr>
        <w:t>pain</w:t>
      </w:r>
      <w:r>
        <w:rPr>
          <w:color w:val="231F20"/>
          <w:spacing w:val="-24"/>
        </w:rPr>
        <w:t xml:space="preserve"> </w:t>
      </w:r>
      <w:r>
        <w:rPr>
          <w:color w:val="231F20"/>
        </w:rPr>
        <w:t>at</w:t>
      </w:r>
      <w:r>
        <w:rPr>
          <w:color w:val="231F20"/>
          <w:spacing w:val="-24"/>
        </w:rPr>
        <w:t xml:space="preserve"> </w:t>
      </w:r>
      <w:r>
        <w:rPr>
          <w:color w:val="231F20"/>
          <w:spacing w:val="-3"/>
        </w:rPr>
        <w:t>by</w:t>
      </w:r>
      <w:r>
        <w:rPr>
          <w:color w:val="231F20"/>
          <w:spacing w:val="-25"/>
        </w:rPr>
        <w:t xml:space="preserve"> </w:t>
      </w:r>
      <w:r>
        <w:rPr>
          <w:color w:val="231F20"/>
        </w:rPr>
        <w:t>resting, foot ulcer/gangrene).</w:t>
      </w:r>
    </w:p>
    <w:p w14:paraId="0764083E" w14:textId="77777777" w:rsidR="00770ACD" w:rsidRDefault="00000000">
      <w:pPr>
        <w:pStyle w:val="BodyText"/>
        <w:spacing w:before="116" w:line="252" w:lineRule="auto"/>
        <w:ind w:left="158" w:right="111"/>
        <w:jc w:val="both"/>
      </w:pPr>
      <w:r>
        <w:rPr>
          <w:color w:val="231F20"/>
        </w:rPr>
        <w:t>Physical examination included a complete inspection of both feet noting the shape, any deformity, site and extent of foot lesions and evidence of gangrene. Arterial pulses in the posterior tibial and dorsalis pedis arteries were checked.</w:t>
      </w:r>
    </w:p>
    <w:p w14:paraId="239CE939" w14:textId="77777777" w:rsidR="00770ACD" w:rsidRDefault="00000000">
      <w:pPr>
        <w:pStyle w:val="BodyText"/>
        <w:spacing w:before="118" w:line="252" w:lineRule="auto"/>
        <w:ind w:left="158" w:right="114"/>
        <w:jc w:val="both"/>
      </w:pPr>
      <w:r>
        <w:rPr>
          <w:color w:val="231F20"/>
        </w:rPr>
        <w:t>Blood screening for fasting blood glucose was done for all subjects</w:t>
      </w:r>
      <w:r>
        <w:rPr>
          <w:color w:val="231F20"/>
          <w:spacing w:val="-5"/>
        </w:rPr>
        <w:t xml:space="preserve"> </w:t>
      </w:r>
      <w:r>
        <w:rPr>
          <w:color w:val="231F20"/>
        </w:rPr>
        <w:t>(using</w:t>
      </w:r>
      <w:r>
        <w:rPr>
          <w:color w:val="231F20"/>
          <w:spacing w:val="-16"/>
        </w:rPr>
        <w:t xml:space="preserve"> </w:t>
      </w:r>
      <w:r>
        <w:rPr>
          <w:color w:val="231F20"/>
        </w:rPr>
        <w:t>Accucheck</w:t>
      </w:r>
      <w:r>
        <w:rPr>
          <w:color w:val="231F20"/>
          <w:spacing w:val="-5"/>
        </w:rPr>
        <w:t xml:space="preserve"> </w:t>
      </w:r>
      <w:r>
        <w:rPr>
          <w:color w:val="231F20"/>
        </w:rPr>
        <w:t>glucometer</w:t>
      </w:r>
      <w:r>
        <w:rPr>
          <w:color w:val="231F20"/>
          <w:spacing w:val="-4"/>
        </w:rPr>
        <w:t xml:space="preserve"> </w:t>
      </w:r>
      <w:r>
        <w:rPr>
          <w:color w:val="231F20"/>
        </w:rPr>
        <w:t>with</w:t>
      </w:r>
      <w:r>
        <w:rPr>
          <w:color w:val="231F20"/>
          <w:spacing w:val="-5"/>
        </w:rPr>
        <w:t xml:space="preserve"> </w:t>
      </w:r>
      <w:r>
        <w:rPr>
          <w:color w:val="231F20"/>
        </w:rPr>
        <w:t>test</w:t>
      </w:r>
      <w:r>
        <w:rPr>
          <w:color w:val="231F20"/>
          <w:spacing w:val="-5"/>
        </w:rPr>
        <w:t xml:space="preserve"> </w:t>
      </w:r>
      <w:r>
        <w:rPr>
          <w:color w:val="231F20"/>
        </w:rPr>
        <w:t>strips),</w:t>
      </w:r>
      <w:r>
        <w:rPr>
          <w:color w:val="231F20"/>
          <w:spacing w:val="-5"/>
        </w:rPr>
        <w:t xml:space="preserve"> </w:t>
      </w:r>
      <w:r>
        <w:rPr>
          <w:color w:val="231F20"/>
          <w:spacing w:val="-4"/>
        </w:rPr>
        <w:t xml:space="preserve">while </w:t>
      </w:r>
      <w:r>
        <w:rPr>
          <w:color w:val="231F20"/>
        </w:rPr>
        <w:t>serum</w:t>
      </w:r>
      <w:r>
        <w:rPr>
          <w:color w:val="231F20"/>
          <w:spacing w:val="22"/>
        </w:rPr>
        <w:t xml:space="preserve"> </w:t>
      </w:r>
      <w:r>
        <w:rPr>
          <w:color w:val="231F20"/>
        </w:rPr>
        <w:t>glycated</w:t>
      </w:r>
      <w:r>
        <w:rPr>
          <w:color w:val="231F20"/>
          <w:spacing w:val="23"/>
        </w:rPr>
        <w:t xml:space="preserve"> </w:t>
      </w:r>
      <w:r>
        <w:rPr>
          <w:color w:val="231F20"/>
        </w:rPr>
        <w:t>haemoglobin</w:t>
      </w:r>
      <w:r>
        <w:rPr>
          <w:color w:val="231F20"/>
          <w:spacing w:val="23"/>
        </w:rPr>
        <w:t xml:space="preserve"> </w:t>
      </w:r>
      <w:r>
        <w:rPr>
          <w:color w:val="231F20"/>
        </w:rPr>
        <w:t>concentration</w:t>
      </w:r>
      <w:r>
        <w:rPr>
          <w:color w:val="231F20"/>
          <w:spacing w:val="23"/>
        </w:rPr>
        <w:t xml:space="preserve"> </w:t>
      </w:r>
      <w:r>
        <w:rPr>
          <w:color w:val="231F20"/>
        </w:rPr>
        <w:t>was</w:t>
      </w:r>
      <w:r>
        <w:rPr>
          <w:color w:val="231F20"/>
          <w:spacing w:val="22"/>
        </w:rPr>
        <w:t xml:space="preserve"> </w:t>
      </w:r>
      <w:r>
        <w:rPr>
          <w:color w:val="231F20"/>
        </w:rPr>
        <w:t>assayed</w:t>
      </w:r>
      <w:r>
        <w:rPr>
          <w:color w:val="231F20"/>
          <w:spacing w:val="23"/>
        </w:rPr>
        <w:t xml:space="preserve"> </w:t>
      </w:r>
      <w:r>
        <w:rPr>
          <w:color w:val="231F20"/>
        </w:rPr>
        <w:t>in</w:t>
      </w:r>
    </w:p>
    <w:p w14:paraId="55ABFA1C" w14:textId="77777777" w:rsidR="00770ACD" w:rsidRDefault="00770ACD">
      <w:pPr>
        <w:spacing w:line="252" w:lineRule="auto"/>
        <w:jc w:val="both"/>
        <w:sectPr w:rsidR="00770ACD">
          <w:type w:val="continuous"/>
          <w:pgSz w:w="12240" w:h="15840"/>
          <w:pgMar w:top="900" w:right="960" w:bottom="280" w:left="920" w:header="720" w:footer="720" w:gutter="0"/>
          <w:cols w:num="2" w:space="720" w:equalWidth="0">
            <w:col w:w="5063" w:space="159"/>
            <w:col w:w="5138"/>
          </w:cols>
        </w:sectPr>
      </w:pPr>
    </w:p>
    <w:p w14:paraId="41A6EC2C" w14:textId="77777777" w:rsidR="00770ACD" w:rsidRDefault="00770ACD">
      <w:pPr>
        <w:pStyle w:val="BodyText"/>
        <w:spacing w:before="9"/>
        <w:rPr>
          <w:sz w:val="18"/>
        </w:rPr>
      </w:pPr>
    </w:p>
    <w:p w14:paraId="3BBF3252" w14:textId="77777777" w:rsidR="00770ACD" w:rsidRDefault="00000000">
      <w:pPr>
        <w:tabs>
          <w:tab w:val="left" w:pos="3492"/>
        </w:tabs>
        <w:spacing w:before="93"/>
        <w:ind w:left="155"/>
        <w:rPr>
          <w:rFonts w:ascii="BPG Sans Modern GPL&amp;GNU" w:hAnsi="BPG Sans Modern GPL&amp;GNU"/>
          <w:sz w:val="16"/>
        </w:rPr>
      </w:pPr>
      <w:r>
        <w:rPr>
          <w:rFonts w:ascii="BPG Sans Modern GPL&amp;GNU" w:hAnsi="BPG Sans Modern GPL&amp;GNU"/>
          <w:color w:val="231F20"/>
          <w:sz w:val="16"/>
        </w:rPr>
        <w:t>56</w:t>
      </w:r>
      <w:r>
        <w:rPr>
          <w:rFonts w:ascii="BPG Sans Modern GPL&amp;GNU" w:hAnsi="BPG Sans Modern GPL&amp;GNU"/>
          <w:color w:val="231F20"/>
          <w:sz w:val="16"/>
        </w:rPr>
        <w:tab/>
        <w:t>Journal</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5"/>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9"/>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5"/>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12</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35"/>
          <w:sz w:val="16"/>
        </w:rPr>
        <w:t xml:space="preserve"> </w:t>
      </w:r>
      <w:r>
        <w:rPr>
          <w:rFonts w:ascii="BPG Sans Modern GPL&amp;GNU" w:hAnsi="BPG Sans Modern GPL&amp;GNU"/>
          <w:color w:val="231F20"/>
          <w:sz w:val="16"/>
        </w:rPr>
        <w:t>2022</w:t>
      </w:r>
    </w:p>
    <w:p w14:paraId="30FA4191" w14:textId="77777777" w:rsidR="00770ACD" w:rsidRDefault="00770ACD">
      <w:pPr>
        <w:rPr>
          <w:rFonts w:ascii="BPG Sans Modern GPL&amp;GNU" w:hAnsi="BPG Sans Modern GPL&amp;GNU"/>
          <w:sz w:val="16"/>
        </w:rPr>
        <w:sectPr w:rsidR="00770ACD">
          <w:type w:val="continuous"/>
          <w:pgSz w:w="12240" w:h="15840"/>
          <w:pgMar w:top="900" w:right="960" w:bottom="280" w:left="920" w:header="720" w:footer="720" w:gutter="0"/>
          <w:cols w:space="720"/>
        </w:sectPr>
      </w:pPr>
    </w:p>
    <w:p w14:paraId="0BB21FFC" w14:textId="77777777" w:rsidR="00770ACD" w:rsidRDefault="00770ACD">
      <w:pPr>
        <w:pStyle w:val="BodyText"/>
        <w:spacing w:before="3"/>
        <w:rPr>
          <w:rFonts w:ascii="BPG Sans Modern GPL&amp;GNU"/>
          <w:sz w:val="14"/>
        </w:rPr>
      </w:pPr>
    </w:p>
    <w:p w14:paraId="4B81C4E3" w14:textId="77777777" w:rsidR="00770ACD" w:rsidRDefault="00770ACD">
      <w:pPr>
        <w:rPr>
          <w:rFonts w:ascii="BPG Sans Modern GPL&amp;GNU"/>
          <w:sz w:val="14"/>
        </w:rPr>
        <w:sectPr w:rsidR="00770ACD">
          <w:pgSz w:w="12240" w:h="15840"/>
          <w:pgMar w:top="900" w:right="960" w:bottom="280" w:left="920" w:header="215" w:footer="0" w:gutter="0"/>
          <w:cols w:space="720"/>
        </w:sectPr>
      </w:pPr>
    </w:p>
    <w:p w14:paraId="4C6B1719" w14:textId="77777777" w:rsidR="00770ACD" w:rsidRDefault="00000000">
      <w:pPr>
        <w:pStyle w:val="BodyText"/>
        <w:spacing w:before="89" w:line="254" w:lineRule="auto"/>
        <w:ind w:left="157" w:right="45"/>
        <w:jc w:val="both"/>
      </w:pPr>
      <w:r>
        <w:rPr>
          <w:color w:val="231F20"/>
        </w:rPr>
        <w:t>the patients with T2DM only using portable kits (using PTS Diagnostics multi-test A1C System).</w:t>
      </w:r>
    </w:p>
    <w:p w14:paraId="436203BB" w14:textId="77777777" w:rsidR="00770ACD" w:rsidRDefault="00000000">
      <w:pPr>
        <w:pStyle w:val="Heading3"/>
        <w:spacing w:before="120"/>
        <w:ind w:left="157"/>
        <w:jc w:val="both"/>
      </w:pPr>
      <w:r>
        <w:rPr>
          <w:color w:val="2E3092"/>
        </w:rPr>
        <w:t>Protocol for ankle-brachial index (ABI) measurement</w:t>
      </w:r>
    </w:p>
    <w:p w14:paraId="2235FB1F" w14:textId="77777777" w:rsidR="00770ACD" w:rsidRDefault="00000000">
      <w:pPr>
        <w:pStyle w:val="BodyText"/>
        <w:spacing w:before="120" w:line="254" w:lineRule="auto"/>
        <w:ind w:left="157" w:right="44"/>
        <w:jc w:val="both"/>
        <w:rPr>
          <w:sz w:val="11"/>
        </w:rPr>
      </w:pPr>
      <w:r>
        <w:rPr>
          <w:color w:val="231F20"/>
        </w:rPr>
        <w:t>The</w:t>
      </w:r>
      <w:r>
        <w:rPr>
          <w:color w:val="231F20"/>
          <w:spacing w:val="-28"/>
        </w:rPr>
        <w:t xml:space="preserve"> </w:t>
      </w:r>
      <w:r>
        <w:rPr>
          <w:color w:val="231F20"/>
        </w:rPr>
        <w:t>bilateral</w:t>
      </w:r>
      <w:r>
        <w:rPr>
          <w:color w:val="231F20"/>
          <w:spacing w:val="-27"/>
        </w:rPr>
        <w:t xml:space="preserve"> </w:t>
      </w:r>
      <w:r>
        <w:rPr>
          <w:color w:val="231F20"/>
        </w:rPr>
        <w:t>ankle-brachial</w:t>
      </w:r>
      <w:r>
        <w:rPr>
          <w:color w:val="231F20"/>
          <w:spacing w:val="-28"/>
        </w:rPr>
        <w:t xml:space="preserve"> </w:t>
      </w:r>
      <w:r>
        <w:rPr>
          <w:color w:val="231F20"/>
          <w:spacing w:val="-3"/>
        </w:rPr>
        <w:t>index</w:t>
      </w:r>
      <w:r>
        <w:rPr>
          <w:color w:val="231F20"/>
          <w:spacing w:val="-27"/>
        </w:rPr>
        <w:t xml:space="preserve"> </w:t>
      </w:r>
      <w:r>
        <w:rPr>
          <w:color w:val="231F20"/>
          <w:spacing w:val="-3"/>
        </w:rPr>
        <w:t>was</w:t>
      </w:r>
      <w:r>
        <w:rPr>
          <w:color w:val="231F20"/>
          <w:spacing w:val="-28"/>
        </w:rPr>
        <w:t xml:space="preserve"> </w:t>
      </w:r>
      <w:r>
        <w:rPr>
          <w:color w:val="231F20"/>
        </w:rPr>
        <w:t>obtained</w:t>
      </w:r>
      <w:r>
        <w:rPr>
          <w:color w:val="231F20"/>
          <w:spacing w:val="-27"/>
        </w:rPr>
        <w:t xml:space="preserve"> </w:t>
      </w:r>
      <w:r>
        <w:rPr>
          <w:color w:val="231F20"/>
        </w:rPr>
        <w:t>using</w:t>
      </w:r>
      <w:r>
        <w:rPr>
          <w:color w:val="231F20"/>
          <w:spacing w:val="-28"/>
        </w:rPr>
        <w:t xml:space="preserve"> </w:t>
      </w:r>
      <w:r>
        <w:rPr>
          <w:color w:val="231F20"/>
        </w:rPr>
        <w:t xml:space="preserve">handheld continuous Doppler device with 8.1 MHz transducer </w:t>
      </w:r>
      <w:r>
        <w:rPr>
          <w:color w:val="231F20"/>
          <w:spacing w:val="-4"/>
        </w:rPr>
        <w:t xml:space="preserve">(Parks </w:t>
      </w:r>
      <w:r>
        <w:rPr>
          <w:color w:val="231F20"/>
          <w:spacing w:val="3"/>
        </w:rPr>
        <w:t xml:space="preserve">Medical Electronics, Aloha, Oregon, USA) </w:t>
      </w:r>
      <w:r>
        <w:rPr>
          <w:color w:val="231F20"/>
          <w:spacing w:val="2"/>
        </w:rPr>
        <w:t xml:space="preserve">and </w:t>
      </w:r>
      <w:r>
        <w:rPr>
          <w:color w:val="231F20"/>
        </w:rPr>
        <w:t>mercury sphygmomanometer</w:t>
      </w:r>
      <w:r>
        <w:rPr>
          <w:color w:val="231F20"/>
          <w:spacing w:val="-17"/>
        </w:rPr>
        <w:t xml:space="preserve"> </w:t>
      </w:r>
      <w:r>
        <w:rPr>
          <w:color w:val="231F20"/>
        </w:rPr>
        <w:t>with</w:t>
      </w:r>
      <w:r>
        <w:rPr>
          <w:color w:val="231F20"/>
          <w:spacing w:val="-17"/>
        </w:rPr>
        <w:t xml:space="preserve"> </w:t>
      </w:r>
      <w:r>
        <w:rPr>
          <w:color w:val="231F20"/>
        </w:rPr>
        <w:t>appropriate</w:t>
      </w:r>
      <w:r>
        <w:rPr>
          <w:color w:val="231F20"/>
          <w:spacing w:val="-16"/>
        </w:rPr>
        <w:t xml:space="preserve"> </w:t>
      </w:r>
      <w:r>
        <w:rPr>
          <w:color w:val="231F20"/>
        </w:rPr>
        <w:t>cuff</w:t>
      </w:r>
      <w:r>
        <w:rPr>
          <w:color w:val="231F20"/>
          <w:spacing w:val="-17"/>
        </w:rPr>
        <w:t xml:space="preserve"> </w:t>
      </w:r>
      <w:r>
        <w:rPr>
          <w:color w:val="231F20"/>
        </w:rPr>
        <w:t>size</w:t>
      </w:r>
      <w:r>
        <w:rPr>
          <w:color w:val="231F20"/>
          <w:spacing w:val="-16"/>
        </w:rPr>
        <w:t xml:space="preserve"> </w:t>
      </w:r>
      <w:r>
        <w:rPr>
          <w:color w:val="231F20"/>
        </w:rPr>
        <w:t>(about</w:t>
      </w:r>
      <w:r>
        <w:rPr>
          <w:color w:val="231F20"/>
          <w:spacing w:val="-17"/>
        </w:rPr>
        <w:t xml:space="preserve"> </w:t>
      </w:r>
      <w:r>
        <w:rPr>
          <w:color w:val="231F20"/>
        </w:rPr>
        <w:t>12.5</w:t>
      </w:r>
      <w:r>
        <w:rPr>
          <w:color w:val="231F20"/>
          <w:spacing w:val="-27"/>
        </w:rPr>
        <w:t xml:space="preserve"> </w:t>
      </w:r>
      <w:r>
        <w:rPr>
          <w:color w:val="231F20"/>
          <w:spacing w:val="-6"/>
        </w:rPr>
        <w:t xml:space="preserve">cm </w:t>
      </w:r>
      <w:r>
        <w:rPr>
          <w:color w:val="231F20"/>
        </w:rPr>
        <w:t xml:space="preserve">wide; a cuff of 15 cm wide was used for the obese subjects). The established standard ABI measurement guidelines </w:t>
      </w:r>
      <w:r>
        <w:rPr>
          <w:color w:val="231F20"/>
          <w:spacing w:val="-6"/>
        </w:rPr>
        <w:t xml:space="preserve">were </w:t>
      </w:r>
      <w:r>
        <w:rPr>
          <w:color w:val="231F20"/>
        </w:rPr>
        <w:t>adhered to.</w:t>
      </w:r>
      <w:r>
        <w:rPr>
          <w:color w:val="231F20"/>
          <w:vertAlign w:val="superscript"/>
        </w:rPr>
        <w:t>[15]</w:t>
      </w:r>
      <w:r>
        <w:rPr>
          <w:color w:val="231F20"/>
        </w:rPr>
        <w:t xml:space="preserve"> The normal range for ABI was taken as </w:t>
      </w:r>
      <w:r>
        <w:rPr>
          <w:color w:val="231F20"/>
          <w:spacing w:val="-19"/>
        </w:rPr>
        <w:t xml:space="preserve">0.9– </w:t>
      </w:r>
      <w:r>
        <w:rPr>
          <w:color w:val="231F20"/>
          <w:position w:val="-6"/>
        </w:rPr>
        <w:t>1.3.</w:t>
      </w:r>
      <w:r>
        <w:rPr>
          <w:color w:val="231F20"/>
          <w:sz w:val="11"/>
        </w:rPr>
        <w:t>[15]</w:t>
      </w:r>
    </w:p>
    <w:p w14:paraId="0BEF941B" w14:textId="77777777" w:rsidR="00770ACD" w:rsidRDefault="00000000">
      <w:pPr>
        <w:pStyle w:val="Heading3"/>
        <w:spacing w:before="121"/>
        <w:ind w:left="157"/>
        <w:jc w:val="both"/>
      </w:pPr>
      <w:r>
        <w:rPr>
          <w:color w:val="2E3092"/>
        </w:rPr>
        <w:t>Ultrasound technique</w:t>
      </w:r>
    </w:p>
    <w:p w14:paraId="011179FF" w14:textId="77777777" w:rsidR="00770ACD" w:rsidRDefault="00000000">
      <w:pPr>
        <w:pStyle w:val="BodyText"/>
        <w:spacing w:before="120" w:line="254" w:lineRule="auto"/>
        <w:ind w:left="157" w:right="38"/>
        <w:jc w:val="both"/>
      </w:pPr>
      <w:r>
        <w:rPr>
          <w:color w:val="231F20"/>
          <w:spacing w:val="4"/>
        </w:rPr>
        <w:t xml:space="preserve">Ultrasound examinations </w:t>
      </w:r>
      <w:r>
        <w:rPr>
          <w:color w:val="231F20"/>
        </w:rPr>
        <w:t xml:space="preserve">were </w:t>
      </w:r>
      <w:r>
        <w:rPr>
          <w:color w:val="231F20"/>
          <w:spacing w:val="3"/>
        </w:rPr>
        <w:t xml:space="preserve">done </w:t>
      </w:r>
      <w:r>
        <w:rPr>
          <w:color w:val="231F20"/>
          <w:spacing w:val="2"/>
        </w:rPr>
        <w:t xml:space="preserve">on </w:t>
      </w:r>
      <w:r>
        <w:rPr>
          <w:color w:val="231F20"/>
        </w:rPr>
        <w:t>a Toshiba Xario TUS-X200</w:t>
      </w:r>
      <w:r>
        <w:rPr>
          <w:color w:val="231F20"/>
          <w:spacing w:val="-28"/>
        </w:rPr>
        <w:t xml:space="preserve"> </w:t>
      </w:r>
      <w:r>
        <w:rPr>
          <w:color w:val="231F20"/>
          <w:spacing w:val="-4"/>
        </w:rPr>
        <w:t>(Toshiba</w:t>
      </w:r>
      <w:r>
        <w:rPr>
          <w:color w:val="231F20"/>
          <w:spacing w:val="-27"/>
        </w:rPr>
        <w:t xml:space="preserve"> </w:t>
      </w:r>
      <w:r>
        <w:rPr>
          <w:color w:val="231F20"/>
        </w:rPr>
        <w:t>Medical</w:t>
      </w:r>
      <w:r>
        <w:rPr>
          <w:color w:val="231F20"/>
          <w:spacing w:val="-27"/>
        </w:rPr>
        <w:t xml:space="preserve"> </w:t>
      </w:r>
      <w:r>
        <w:rPr>
          <w:color w:val="231F20"/>
        </w:rPr>
        <w:t>System</w:t>
      </w:r>
      <w:r>
        <w:rPr>
          <w:color w:val="231F20"/>
          <w:spacing w:val="-28"/>
        </w:rPr>
        <w:t xml:space="preserve"> </w:t>
      </w:r>
      <w:r>
        <w:rPr>
          <w:color w:val="231F20"/>
        </w:rPr>
        <w:t>Corporation,</w:t>
      </w:r>
      <w:r>
        <w:rPr>
          <w:color w:val="231F20"/>
          <w:spacing w:val="-27"/>
        </w:rPr>
        <w:t xml:space="preserve"> </w:t>
      </w:r>
      <w:r>
        <w:rPr>
          <w:color w:val="231F20"/>
        </w:rPr>
        <w:t>Japan)</w:t>
      </w:r>
      <w:r>
        <w:rPr>
          <w:color w:val="231F20"/>
          <w:spacing w:val="-27"/>
        </w:rPr>
        <w:t xml:space="preserve"> </w:t>
      </w:r>
      <w:r>
        <w:rPr>
          <w:color w:val="231F20"/>
        </w:rPr>
        <w:t>with</w:t>
      </w:r>
    </w:p>
    <w:p w14:paraId="1681E93B" w14:textId="77777777" w:rsidR="00770ACD" w:rsidRDefault="00000000">
      <w:pPr>
        <w:pStyle w:val="BodyText"/>
        <w:spacing w:line="254" w:lineRule="auto"/>
        <w:ind w:left="157" w:right="45"/>
        <w:jc w:val="both"/>
      </w:pPr>
      <w:r>
        <w:rPr>
          <w:noProof/>
        </w:rPr>
        <w:drawing>
          <wp:anchor distT="0" distB="0" distL="0" distR="0" simplePos="0" relativeHeight="486094848" behindDoc="1" locked="0" layoutInCell="1" allowOverlap="1" wp14:anchorId="6596DAC2" wp14:editId="675344AD">
            <wp:simplePos x="0" y="0"/>
            <wp:positionH relativeFrom="page">
              <wp:posOffset>3200400</wp:posOffset>
            </wp:positionH>
            <wp:positionV relativeFrom="paragraph">
              <wp:posOffset>1204352</wp:posOffset>
            </wp:positionV>
            <wp:extent cx="1371600" cy="13335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rPr>
        <w:t>7.5 – 11 MHz transducer and Doppler function.</w:t>
      </w:r>
      <w:r>
        <w:rPr>
          <w:color w:val="231F20"/>
          <w:spacing w:val="-20"/>
        </w:rPr>
        <w:t xml:space="preserve"> </w:t>
      </w:r>
      <w:r>
        <w:rPr>
          <w:color w:val="231F20"/>
        </w:rPr>
        <w:t xml:space="preserve">Sonographic examinations of the dorsalis pedis artery was conducted </w:t>
      </w:r>
      <w:r>
        <w:rPr>
          <w:color w:val="231F20"/>
          <w:spacing w:val="-8"/>
        </w:rPr>
        <w:t xml:space="preserve">in </w:t>
      </w:r>
      <w:r>
        <w:rPr>
          <w:color w:val="231F20"/>
        </w:rPr>
        <w:t xml:space="preserve">supine position with the limb bent at the knee at an angle </w:t>
      </w:r>
      <w:r>
        <w:rPr>
          <w:color w:val="231F20"/>
          <w:spacing w:val="-8"/>
        </w:rPr>
        <w:t xml:space="preserve">of </w:t>
      </w:r>
      <w:r>
        <w:rPr>
          <w:color w:val="231F20"/>
        </w:rPr>
        <w:t>about</w:t>
      </w:r>
      <w:r>
        <w:rPr>
          <w:color w:val="231F20"/>
          <w:spacing w:val="-5"/>
        </w:rPr>
        <w:t xml:space="preserve"> </w:t>
      </w:r>
      <w:r>
        <w:rPr>
          <w:color w:val="231F20"/>
        </w:rPr>
        <w:t>90°,</w:t>
      </w:r>
      <w:r>
        <w:rPr>
          <w:color w:val="231F20"/>
          <w:spacing w:val="-4"/>
        </w:rPr>
        <w:t xml:space="preserve"> </w:t>
      </w:r>
      <w:r>
        <w:rPr>
          <w:color w:val="231F20"/>
        </w:rPr>
        <w:t>while</w:t>
      </w:r>
      <w:r>
        <w:rPr>
          <w:color w:val="231F20"/>
          <w:spacing w:val="-4"/>
        </w:rPr>
        <w:t xml:space="preserve"> </w:t>
      </w:r>
      <w:r>
        <w:rPr>
          <w:color w:val="231F20"/>
        </w:rPr>
        <w:t>the</w:t>
      </w:r>
      <w:r>
        <w:rPr>
          <w:color w:val="231F20"/>
          <w:spacing w:val="-4"/>
        </w:rPr>
        <w:t xml:space="preserve"> </w:t>
      </w:r>
      <w:r>
        <w:rPr>
          <w:color w:val="231F20"/>
        </w:rPr>
        <w:t>posterior</w:t>
      </w:r>
      <w:r>
        <w:rPr>
          <w:color w:val="231F20"/>
          <w:spacing w:val="-4"/>
        </w:rPr>
        <w:t xml:space="preserve"> </w:t>
      </w:r>
      <w:r>
        <w:rPr>
          <w:color w:val="231F20"/>
        </w:rPr>
        <w:t>tibial</w:t>
      </w:r>
      <w:r>
        <w:rPr>
          <w:color w:val="231F20"/>
          <w:spacing w:val="-4"/>
        </w:rPr>
        <w:t xml:space="preserve"> </w:t>
      </w:r>
      <w:r>
        <w:rPr>
          <w:color w:val="231F20"/>
        </w:rPr>
        <w:t>artery</w:t>
      </w:r>
      <w:r>
        <w:rPr>
          <w:color w:val="231F20"/>
          <w:spacing w:val="-4"/>
        </w:rPr>
        <w:t xml:space="preserve"> </w:t>
      </w:r>
      <w:r>
        <w:rPr>
          <w:color w:val="231F20"/>
        </w:rPr>
        <w:t>(behind</w:t>
      </w:r>
      <w:r>
        <w:rPr>
          <w:color w:val="231F20"/>
          <w:spacing w:val="-5"/>
        </w:rPr>
        <w:t xml:space="preserve"> </w:t>
      </w:r>
      <w:r>
        <w:rPr>
          <w:color w:val="231F20"/>
        </w:rPr>
        <w:t>the</w:t>
      </w:r>
      <w:r>
        <w:rPr>
          <w:color w:val="231F20"/>
          <w:spacing w:val="-4"/>
        </w:rPr>
        <w:t xml:space="preserve"> </w:t>
      </w:r>
      <w:r>
        <w:rPr>
          <w:color w:val="231F20"/>
          <w:spacing w:val="-3"/>
        </w:rPr>
        <w:t>medial malleolus)</w:t>
      </w:r>
      <w:r>
        <w:rPr>
          <w:color w:val="231F20"/>
          <w:spacing w:val="-17"/>
        </w:rPr>
        <w:t xml:space="preserve"> </w:t>
      </w:r>
      <w:r>
        <w:rPr>
          <w:color w:val="231F20"/>
          <w:spacing w:val="-4"/>
        </w:rPr>
        <w:t>was</w:t>
      </w:r>
      <w:r>
        <w:rPr>
          <w:color w:val="231F20"/>
          <w:spacing w:val="-16"/>
        </w:rPr>
        <w:t xml:space="preserve"> </w:t>
      </w:r>
      <w:r>
        <w:rPr>
          <w:color w:val="231F20"/>
          <w:spacing w:val="-3"/>
        </w:rPr>
        <w:t>examined</w:t>
      </w:r>
      <w:r>
        <w:rPr>
          <w:color w:val="231F20"/>
          <w:spacing w:val="-16"/>
        </w:rPr>
        <w:t xml:space="preserve"> </w:t>
      </w:r>
      <w:r>
        <w:rPr>
          <w:color w:val="231F20"/>
          <w:spacing w:val="-3"/>
        </w:rPr>
        <w:t>with</w:t>
      </w:r>
      <w:r>
        <w:rPr>
          <w:color w:val="231F20"/>
          <w:spacing w:val="-16"/>
        </w:rPr>
        <w:t xml:space="preserve"> </w:t>
      </w:r>
      <w:r>
        <w:rPr>
          <w:color w:val="231F20"/>
        </w:rPr>
        <w:t>the</w:t>
      </w:r>
      <w:r>
        <w:rPr>
          <w:color w:val="231F20"/>
          <w:spacing w:val="-17"/>
        </w:rPr>
        <w:t xml:space="preserve"> </w:t>
      </w:r>
      <w:r>
        <w:rPr>
          <w:color w:val="231F20"/>
          <w:spacing w:val="-3"/>
        </w:rPr>
        <w:t>patient</w:t>
      </w:r>
      <w:r>
        <w:rPr>
          <w:color w:val="231F20"/>
          <w:spacing w:val="-16"/>
        </w:rPr>
        <w:t xml:space="preserve"> </w:t>
      </w:r>
      <w:r>
        <w:rPr>
          <w:color w:val="231F20"/>
        </w:rPr>
        <w:t>in</w:t>
      </w:r>
      <w:r>
        <w:rPr>
          <w:color w:val="231F20"/>
          <w:spacing w:val="-16"/>
        </w:rPr>
        <w:t xml:space="preserve"> </w:t>
      </w:r>
      <w:r>
        <w:rPr>
          <w:color w:val="231F20"/>
          <w:spacing w:val="-3"/>
        </w:rPr>
        <w:t>lateral</w:t>
      </w:r>
      <w:r>
        <w:rPr>
          <w:color w:val="231F20"/>
          <w:spacing w:val="-17"/>
        </w:rPr>
        <w:t xml:space="preserve"> </w:t>
      </w:r>
      <w:r>
        <w:rPr>
          <w:color w:val="231F20"/>
          <w:spacing w:val="-3"/>
        </w:rPr>
        <w:t>position</w:t>
      </w:r>
      <w:r>
        <w:rPr>
          <w:color w:val="231F20"/>
          <w:spacing w:val="-16"/>
        </w:rPr>
        <w:t xml:space="preserve"> </w:t>
      </w:r>
      <w:r>
        <w:rPr>
          <w:color w:val="231F20"/>
          <w:spacing w:val="-3"/>
        </w:rPr>
        <w:t xml:space="preserve">and </w:t>
      </w:r>
      <w:r>
        <w:rPr>
          <w:color w:val="231F20"/>
        </w:rPr>
        <w:t>the</w:t>
      </w:r>
      <w:r>
        <w:rPr>
          <w:color w:val="231F20"/>
          <w:spacing w:val="-17"/>
        </w:rPr>
        <w:t xml:space="preserve"> </w:t>
      </w:r>
      <w:r>
        <w:rPr>
          <w:color w:val="231F20"/>
        </w:rPr>
        <w:t>limb</w:t>
      </w:r>
      <w:r>
        <w:rPr>
          <w:color w:val="231F20"/>
          <w:spacing w:val="-16"/>
        </w:rPr>
        <w:t xml:space="preserve"> </w:t>
      </w:r>
      <w:r>
        <w:rPr>
          <w:color w:val="231F20"/>
        </w:rPr>
        <w:t>of</w:t>
      </w:r>
      <w:r>
        <w:rPr>
          <w:color w:val="231F20"/>
          <w:spacing w:val="-17"/>
        </w:rPr>
        <w:t xml:space="preserve"> </w:t>
      </w:r>
      <w:r>
        <w:rPr>
          <w:color w:val="231F20"/>
        </w:rPr>
        <w:t>interest</w:t>
      </w:r>
      <w:r>
        <w:rPr>
          <w:color w:val="231F20"/>
          <w:spacing w:val="-16"/>
        </w:rPr>
        <w:t xml:space="preserve"> </w:t>
      </w:r>
      <w:r>
        <w:rPr>
          <w:color w:val="231F20"/>
        </w:rPr>
        <w:t>dependent</w:t>
      </w:r>
      <w:r>
        <w:rPr>
          <w:color w:val="231F20"/>
          <w:spacing w:val="-16"/>
        </w:rPr>
        <w:t xml:space="preserve"> </w:t>
      </w:r>
      <w:r>
        <w:rPr>
          <w:color w:val="231F20"/>
        </w:rPr>
        <w:t>and</w:t>
      </w:r>
      <w:r>
        <w:rPr>
          <w:color w:val="231F20"/>
          <w:spacing w:val="-17"/>
        </w:rPr>
        <w:t xml:space="preserve"> </w:t>
      </w:r>
      <w:r>
        <w:rPr>
          <w:color w:val="231F20"/>
          <w:spacing w:val="-3"/>
        </w:rPr>
        <w:t>slightly</w:t>
      </w:r>
      <w:r>
        <w:rPr>
          <w:color w:val="231F20"/>
          <w:spacing w:val="-16"/>
        </w:rPr>
        <w:t xml:space="preserve"> </w:t>
      </w:r>
      <w:r>
        <w:rPr>
          <w:color w:val="231F20"/>
          <w:spacing w:val="-4"/>
        </w:rPr>
        <w:t>flexed</w:t>
      </w:r>
      <w:r>
        <w:rPr>
          <w:color w:val="231F20"/>
          <w:spacing w:val="-16"/>
        </w:rPr>
        <w:t xml:space="preserve"> </w:t>
      </w:r>
      <w:r>
        <w:rPr>
          <w:color w:val="231F20"/>
        </w:rPr>
        <w:t>in</w:t>
      </w:r>
      <w:r>
        <w:rPr>
          <w:color w:val="231F20"/>
          <w:spacing w:val="-17"/>
        </w:rPr>
        <w:t xml:space="preserve"> </w:t>
      </w:r>
      <w:r>
        <w:rPr>
          <w:color w:val="231F20"/>
        </w:rPr>
        <w:t>the</w:t>
      </w:r>
      <w:r>
        <w:rPr>
          <w:color w:val="231F20"/>
          <w:spacing w:val="-16"/>
        </w:rPr>
        <w:t xml:space="preserve"> </w:t>
      </w:r>
      <w:r>
        <w:rPr>
          <w:color w:val="231F20"/>
          <w:spacing w:val="-7"/>
        </w:rPr>
        <w:t>knee.</w:t>
      </w:r>
      <w:r>
        <w:rPr>
          <w:color w:val="231F20"/>
          <w:spacing w:val="-7"/>
          <w:vertAlign w:val="superscript"/>
        </w:rPr>
        <w:t>[14]</w:t>
      </w:r>
      <w:r>
        <w:rPr>
          <w:color w:val="231F20"/>
          <w:spacing w:val="-7"/>
        </w:rPr>
        <w:t xml:space="preserve"> </w:t>
      </w:r>
      <w:r>
        <w:rPr>
          <w:color w:val="231F20"/>
        </w:rPr>
        <w:t>These</w:t>
      </w:r>
      <w:r>
        <w:rPr>
          <w:color w:val="231F20"/>
          <w:spacing w:val="-7"/>
        </w:rPr>
        <w:t xml:space="preserve"> </w:t>
      </w:r>
      <w:r>
        <w:rPr>
          <w:color w:val="231F20"/>
        </w:rPr>
        <w:t>vessels</w:t>
      </w:r>
      <w:r>
        <w:rPr>
          <w:color w:val="231F20"/>
          <w:spacing w:val="-6"/>
        </w:rPr>
        <w:t xml:space="preserve"> </w:t>
      </w:r>
      <w:r>
        <w:rPr>
          <w:color w:val="231F20"/>
        </w:rPr>
        <w:t>were</w:t>
      </w:r>
      <w:r>
        <w:rPr>
          <w:color w:val="231F20"/>
          <w:spacing w:val="-7"/>
        </w:rPr>
        <w:t xml:space="preserve"> </w:t>
      </w:r>
      <w:r>
        <w:rPr>
          <w:color w:val="231F20"/>
        </w:rPr>
        <w:t>first</w:t>
      </w:r>
      <w:r>
        <w:rPr>
          <w:color w:val="231F20"/>
          <w:spacing w:val="-6"/>
        </w:rPr>
        <w:t xml:space="preserve"> </w:t>
      </w:r>
      <w:r>
        <w:rPr>
          <w:color w:val="231F20"/>
        </w:rPr>
        <w:t>identified</w:t>
      </w:r>
      <w:r>
        <w:rPr>
          <w:color w:val="231F20"/>
          <w:spacing w:val="-7"/>
        </w:rPr>
        <w:t xml:space="preserve"> </w:t>
      </w:r>
      <w:r>
        <w:rPr>
          <w:color w:val="231F20"/>
        </w:rPr>
        <w:t>on</w:t>
      </w:r>
      <w:r>
        <w:rPr>
          <w:color w:val="231F20"/>
          <w:spacing w:val="-6"/>
        </w:rPr>
        <w:t xml:space="preserve"> </w:t>
      </w:r>
      <w:r>
        <w:rPr>
          <w:color w:val="231F20"/>
        </w:rPr>
        <w:t>a</w:t>
      </w:r>
      <w:r>
        <w:rPr>
          <w:color w:val="231F20"/>
          <w:spacing w:val="-6"/>
        </w:rPr>
        <w:t xml:space="preserve"> </w:t>
      </w:r>
      <w:r>
        <w:rPr>
          <w:color w:val="231F20"/>
        </w:rPr>
        <w:t>transverse</w:t>
      </w:r>
      <w:r>
        <w:rPr>
          <w:color w:val="231F20"/>
          <w:spacing w:val="-7"/>
        </w:rPr>
        <w:t xml:space="preserve"> </w:t>
      </w:r>
      <w:r>
        <w:rPr>
          <w:color w:val="231F20"/>
        </w:rPr>
        <w:t>plane,</w:t>
      </w:r>
      <w:r>
        <w:rPr>
          <w:color w:val="231F20"/>
          <w:spacing w:val="-6"/>
        </w:rPr>
        <w:t xml:space="preserve"> </w:t>
      </w:r>
      <w:r>
        <w:rPr>
          <w:color w:val="231F20"/>
          <w:spacing w:val="-3"/>
        </w:rPr>
        <w:t xml:space="preserve">after </w:t>
      </w:r>
      <w:r>
        <w:rPr>
          <w:color w:val="231F20"/>
        </w:rPr>
        <w:t>which the probe was rotated perpendicularly to demonstrate the arteries in the longitudinal plane. Doppler insonation</w:t>
      </w:r>
      <w:r>
        <w:rPr>
          <w:color w:val="231F20"/>
          <w:spacing w:val="-19"/>
        </w:rPr>
        <w:t xml:space="preserve"> </w:t>
      </w:r>
      <w:r>
        <w:rPr>
          <w:color w:val="231F20"/>
          <w:spacing w:val="-6"/>
        </w:rPr>
        <w:t xml:space="preserve">was </w:t>
      </w:r>
      <w:r>
        <w:rPr>
          <w:color w:val="231F20"/>
        </w:rPr>
        <w:t>performed</w:t>
      </w:r>
      <w:r>
        <w:rPr>
          <w:color w:val="231F20"/>
          <w:spacing w:val="20"/>
        </w:rPr>
        <w:t xml:space="preserve"> </w:t>
      </w:r>
      <w:r>
        <w:rPr>
          <w:color w:val="231F20"/>
        </w:rPr>
        <w:t>in</w:t>
      </w:r>
      <w:r>
        <w:rPr>
          <w:color w:val="231F20"/>
          <w:spacing w:val="20"/>
        </w:rPr>
        <w:t xml:space="preserve"> </w:t>
      </w:r>
      <w:r>
        <w:rPr>
          <w:color w:val="231F20"/>
        </w:rPr>
        <w:t>the</w:t>
      </w:r>
      <w:r>
        <w:rPr>
          <w:color w:val="231F20"/>
          <w:spacing w:val="21"/>
        </w:rPr>
        <w:t xml:space="preserve"> </w:t>
      </w:r>
      <w:r>
        <w:rPr>
          <w:color w:val="231F20"/>
        </w:rPr>
        <w:t>longitudinal</w:t>
      </w:r>
      <w:r>
        <w:rPr>
          <w:color w:val="231F20"/>
          <w:spacing w:val="20"/>
        </w:rPr>
        <w:t xml:space="preserve"> </w:t>
      </w:r>
      <w:r>
        <w:rPr>
          <w:color w:val="231F20"/>
        </w:rPr>
        <w:t>plane</w:t>
      </w:r>
      <w:r>
        <w:rPr>
          <w:color w:val="231F20"/>
          <w:spacing w:val="21"/>
        </w:rPr>
        <w:t xml:space="preserve"> </w:t>
      </w:r>
      <w:r>
        <w:rPr>
          <w:color w:val="231F20"/>
        </w:rPr>
        <w:t>using</w:t>
      </w:r>
      <w:r>
        <w:rPr>
          <w:color w:val="231F20"/>
          <w:spacing w:val="20"/>
        </w:rPr>
        <w:t xml:space="preserve"> </w:t>
      </w:r>
      <w:r>
        <w:rPr>
          <w:color w:val="231F20"/>
        </w:rPr>
        <w:t>a</w:t>
      </w:r>
      <w:r>
        <w:rPr>
          <w:color w:val="231F20"/>
          <w:spacing w:val="20"/>
        </w:rPr>
        <w:t xml:space="preserve"> </w:t>
      </w:r>
      <w:r>
        <w:rPr>
          <w:color w:val="231F20"/>
        </w:rPr>
        <w:t>sample</w:t>
      </w:r>
      <w:r>
        <w:rPr>
          <w:color w:val="231F20"/>
          <w:spacing w:val="21"/>
        </w:rPr>
        <w:t xml:space="preserve"> </w:t>
      </w:r>
      <w:r>
        <w:rPr>
          <w:color w:val="231F20"/>
        </w:rPr>
        <w:t>gate</w:t>
      </w:r>
      <w:r>
        <w:rPr>
          <w:color w:val="231F20"/>
          <w:spacing w:val="20"/>
        </w:rPr>
        <w:t xml:space="preserve"> </w:t>
      </w:r>
      <w:r>
        <w:rPr>
          <w:color w:val="231F20"/>
        </w:rPr>
        <w:t>of</w:t>
      </w:r>
    </w:p>
    <w:p w14:paraId="10DD3BC1" w14:textId="77777777" w:rsidR="00770ACD" w:rsidRDefault="00000000">
      <w:pPr>
        <w:pStyle w:val="ListParagraph"/>
        <w:numPr>
          <w:ilvl w:val="1"/>
          <w:numId w:val="4"/>
        </w:numPr>
        <w:tabs>
          <w:tab w:val="left" w:pos="433"/>
        </w:tabs>
        <w:spacing w:before="0" w:line="254" w:lineRule="auto"/>
        <w:ind w:right="45" w:firstLine="0"/>
        <w:jc w:val="both"/>
        <w:rPr>
          <w:sz w:val="20"/>
        </w:rPr>
      </w:pPr>
      <w:r>
        <w:rPr>
          <w:color w:val="231F20"/>
          <w:sz w:val="20"/>
        </w:rPr>
        <w:t xml:space="preserve">mm placed centrally within the vascular lumen while </w:t>
      </w:r>
      <w:r>
        <w:rPr>
          <w:color w:val="231F20"/>
          <w:spacing w:val="-5"/>
          <w:sz w:val="20"/>
        </w:rPr>
        <w:t xml:space="preserve">the </w:t>
      </w:r>
      <w:r>
        <w:rPr>
          <w:color w:val="231F20"/>
          <w:sz w:val="20"/>
        </w:rPr>
        <w:t>optimal Doppler angle of &lt; 60</w:t>
      </w:r>
      <w:r>
        <w:rPr>
          <w:color w:val="231F20"/>
          <w:sz w:val="20"/>
          <w:vertAlign w:val="superscript"/>
        </w:rPr>
        <w:t>o</w:t>
      </w:r>
      <w:r>
        <w:rPr>
          <w:color w:val="231F20"/>
          <w:sz w:val="20"/>
        </w:rPr>
        <w:t xml:space="preserve"> was maintained</w:t>
      </w:r>
      <w:r>
        <w:rPr>
          <w:color w:val="231F20"/>
          <w:spacing w:val="22"/>
          <w:sz w:val="20"/>
        </w:rPr>
        <w:t xml:space="preserve"> </w:t>
      </w:r>
      <w:r>
        <w:rPr>
          <w:color w:val="231F20"/>
          <w:sz w:val="20"/>
        </w:rPr>
        <w:t>carefully.</w:t>
      </w:r>
      <w:r>
        <w:rPr>
          <w:color w:val="231F20"/>
          <w:sz w:val="20"/>
          <w:vertAlign w:val="superscript"/>
        </w:rPr>
        <w:t>[14]</w:t>
      </w:r>
    </w:p>
    <w:p w14:paraId="124A0663" w14:textId="77777777" w:rsidR="00770ACD" w:rsidRDefault="00000000">
      <w:pPr>
        <w:pStyle w:val="BodyText"/>
        <w:spacing w:before="121" w:line="254" w:lineRule="auto"/>
        <w:ind w:left="157" w:right="45"/>
        <w:jc w:val="both"/>
      </w:pPr>
      <w:r>
        <w:rPr>
          <w:color w:val="231F20"/>
        </w:rPr>
        <w:t>The following ultrasound assessments of the vessels were documented:</w:t>
      </w:r>
    </w:p>
    <w:p w14:paraId="3CE3C6B0" w14:textId="77777777" w:rsidR="00770ACD" w:rsidRDefault="00000000">
      <w:pPr>
        <w:pStyle w:val="ListParagraph"/>
        <w:numPr>
          <w:ilvl w:val="0"/>
          <w:numId w:val="3"/>
        </w:numPr>
        <w:tabs>
          <w:tab w:val="left" w:pos="398"/>
        </w:tabs>
        <w:spacing w:before="120"/>
        <w:ind w:right="0" w:hanging="241"/>
        <w:rPr>
          <w:sz w:val="20"/>
        </w:rPr>
      </w:pPr>
      <w:r>
        <w:rPr>
          <w:color w:val="231F20"/>
          <w:sz w:val="20"/>
        </w:rPr>
        <w:t>B-mode</w:t>
      </w:r>
    </w:p>
    <w:p w14:paraId="094A3169" w14:textId="77777777" w:rsidR="00770ACD" w:rsidRDefault="00000000">
      <w:pPr>
        <w:pStyle w:val="ListParagraph"/>
        <w:numPr>
          <w:ilvl w:val="2"/>
          <w:numId w:val="4"/>
        </w:numPr>
        <w:tabs>
          <w:tab w:val="left" w:pos="638"/>
        </w:tabs>
        <w:spacing w:before="133" w:line="254" w:lineRule="auto"/>
        <w:ind w:right="45"/>
        <w:jc w:val="both"/>
        <w:rPr>
          <w:sz w:val="20"/>
        </w:rPr>
      </w:pPr>
      <w:r>
        <w:rPr>
          <w:color w:val="231F20"/>
          <w:sz w:val="20"/>
        </w:rPr>
        <w:t>the</w:t>
      </w:r>
      <w:r>
        <w:rPr>
          <w:color w:val="231F20"/>
          <w:spacing w:val="-5"/>
          <w:sz w:val="20"/>
        </w:rPr>
        <w:t xml:space="preserve"> </w:t>
      </w:r>
      <w:r>
        <w:rPr>
          <w:color w:val="231F20"/>
          <w:sz w:val="20"/>
        </w:rPr>
        <w:t>external</w:t>
      </w:r>
      <w:r>
        <w:rPr>
          <w:color w:val="231F20"/>
          <w:spacing w:val="-5"/>
          <w:sz w:val="20"/>
        </w:rPr>
        <w:t xml:space="preserve"> </w:t>
      </w:r>
      <w:r>
        <w:rPr>
          <w:color w:val="231F20"/>
          <w:sz w:val="20"/>
        </w:rPr>
        <w:t>diameter</w:t>
      </w:r>
      <w:r>
        <w:rPr>
          <w:color w:val="231F20"/>
          <w:spacing w:val="-5"/>
          <w:sz w:val="20"/>
        </w:rPr>
        <w:t xml:space="preserve"> </w:t>
      </w:r>
      <w:r>
        <w:rPr>
          <w:color w:val="231F20"/>
          <w:sz w:val="20"/>
        </w:rPr>
        <w:t>of</w:t>
      </w:r>
      <w:r>
        <w:rPr>
          <w:color w:val="231F20"/>
          <w:spacing w:val="-5"/>
          <w:sz w:val="20"/>
        </w:rPr>
        <w:t xml:space="preserve"> </w:t>
      </w:r>
      <w:r>
        <w:rPr>
          <w:color w:val="231F20"/>
          <w:sz w:val="20"/>
        </w:rPr>
        <w:t>the</w:t>
      </w:r>
      <w:r>
        <w:rPr>
          <w:color w:val="231F20"/>
          <w:spacing w:val="-5"/>
          <w:sz w:val="20"/>
        </w:rPr>
        <w:t xml:space="preserve"> </w:t>
      </w:r>
      <w:r>
        <w:rPr>
          <w:color w:val="231F20"/>
          <w:sz w:val="20"/>
        </w:rPr>
        <w:t>vessels:</w:t>
      </w:r>
      <w:r>
        <w:rPr>
          <w:color w:val="231F20"/>
          <w:spacing w:val="-5"/>
          <w:sz w:val="20"/>
        </w:rPr>
        <w:t xml:space="preserve"> </w:t>
      </w:r>
      <w:r>
        <w:rPr>
          <w:color w:val="231F20"/>
          <w:sz w:val="20"/>
        </w:rPr>
        <w:t>measured</w:t>
      </w:r>
      <w:r>
        <w:rPr>
          <w:color w:val="231F20"/>
          <w:spacing w:val="-5"/>
          <w:sz w:val="20"/>
        </w:rPr>
        <w:t xml:space="preserve"> </w:t>
      </w:r>
      <w:r>
        <w:rPr>
          <w:color w:val="231F20"/>
          <w:sz w:val="20"/>
        </w:rPr>
        <w:t>from</w:t>
      </w:r>
      <w:r>
        <w:rPr>
          <w:color w:val="231F20"/>
          <w:spacing w:val="-5"/>
          <w:sz w:val="20"/>
        </w:rPr>
        <w:t xml:space="preserve"> the </w:t>
      </w:r>
      <w:r>
        <w:rPr>
          <w:color w:val="231F20"/>
          <w:sz w:val="20"/>
        </w:rPr>
        <w:t>echogenic outer margin of the near-wall to the outer margin of the far</w:t>
      </w:r>
      <w:r>
        <w:rPr>
          <w:color w:val="231F20"/>
          <w:spacing w:val="2"/>
          <w:sz w:val="20"/>
        </w:rPr>
        <w:t xml:space="preserve"> </w:t>
      </w:r>
      <w:r>
        <w:rPr>
          <w:color w:val="231F20"/>
          <w:sz w:val="20"/>
        </w:rPr>
        <w:t>wall.</w:t>
      </w:r>
      <w:r>
        <w:rPr>
          <w:color w:val="231F20"/>
          <w:sz w:val="20"/>
          <w:vertAlign w:val="superscript"/>
        </w:rPr>
        <w:t>[14]</w:t>
      </w:r>
    </w:p>
    <w:p w14:paraId="7E562E4E" w14:textId="77777777" w:rsidR="00770ACD" w:rsidRDefault="00000000">
      <w:pPr>
        <w:pStyle w:val="ListParagraph"/>
        <w:numPr>
          <w:ilvl w:val="2"/>
          <w:numId w:val="4"/>
        </w:numPr>
        <w:tabs>
          <w:tab w:val="left" w:pos="638"/>
        </w:tabs>
        <w:spacing w:before="1" w:line="254" w:lineRule="auto"/>
        <w:ind w:right="42"/>
        <w:jc w:val="both"/>
        <w:rPr>
          <w:sz w:val="20"/>
        </w:rPr>
      </w:pPr>
      <w:r>
        <w:rPr>
          <w:color w:val="231F20"/>
          <w:sz w:val="20"/>
        </w:rPr>
        <w:t>presence of plaque(s) described as an area along the vascular</w:t>
      </w:r>
      <w:r>
        <w:rPr>
          <w:color w:val="231F20"/>
          <w:spacing w:val="-22"/>
          <w:sz w:val="20"/>
        </w:rPr>
        <w:t xml:space="preserve"> </w:t>
      </w:r>
      <w:r>
        <w:rPr>
          <w:color w:val="231F20"/>
          <w:sz w:val="20"/>
        </w:rPr>
        <w:t>intima</w:t>
      </w:r>
      <w:r>
        <w:rPr>
          <w:color w:val="231F20"/>
          <w:spacing w:val="-22"/>
          <w:sz w:val="20"/>
        </w:rPr>
        <w:t xml:space="preserve"> </w:t>
      </w:r>
      <w:r>
        <w:rPr>
          <w:color w:val="231F20"/>
          <w:sz w:val="20"/>
        </w:rPr>
        <w:t>causing</w:t>
      </w:r>
      <w:r>
        <w:rPr>
          <w:color w:val="231F20"/>
          <w:spacing w:val="-22"/>
          <w:sz w:val="20"/>
        </w:rPr>
        <w:t xml:space="preserve"> </w:t>
      </w:r>
      <w:r>
        <w:rPr>
          <w:color w:val="231F20"/>
          <w:sz w:val="20"/>
        </w:rPr>
        <w:t>luminal</w:t>
      </w:r>
      <w:r>
        <w:rPr>
          <w:color w:val="231F20"/>
          <w:spacing w:val="-21"/>
          <w:sz w:val="20"/>
        </w:rPr>
        <w:t xml:space="preserve"> </w:t>
      </w:r>
      <w:r>
        <w:rPr>
          <w:color w:val="231F20"/>
          <w:sz w:val="20"/>
        </w:rPr>
        <w:t>narrowing</w:t>
      </w:r>
      <w:r>
        <w:rPr>
          <w:color w:val="231F20"/>
          <w:spacing w:val="-22"/>
          <w:sz w:val="20"/>
        </w:rPr>
        <w:t xml:space="preserve"> </w:t>
      </w:r>
      <w:r>
        <w:rPr>
          <w:color w:val="231F20"/>
          <w:sz w:val="20"/>
        </w:rPr>
        <w:t>which</w:t>
      </w:r>
      <w:r>
        <w:rPr>
          <w:color w:val="231F20"/>
          <w:spacing w:val="-22"/>
          <w:sz w:val="20"/>
        </w:rPr>
        <w:t xml:space="preserve"> </w:t>
      </w:r>
      <w:r>
        <w:rPr>
          <w:color w:val="231F20"/>
          <w:sz w:val="20"/>
        </w:rPr>
        <w:t>can</w:t>
      </w:r>
      <w:r>
        <w:rPr>
          <w:color w:val="231F20"/>
          <w:spacing w:val="-21"/>
          <w:sz w:val="20"/>
        </w:rPr>
        <w:t xml:space="preserve"> </w:t>
      </w:r>
      <w:r>
        <w:rPr>
          <w:color w:val="231F20"/>
          <w:sz w:val="20"/>
        </w:rPr>
        <w:t>be homogenous/heterogeneous, hypoechoic/hyperechoic/ dense calcific + acoustic</w:t>
      </w:r>
      <w:r>
        <w:rPr>
          <w:color w:val="231F20"/>
          <w:spacing w:val="2"/>
          <w:sz w:val="20"/>
        </w:rPr>
        <w:t xml:space="preserve"> </w:t>
      </w:r>
      <w:r>
        <w:rPr>
          <w:color w:val="231F20"/>
          <w:sz w:val="20"/>
        </w:rPr>
        <w:t>shadowing.</w:t>
      </w:r>
      <w:r>
        <w:rPr>
          <w:color w:val="231F20"/>
          <w:sz w:val="20"/>
          <w:vertAlign w:val="superscript"/>
        </w:rPr>
        <w:t>[21]</w:t>
      </w:r>
    </w:p>
    <w:p w14:paraId="4B3B6A22" w14:textId="77777777" w:rsidR="00770ACD" w:rsidRDefault="00000000">
      <w:pPr>
        <w:pStyle w:val="ListParagraph"/>
        <w:numPr>
          <w:ilvl w:val="2"/>
          <w:numId w:val="4"/>
        </w:numPr>
        <w:tabs>
          <w:tab w:val="left" w:pos="638"/>
        </w:tabs>
        <w:spacing w:before="0" w:line="254" w:lineRule="auto"/>
        <w:ind w:right="39"/>
        <w:jc w:val="both"/>
        <w:rPr>
          <w:sz w:val="20"/>
        </w:rPr>
      </w:pPr>
      <w:r>
        <w:rPr>
          <w:color w:val="231F20"/>
          <w:spacing w:val="4"/>
          <w:sz w:val="20"/>
        </w:rPr>
        <w:t xml:space="preserve">Associated percentage diameter stenosis using </w:t>
      </w:r>
      <w:r>
        <w:rPr>
          <w:color w:val="231F20"/>
          <w:spacing w:val="5"/>
          <w:sz w:val="20"/>
        </w:rPr>
        <w:t xml:space="preserve">the </w:t>
      </w:r>
      <w:r>
        <w:rPr>
          <w:color w:val="231F20"/>
          <w:sz w:val="20"/>
        </w:rPr>
        <w:t xml:space="preserve">formula </w:t>
      </w:r>
      <w:r>
        <w:rPr>
          <w:color w:val="231F20"/>
          <w:spacing w:val="-3"/>
          <w:sz w:val="20"/>
        </w:rPr>
        <w:t>below.</w:t>
      </w:r>
      <w:r>
        <w:rPr>
          <w:color w:val="231F20"/>
          <w:spacing w:val="-3"/>
          <w:sz w:val="20"/>
          <w:vertAlign w:val="superscript"/>
        </w:rPr>
        <w:t>[21]</w:t>
      </w:r>
    </w:p>
    <w:p w14:paraId="416387AC" w14:textId="77777777" w:rsidR="00770ACD" w:rsidRDefault="00000000">
      <w:pPr>
        <w:spacing w:before="118" w:line="338" w:lineRule="exact"/>
        <w:ind w:left="1142"/>
        <w:rPr>
          <w:sz w:val="20"/>
        </w:rPr>
      </w:pPr>
      <w:r>
        <w:rPr>
          <w:color w:val="231F20"/>
          <w:sz w:val="20"/>
        </w:rPr>
        <w:t xml:space="preserve">% </w:t>
      </w:r>
      <w:r>
        <w:rPr>
          <w:i/>
          <w:color w:val="231F20"/>
          <w:sz w:val="20"/>
        </w:rPr>
        <w:t xml:space="preserve">Diameter stenosis </w:t>
      </w:r>
      <w:r>
        <w:rPr>
          <w:rFonts w:ascii="Symbol" w:hAnsi="Symbol"/>
          <w:color w:val="231F20"/>
          <w:sz w:val="20"/>
        </w:rPr>
        <w:t></w:t>
      </w:r>
      <w:r>
        <w:rPr>
          <w:color w:val="231F20"/>
          <w:position w:val="13"/>
          <w:sz w:val="20"/>
          <w:u w:val="single" w:color="231F20"/>
        </w:rPr>
        <w:t xml:space="preserve"> </w:t>
      </w:r>
      <w:r>
        <w:rPr>
          <w:i/>
          <w:color w:val="231F20"/>
          <w:position w:val="13"/>
          <w:sz w:val="20"/>
          <w:u w:val="single" w:color="231F20"/>
        </w:rPr>
        <w:t xml:space="preserve">A </w:t>
      </w:r>
      <w:r>
        <w:rPr>
          <w:rFonts w:ascii="Symbol" w:hAnsi="Symbol"/>
          <w:color w:val="231F20"/>
          <w:position w:val="13"/>
          <w:sz w:val="20"/>
          <w:u w:val="single" w:color="231F20"/>
        </w:rPr>
        <w:t></w:t>
      </w:r>
      <w:r>
        <w:rPr>
          <w:i/>
          <w:color w:val="231F20"/>
          <w:position w:val="13"/>
          <w:sz w:val="20"/>
          <w:u w:val="single" w:color="231F20"/>
        </w:rPr>
        <w:t>B</w:t>
      </w:r>
      <w:r>
        <w:rPr>
          <w:i/>
          <w:color w:val="231F20"/>
          <w:position w:val="13"/>
          <w:sz w:val="20"/>
        </w:rPr>
        <w:t xml:space="preserve"> </w:t>
      </w:r>
      <w:r>
        <w:rPr>
          <w:rFonts w:ascii="Symbol" w:hAnsi="Symbol"/>
          <w:color w:val="231F20"/>
          <w:sz w:val="20"/>
        </w:rPr>
        <w:t></w:t>
      </w:r>
      <w:r>
        <w:rPr>
          <w:color w:val="231F20"/>
          <w:sz w:val="20"/>
        </w:rPr>
        <w:t>100 / 1</w:t>
      </w:r>
    </w:p>
    <w:p w14:paraId="2258ABDA" w14:textId="77777777" w:rsidR="00770ACD" w:rsidRDefault="00000000">
      <w:pPr>
        <w:spacing w:line="193" w:lineRule="exact"/>
        <w:ind w:left="1350"/>
        <w:jc w:val="center"/>
        <w:rPr>
          <w:i/>
          <w:sz w:val="20"/>
        </w:rPr>
      </w:pPr>
      <w:r>
        <w:rPr>
          <w:i/>
          <w:color w:val="231F20"/>
          <w:sz w:val="20"/>
        </w:rPr>
        <w:t>A</w:t>
      </w:r>
    </w:p>
    <w:p w14:paraId="3EC57FEB" w14:textId="77777777" w:rsidR="00770ACD" w:rsidRDefault="00000000">
      <w:pPr>
        <w:pStyle w:val="BodyText"/>
        <w:spacing w:before="114"/>
        <w:ind w:left="157"/>
      </w:pPr>
      <w:r>
        <w:rPr>
          <w:color w:val="231F20"/>
        </w:rPr>
        <w:t>Where:</w:t>
      </w:r>
    </w:p>
    <w:p w14:paraId="39C93D47" w14:textId="77777777" w:rsidR="00770ACD" w:rsidRDefault="00000000">
      <w:pPr>
        <w:pStyle w:val="BodyText"/>
        <w:spacing w:before="134"/>
        <w:ind w:left="157"/>
      </w:pPr>
      <w:r>
        <w:rPr>
          <w:color w:val="231F20"/>
        </w:rPr>
        <w:t>A = Relative normal diameter distal to the stenosis</w:t>
      </w:r>
    </w:p>
    <w:p w14:paraId="78409DA3" w14:textId="77777777" w:rsidR="00770ACD" w:rsidRDefault="00000000">
      <w:pPr>
        <w:pStyle w:val="BodyText"/>
        <w:spacing w:before="134"/>
        <w:ind w:left="157"/>
      </w:pPr>
      <w:r>
        <w:rPr>
          <w:color w:val="231F20"/>
        </w:rPr>
        <w:t>B = Luminal diameter at the level of the plaque/stenosis</w:t>
      </w:r>
    </w:p>
    <w:p w14:paraId="61EC760A" w14:textId="77777777" w:rsidR="00770ACD" w:rsidRDefault="00000000">
      <w:pPr>
        <w:pStyle w:val="ListParagraph"/>
        <w:numPr>
          <w:ilvl w:val="0"/>
          <w:numId w:val="3"/>
        </w:numPr>
        <w:tabs>
          <w:tab w:val="left" w:pos="398"/>
        </w:tabs>
        <w:spacing w:before="133"/>
        <w:ind w:right="0" w:hanging="241"/>
        <w:rPr>
          <w:sz w:val="20"/>
        </w:rPr>
      </w:pPr>
      <w:r>
        <w:rPr>
          <w:color w:val="231F20"/>
          <w:sz w:val="20"/>
        </w:rPr>
        <w:t>Spectral Doppler imaging to evaluate these</w:t>
      </w:r>
      <w:r>
        <w:rPr>
          <w:color w:val="231F20"/>
          <w:spacing w:val="30"/>
          <w:sz w:val="20"/>
        </w:rPr>
        <w:t xml:space="preserve"> </w:t>
      </w:r>
      <w:r>
        <w:rPr>
          <w:color w:val="231F20"/>
          <w:spacing w:val="-2"/>
          <w:sz w:val="20"/>
        </w:rPr>
        <w:t>parameters</w:t>
      </w:r>
      <w:r>
        <w:rPr>
          <w:color w:val="231F20"/>
          <w:spacing w:val="-2"/>
          <w:sz w:val="20"/>
          <w:vertAlign w:val="superscript"/>
        </w:rPr>
        <w:t>[14]</w:t>
      </w:r>
      <w:r>
        <w:rPr>
          <w:color w:val="231F20"/>
          <w:spacing w:val="-2"/>
          <w:sz w:val="20"/>
        </w:rPr>
        <w:t>:</w:t>
      </w:r>
    </w:p>
    <w:p w14:paraId="47795957" w14:textId="77777777" w:rsidR="00770ACD" w:rsidRDefault="00000000">
      <w:pPr>
        <w:pStyle w:val="ListParagraph"/>
        <w:numPr>
          <w:ilvl w:val="0"/>
          <w:numId w:val="2"/>
        </w:numPr>
        <w:tabs>
          <w:tab w:val="left" w:pos="638"/>
        </w:tabs>
        <w:spacing w:before="134" w:line="254" w:lineRule="auto"/>
        <w:ind w:right="46"/>
        <w:jc w:val="both"/>
        <w:rPr>
          <w:sz w:val="20"/>
        </w:rPr>
      </w:pPr>
      <w:r>
        <w:rPr>
          <w:color w:val="231F20"/>
          <w:sz w:val="20"/>
        </w:rPr>
        <w:t>the</w:t>
      </w:r>
      <w:r>
        <w:rPr>
          <w:color w:val="231F20"/>
          <w:spacing w:val="-23"/>
          <w:sz w:val="20"/>
        </w:rPr>
        <w:t xml:space="preserve"> </w:t>
      </w:r>
      <w:r>
        <w:rPr>
          <w:color w:val="231F20"/>
          <w:spacing w:val="-4"/>
          <w:sz w:val="20"/>
        </w:rPr>
        <w:t>flow</w:t>
      </w:r>
      <w:r>
        <w:rPr>
          <w:color w:val="231F20"/>
          <w:spacing w:val="-23"/>
          <w:sz w:val="20"/>
        </w:rPr>
        <w:t xml:space="preserve"> </w:t>
      </w:r>
      <w:r>
        <w:rPr>
          <w:color w:val="231F20"/>
          <w:spacing w:val="-3"/>
          <w:sz w:val="20"/>
        </w:rPr>
        <w:t>spectrum</w:t>
      </w:r>
      <w:r>
        <w:rPr>
          <w:color w:val="231F20"/>
          <w:spacing w:val="-23"/>
          <w:sz w:val="20"/>
        </w:rPr>
        <w:t xml:space="preserve"> </w:t>
      </w:r>
      <w:r>
        <w:rPr>
          <w:color w:val="231F20"/>
          <w:spacing w:val="-3"/>
          <w:sz w:val="20"/>
        </w:rPr>
        <w:t>i.e.,</w:t>
      </w:r>
      <w:r>
        <w:rPr>
          <w:color w:val="231F20"/>
          <w:spacing w:val="-23"/>
          <w:sz w:val="20"/>
        </w:rPr>
        <w:t xml:space="preserve"> </w:t>
      </w:r>
      <w:r>
        <w:rPr>
          <w:color w:val="231F20"/>
          <w:spacing w:val="-3"/>
          <w:sz w:val="20"/>
        </w:rPr>
        <w:t>triphasic</w:t>
      </w:r>
      <w:r>
        <w:rPr>
          <w:color w:val="231F20"/>
          <w:spacing w:val="-23"/>
          <w:sz w:val="20"/>
        </w:rPr>
        <w:t xml:space="preserve"> </w:t>
      </w:r>
      <w:r>
        <w:rPr>
          <w:color w:val="231F20"/>
          <w:sz w:val="20"/>
        </w:rPr>
        <w:t>or</w:t>
      </w:r>
      <w:r>
        <w:rPr>
          <w:color w:val="231F20"/>
          <w:spacing w:val="-23"/>
          <w:sz w:val="20"/>
        </w:rPr>
        <w:t xml:space="preserve"> </w:t>
      </w:r>
      <w:r>
        <w:rPr>
          <w:color w:val="231F20"/>
          <w:spacing w:val="-3"/>
          <w:sz w:val="20"/>
        </w:rPr>
        <w:t>biphasic</w:t>
      </w:r>
      <w:r>
        <w:rPr>
          <w:color w:val="231F20"/>
          <w:spacing w:val="-23"/>
          <w:sz w:val="20"/>
        </w:rPr>
        <w:t xml:space="preserve"> </w:t>
      </w:r>
      <w:r>
        <w:rPr>
          <w:color w:val="231F20"/>
          <w:sz w:val="20"/>
        </w:rPr>
        <w:t>or</w:t>
      </w:r>
      <w:r>
        <w:rPr>
          <w:color w:val="231F20"/>
          <w:spacing w:val="-23"/>
          <w:sz w:val="20"/>
        </w:rPr>
        <w:t xml:space="preserve"> </w:t>
      </w:r>
      <w:r>
        <w:rPr>
          <w:color w:val="231F20"/>
          <w:spacing w:val="-3"/>
          <w:sz w:val="20"/>
        </w:rPr>
        <w:t xml:space="preserve">monophasic </w:t>
      </w:r>
      <w:r>
        <w:rPr>
          <w:color w:val="231F20"/>
          <w:sz w:val="20"/>
        </w:rPr>
        <w:t>patterns</w:t>
      </w:r>
    </w:p>
    <w:p w14:paraId="1565342D" w14:textId="77777777" w:rsidR="00770ACD" w:rsidRDefault="00000000">
      <w:pPr>
        <w:pStyle w:val="ListParagraph"/>
        <w:numPr>
          <w:ilvl w:val="0"/>
          <w:numId w:val="2"/>
        </w:numPr>
        <w:tabs>
          <w:tab w:val="left" w:pos="638"/>
        </w:tabs>
        <w:spacing w:before="0" w:line="254" w:lineRule="auto"/>
        <w:ind w:right="47"/>
        <w:jc w:val="both"/>
        <w:rPr>
          <w:sz w:val="20"/>
        </w:rPr>
      </w:pPr>
      <w:r>
        <w:rPr>
          <w:color w:val="231F20"/>
          <w:spacing w:val="-4"/>
          <w:sz w:val="20"/>
        </w:rPr>
        <w:t>blood</w:t>
      </w:r>
      <w:r>
        <w:rPr>
          <w:color w:val="231F20"/>
          <w:spacing w:val="-17"/>
          <w:sz w:val="20"/>
        </w:rPr>
        <w:t xml:space="preserve"> </w:t>
      </w:r>
      <w:r>
        <w:rPr>
          <w:color w:val="231F20"/>
          <w:spacing w:val="-4"/>
          <w:sz w:val="20"/>
        </w:rPr>
        <w:t>flow</w:t>
      </w:r>
      <w:r>
        <w:rPr>
          <w:color w:val="231F20"/>
          <w:spacing w:val="-17"/>
          <w:sz w:val="20"/>
        </w:rPr>
        <w:t xml:space="preserve"> </w:t>
      </w:r>
      <w:r>
        <w:rPr>
          <w:color w:val="231F20"/>
          <w:spacing w:val="-3"/>
          <w:sz w:val="20"/>
        </w:rPr>
        <w:t>parameters,</w:t>
      </w:r>
      <w:r>
        <w:rPr>
          <w:color w:val="231F20"/>
          <w:spacing w:val="-16"/>
          <w:sz w:val="20"/>
        </w:rPr>
        <w:t xml:space="preserve"> </w:t>
      </w:r>
      <w:r>
        <w:rPr>
          <w:color w:val="231F20"/>
          <w:spacing w:val="-3"/>
          <w:sz w:val="20"/>
        </w:rPr>
        <w:t>i.e.,</w:t>
      </w:r>
      <w:r>
        <w:rPr>
          <w:color w:val="231F20"/>
          <w:spacing w:val="-17"/>
          <w:sz w:val="20"/>
        </w:rPr>
        <w:t xml:space="preserve"> </w:t>
      </w:r>
      <w:r>
        <w:rPr>
          <w:color w:val="231F20"/>
          <w:spacing w:val="-5"/>
          <w:sz w:val="20"/>
        </w:rPr>
        <w:t>Peak</w:t>
      </w:r>
      <w:r>
        <w:rPr>
          <w:color w:val="231F20"/>
          <w:spacing w:val="-16"/>
          <w:sz w:val="20"/>
        </w:rPr>
        <w:t xml:space="preserve"> </w:t>
      </w:r>
      <w:r>
        <w:rPr>
          <w:color w:val="231F20"/>
          <w:spacing w:val="-3"/>
          <w:sz w:val="20"/>
        </w:rPr>
        <w:t>Systolic</w:t>
      </w:r>
      <w:r>
        <w:rPr>
          <w:color w:val="231F20"/>
          <w:spacing w:val="-27"/>
          <w:sz w:val="20"/>
        </w:rPr>
        <w:t xml:space="preserve"> </w:t>
      </w:r>
      <w:r>
        <w:rPr>
          <w:color w:val="231F20"/>
          <w:spacing w:val="-6"/>
          <w:sz w:val="20"/>
        </w:rPr>
        <w:t>Velocity</w:t>
      </w:r>
      <w:r>
        <w:rPr>
          <w:color w:val="231F20"/>
          <w:spacing w:val="-17"/>
          <w:sz w:val="20"/>
        </w:rPr>
        <w:t xml:space="preserve"> </w:t>
      </w:r>
      <w:r>
        <w:rPr>
          <w:color w:val="231F20"/>
          <w:spacing w:val="-3"/>
          <w:sz w:val="20"/>
        </w:rPr>
        <w:t xml:space="preserve">(PSV), </w:t>
      </w:r>
      <w:r>
        <w:rPr>
          <w:color w:val="231F20"/>
          <w:sz w:val="20"/>
        </w:rPr>
        <w:t>End-Diastolic</w:t>
      </w:r>
      <w:r>
        <w:rPr>
          <w:color w:val="231F20"/>
          <w:spacing w:val="-23"/>
          <w:sz w:val="20"/>
        </w:rPr>
        <w:t xml:space="preserve"> </w:t>
      </w:r>
      <w:r>
        <w:rPr>
          <w:color w:val="231F20"/>
          <w:spacing w:val="-3"/>
          <w:sz w:val="20"/>
        </w:rPr>
        <w:t>velocity</w:t>
      </w:r>
      <w:r>
        <w:rPr>
          <w:color w:val="231F20"/>
          <w:spacing w:val="-22"/>
          <w:sz w:val="20"/>
        </w:rPr>
        <w:t xml:space="preserve"> </w:t>
      </w:r>
      <w:r>
        <w:rPr>
          <w:color w:val="231F20"/>
          <w:spacing w:val="-4"/>
          <w:sz w:val="20"/>
        </w:rPr>
        <w:t>(EDV),</w:t>
      </w:r>
      <w:r>
        <w:rPr>
          <w:color w:val="231F20"/>
          <w:spacing w:val="-22"/>
          <w:sz w:val="20"/>
        </w:rPr>
        <w:t xml:space="preserve"> </w:t>
      </w:r>
      <w:r>
        <w:rPr>
          <w:color w:val="231F20"/>
          <w:sz w:val="20"/>
        </w:rPr>
        <w:t>Pulsatility</w:t>
      </w:r>
      <w:r>
        <w:rPr>
          <w:color w:val="231F20"/>
          <w:spacing w:val="-22"/>
          <w:sz w:val="20"/>
        </w:rPr>
        <w:t xml:space="preserve"> </w:t>
      </w:r>
      <w:r>
        <w:rPr>
          <w:color w:val="231F20"/>
          <w:spacing w:val="-3"/>
          <w:sz w:val="20"/>
        </w:rPr>
        <w:t>Index</w:t>
      </w:r>
      <w:r>
        <w:rPr>
          <w:color w:val="231F20"/>
          <w:spacing w:val="-22"/>
          <w:sz w:val="20"/>
        </w:rPr>
        <w:t xml:space="preserve"> </w:t>
      </w:r>
      <w:r>
        <w:rPr>
          <w:color w:val="231F20"/>
          <w:sz w:val="20"/>
        </w:rPr>
        <w:t>(PI),</w:t>
      </w:r>
      <w:r>
        <w:rPr>
          <w:color w:val="231F20"/>
          <w:spacing w:val="-22"/>
          <w:sz w:val="20"/>
        </w:rPr>
        <w:t xml:space="preserve"> </w:t>
      </w:r>
      <w:r>
        <w:rPr>
          <w:color w:val="231F20"/>
          <w:spacing w:val="-2"/>
          <w:sz w:val="20"/>
        </w:rPr>
        <w:t xml:space="preserve">and </w:t>
      </w:r>
      <w:r>
        <w:rPr>
          <w:color w:val="231F20"/>
          <w:sz w:val="20"/>
        </w:rPr>
        <w:t>Resistance Index</w:t>
      </w:r>
      <w:r>
        <w:rPr>
          <w:color w:val="231F20"/>
          <w:spacing w:val="-1"/>
          <w:sz w:val="20"/>
        </w:rPr>
        <w:t xml:space="preserve"> </w:t>
      </w:r>
      <w:r>
        <w:rPr>
          <w:color w:val="231F20"/>
          <w:sz w:val="20"/>
        </w:rPr>
        <w:t>(RI).</w:t>
      </w:r>
    </w:p>
    <w:p w14:paraId="668F6675" w14:textId="77777777" w:rsidR="00770ACD" w:rsidRDefault="00000000">
      <w:pPr>
        <w:pStyle w:val="BodyText"/>
        <w:spacing w:before="89" w:line="252" w:lineRule="auto"/>
        <w:ind w:left="157" w:right="115"/>
        <w:jc w:val="both"/>
      </w:pPr>
      <w:r>
        <w:br w:type="column"/>
      </w:r>
      <w:r>
        <w:rPr>
          <w:color w:val="231F20"/>
        </w:rPr>
        <w:t>If a segment could not be adequately evaluated, for instance because of severe calcifications, Doppler ultrasound was considered non-diagnostic.</w:t>
      </w:r>
      <w:r>
        <w:rPr>
          <w:color w:val="231F20"/>
          <w:vertAlign w:val="superscript"/>
        </w:rPr>
        <w:t>[14]</w:t>
      </w:r>
    </w:p>
    <w:p w14:paraId="265A749E" w14:textId="77777777" w:rsidR="00770ACD" w:rsidRDefault="00000000">
      <w:pPr>
        <w:pStyle w:val="Heading3"/>
        <w:spacing w:before="117"/>
        <w:ind w:left="157"/>
        <w:jc w:val="both"/>
      </w:pPr>
      <w:r>
        <w:rPr>
          <w:color w:val="2E3092"/>
        </w:rPr>
        <w:t>Data analysis</w:t>
      </w:r>
    </w:p>
    <w:p w14:paraId="77388A44" w14:textId="77777777" w:rsidR="00770ACD" w:rsidRDefault="00000000">
      <w:pPr>
        <w:pStyle w:val="BodyText"/>
        <w:spacing w:before="116" w:line="252" w:lineRule="auto"/>
        <w:ind w:left="157" w:right="112"/>
        <w:jc w:val="both"/>
      </w:pPr>
      <w:r>
        <w:rPr>
          <w:color w:val="231F20"/>
        </w:rPr>
        <w:t xml:space="preserve">IBM SPSS Statistics for Windows, version 20 (IBM Corp., Armonk, </w:t>
      </w:r>
      <w:r>
        <w:rPr>
          <w:color w:val="231F20"/>
          <w:spacing w:val="-7"/>
        </w:rPr>
        <w:t xml:space="preserve">N.Y., </w:t>
      </w:r>
      <w:r>
        <w:rPr>
          <w:color w:val="231F20"/>
        </w:rPr>
        <w:t xml:space="preserve">USA) was used to analyze the data collected. Continuous variables like the age and vascular diameters </w:t>
      </w:r>
      <w:r>
        <w:rPr>
          <w:color w:val="231F20"/>
          <w:spacing w:val="-4"/>
        </w:rPr>
        <w:t xml:space="preserve">are </w:t>
      </w:r>
      <w:r>
        <w:rPr>
          <w:color w:val="231F20"/>
        </w:rPr>
        <w:t>presented as mean (standard deviation) for each of the study groups. Categorical variables like gender, presence of</w:t>
      </w:r>
      <w:r>
        <w:rPr>
          <w:color w:val="231F20"/>
          <w:spacing w:val="-25"/>
        </w:rPr>
        <w:t xml:space="preserve"> </w:t>
      </w:r>
      <w:r>
        <w:rPr>
          <w:color w:val="231F20"/>
        </w:rPr>
        <w:t>plaque and spectral pattern are presented in percentages. Based on their individual ankle–brachial index, each limb of patients with T2DM were grouped into normal ABI and abnormal ABI</w:t>
      </w:r>
      <w:r>
        <w:rPr>
          <w:color w:val="231F20"/>
          <w:spacing w:val="-13"/>
        </w:rPr>
        <w:t xml:space="preserve"> </w:t>
      </w:r>
      <w:r>
        <w:rPr>
          <w:color w:val="231F20"/>
        </w:rPr>
        <w:t>and</w:t>
      </w:r>
      <w:r>
        <w:rPr>
          <w:color w:val="231F20"/>
          <w:spacing w:val="-13"/>
        </w:rPr>
        <w:t xml:space="preserve"> </w:t>
      </w:r>
      <w:r>
        <w:rPr>
          <w:color w:val="231F20"/>
        </w:rPr>
        <w:t>vascular</w:t>
      </w:r>
      <w:r>
        <w:rPr>
          <w:color w:val="231F20"/>
          <w:spacing w:val="-13"/>
        </w:rPr>
        <w:t xml:space="preserve"> </w:t>
      </w:r>
      <w:r>
        <w:rPr>
          <w:color w:val="231F20"/>
        </w:rPr>
        <w:t>sonographic</w:t>
      </w:r>
      <w:r>
        <w:rPr>
          <w:color w:val="231F20"/>
          <w:spacing w:val="-12"/>
        </w:rPr>
        <w:t xml:space="preserve"> </w:t>
      </w:r>
      <w:r>
        <w:rPr>
          <w:color w:val="231F20"/>
        </w:rPr>
        <w:t>changes</w:t>
      </w:r>
      <w:r>
        <w:rPr>
          <w:color w:val="231F20"/>
          <w:spacing w:val="-13"/>
        </w:rPr>
        <w:t xml:space="preserve"> </w:t>
      </w:r>
      <w:r>
        <w:rPr>
          <w:color w:val="231F20"/>
        </w:rPr>
        <w:t>were</w:t>
      </w:r>
      <w:r>
        <w:rPr>
          <w:color w:val="231F20"/>
          <w:spacing w:val="-13"/>
        </w:rPr>
        <w:t xml:space="preserve"> </w:t>
      </w:r>
      <w:r>
        <w:rPr>
          <w:color w:val="231F20"/>
        </w:rPr>
        <w:t>compared</w:t>
      </w:r>
      <w:r>
        <w:rPr>
          <w:color w:val="231F20"/>
          <w:spacing w:val="-13"/>
        </w:rPr>
        <w:t xml:space="preserve"> </w:t>
      </w:r>
      <w:r>
        <w:rPr>
          <w:color w:val="231F20"/>
        </w:rPr>
        <w:t xml:space="preserve">across the groups using Chi-square or </w:t>
      </w:r>
      <w:r>
        <w:rPr>
          <w:color w:val="231F20"/>
          <w:spacing w:val="-4"/>
        </w:rPr>
        <w:t xml:space="preserve">Fischer’s </w:t>
      </w:r>
      <w:r>
        <w:rPr>
          <w:color w:val="231F20"/>
        </w:rPr>
        <w:t xml:space="preserve">exact test. A similar approach was used to compare association of sonographic vascular changes and serum HbA1c concentration (normal versus  </w:t>
      </w:r>
      <w:r>
        <w:rPr>
          <w:color w:val="231F20"/>
          <w:spacing w:val="3"/>
        </w:rPr>
        <w:t xml:space="preserve">abnormal) </w:t>
      </w:r>
      <w:r>
        <w:rPr>
          <w:color w:val="231F20"/>
        </w:rPr>
        <w:t xml:space="preserve">and  </w:t>
      </w:r>
      <w:r>
        <w:rPr>
          <w:color w:val="231F20"/>
          <w:spacing w:val="2"/>
        </w:rPr>
        <w:t xml:space="preserve">duration </w:t>
      </w:r>
      <w:r>
        <w:rPr>
          <w:color w:val="231F20"/>
        </w:rPr>
        <w:t xml:space="preserve">of  DM  </w:t>
      </w:r>
      <w:r>
        <w:rPr>
          <w:color w:val="231F20"/>
          <w:spacing w:val="2"/>
        </w:rPr>
        <w:t xml:space="preserve">(&lt;10 </w:t>
      </w:r>
      <w:r>
        <w:rPr>
          <w:color w:val="231F20"/>
        </w:rPr>
        <w:t xml:space="preserve">years </w:t>
      </w:r>
      <w:r>
        <w:rPr>
          <w:color w:val="231F20"/>
          <w:spacing w:val="33"/>
        </w:rPr>
        <w:t xml:space="preserve"> </w:t>
      </w:r>
      <w:r>
        <w:rPr>
          <w:color w:val="231F20"/>
          <w:spacing w:val="2"/>
        </w:rPr>
        <w:t>versus</w:t>
      </w:r>
    </w:p>
    <w:p w14:paraId="4F1D4DBC" w14:textId="77777777" w:rsidR="00770ACD" w:rsidRDefault="00000000">
      <w:pPr>
        <w:pStyle w:val="BodyText"/>
        <w:spacing w:line="216" w:lineRule="exact"/>
        <w:ind w:left="157"/>
        <w:jc w:val="both"/>
      </w:pPr>
      <w:r>
        <w:rPr>
          <w:color w:val="231F20"/>
        </w:rPr>
        <w:t xml:space="preserve">≥10 years). </w:t>
      </w:r>
      <w:r>
        <w:rPr>
          <w:color w:val="231F20"/>
          <w:spacing w:val="-5"/>
        </w:rPr>
        <w:t xml:space="preserve">Pearson’s </w:t>
      </w:r>
      <w:r>
        <w:rPr>
          <w:color w:val="231F20"/>
        </w:rPr>
        <w:t>test was used for correlational</w:t>
      </w:r>
      <w:r>
        <w:rPr>
          <w:color w:val="231F20"/>
          <w:spacing w:val="35"/>
        </w:rPr>
        <w:t xml:space="preserve"> </w:t>
      </w:r>
      <w:r>
        <w:rPr>
          <w:color w:val="231F20"/>
        </w:rPr>
        <w:t>analysis</w:t>
      </w:r>
    </w:p>
    <w:p w14:paraId="323C0907" w14:textId="77777777" w:rsidR="00770ACD" w:rsidRDefault="00000000">
      <w:pPr>
        <w:pStyle w:val="BodyText"/>
        <w:spacing w:before="11" w:line="252" w:lineRule="auto"/>
        <w:ind w:left="157" w:right="115"/>
        <w:jc w:val="both"/>
      </w:pPr>
      <w:r>
        <w:rPr>
          <w:color w:val="231F20"/>
        </w:rPr>
        <w:t>and</w:t>
      </w:r>
      <w:r>
        <w:rPr>
          <w:color w:val="231F20"/>
          <w:spacing w:val="-13"/>
        </w:rPr>
        <w:t xml:space="preserve"> </w:t>
      </w:r>
      <w:r>
        <w:rPr>
          <w:color w:val="231F20"/>
        </w:rPr>
        <w:t>students</w:t>
      </w:r>
      <w:r>
        <w:rPr>
          <w:color w:val="231F20"/>
          <w:spacing w:val="-23"/>
        </w:rPr>
        <w:t xml:space="preserve"> </w:t>
      </w:r>
      <w:r>
        <w:rPr>
          <w:color w:val="231F20"/>
          <w:spacing w:val="-5"/>
        </w:rPr>
        <w:t>T-test</w:t>
      </w:r>
      <w:r>
        <w:rPr>
          <w:color w:val="231F20"/>
          <w:spacing w:val="-12"/>
        </w:rPr>
        <w:t xml:space="preserve"> </w:t>
      </w:r>
      <w:r>
        <w:rPr>
          <w:color w:val="231F20"/>
        </w:rPr>
        <w:t>for</w:t>
      </w:r>
      <w:r>
        <w:rPr>
          <w:color w:val="231F20"/>
          <w:spacing w:val="-13"/>
        </w:rPr>
        <w:t xml:space="preserve"> </w:t>
      </w:r>
      <w:r>
        <w:rPr>
          <w:color w:val="231F20"/>
        </w:rPr>
        <w:t>comparing</w:t>
      </w:r>
      <w:r>
        <w:rPr>
          <w:color w:val="231F20"/>
          <w:spacing w:val="-12"/>
        </w:rPr>
        <w:t xml:space="preserve"> </w:t>
      </w:r>
      <w:r>
        <w:rPr>
          <w:color w:val="231F20"/>
        </w:rPr>
        <w:t>continuous</w:t>
      </w:r>
      <w:r>
        <w:rPr>
          <w:color w:val="231F20"/>
          <w:spacing w:val="-12"/>
        </w:rPr>
        <w:t xml:space="preserve"> </w:t>
      </w:r>
      <w:r>
        <w:rPr>
          <w:color w:val="231F20"/>
        </w:rPr>
        <w:t>variables</w:t>
      </w:r>
      <w:r>
        <w:rPr>
          <w:color w:val="231F20"/>
          <w:spacing w:val="-13"/>
        </w:rPr>
        <w:t xml:space="preserve"> </w:t>
      </w:r>
      <w:r>
        <w:rPr>
          <w:color w:val="231F20"/>
          <w:spacing w:val="-4"/>
        </w:rPr>
        <w:t xml:space="preserve">among </w:t>
      </w:r>
      <w:r>
        <w:rPr>
          <w:color w:val="231F20"/>
        </w:rPr>
        <w:t xml:space="preserve">the study groups. Significance level was set at </w:t>
      </w:r>
      <w:r>
        <w:rPr>
          <w:i/>
          <w:color w:val="231F20"/>
        </w:rPr>
        <w:t xml:space="preserve">P </w:t>
      </w:r>
      <w:r>
        <w:rPr>
          <w:color w:val="231F20"/>
        </w:rPr>
        <w:t>≤</w:t>
      </w:r>
      <w:r>
        <w:rPr>
          <w:color w:val="231F20"/>
          <w:spacing w:val="1"/>
        </w:rPr>
        <w:t xml:space="preserve"> </w:t>
      </w:r>
      <w:r>
        <w:rPr>
          <w:color w:val="231F20"/>
        </w:rPr>
        <w:t>0.05.</w:t>
      </w:r>
    </w:p>
    <w:p w14:paraId="44332251" w14:textId="77777777" w:rsidR="00770ACD" w:rsidRDefault="00000000">
      <w:pPr>
        <w:pStyle w:val="Heading1"/>
        <w:ind w:left="157"/>
      </w:pPr>
      <w:r>
        <w:rPr>
          <w:color w:val="2E3092"/>
        </w:rPr>
        <w:t>Results</w:t>
      </w:r>
    </w:p>
    <w:p w14:paraId="78B84FEB" w14:textId="77777777" w:rsidR="00770ACD" w:rsidRDefault="00000000">
      <w:pPr>
        <w:pStyle w:val="BodyText"/>
        <w:spacing w:before="117" w:line="252" w:lineRule="auto"/>
        <w:ind w:left="157" w:right="114"/>
        <w:jc w:val="both"/>
      </w:pPr>
      <w:r>
        <w:rPr>
          <w:color w:val="231F20"/>
        </w:rPr>
        <w:t xml:space="preserve">The study population comprised 47 subjects (Males = 16, Females = 31) with type 2 diabetes mellitus (T2DM) and </w:t>
      </w:r>
      <w:r>
        <w:rPr>
          <w:color w:val="231F20"/>
          <w:spacing w:val="-7"/>
        </w:rPr>
        <w:t xml:space="preserve">47 </w:t>
      </w:r>
      <w:r>
        <w:rPr>
          <w:color w:val="231F20"/>
        </w:rPr>
        <w:t>controls</w:t>
      </w:r>
      <w:r>
        <w:rPr>
          <w:color w:val="231F20"/>
          <w:spacing w:val="-16"/>
        </w:rPr>
        <w:t xml:space="preserve"> </w:t>
      </w:r>
      <w:r>
        <w:rPr>
          <w:color w:val="231F20"/>
        </w:rPr>
        <w:t>(Males</w:t>
      </w:r>
      <w:r>
        <w:rPr>
          <w:color w:val="231F20"/>
          <w:spacing w:val="-16"/>
        </w:rPr>
        <w:t xml:space="preserve"> </w:t>
      </w:r>
      <w:r>
        <w:rPr>
          <w:color w:val="231F20"/>
        </w:rPr>
        <w:t>=</w:t>
      </w:r>
      <w:r>
        <w:rPr>
          <w:color w:val="231F20"/>
          <w:spacing w:val="-16"/>
        </w:rPr>
        <w:t xml:space="preserve"> </w:t>
      </w:r>
      <w:r>
        <w:rPr>
          <w:color w:val="231F20"/>
        </w:rPr>
        <w:t>21,</w:t>
      </w:r>
      <w:r>
        <w:rPr>
          <w:color w:val="231F20"/>
          <w:spacing w:val="-16"/>
        </w:rPr>
        <w:t xml:space="preserve"> </w:t>
      </w:r>
      <w:r>
        <w:rPr>
          <w:color w:val="231F20"/>
          <w:spacing w:val="-3"/>
        </w:rPr>
        <w:t>Females</w:t>
      </w:r>
      <w:r>
        <w:rPr>
          <w:color w:val="231F20"/>
          <w:spacing w:val="-16"/>
        </w:rPr>
        <w:t xml:space="preserve"> </w:t>
      </w:r>
      <w:r>
        <w:rPr>
          <w:color w:val="231F20"/>
        </w:rPr>
        <w:t>=</w:t>
      </w:r>
      <w:r>
        <w:rPr>
          <w:color w:val="231F20"/>
          <w:spacing w:val="-16"/>
        </w:rPr>
        <w:t xml:space="preserve"> </w:t>
      </w:r>
      <w:r>
        <w:rPr>
          <w:color w:val="231F20"/>
        </w:rPr>
        <w:t>26);</w:t>
      </w:r>
      <w:r>
        <w:rPr>
          <w:color w:val="231F20"/>
          <w:spacing w:val="-16"/>
        </w:rPr>
        <w:t xml:space="preserve"> </w:t>
      </w:r>
      <w:r>
        <w:rPr>
          <w:color w:val="231F20"/>
        </w:rPr>
        <w:t>each</w:t>
      </w:r>
      <w:r>
        <w:rPr>
          <w:color w:val="231F20"/>
          <w:spacing w:val="-16"/>
        </w:rPr>
        <w:t xml:space="preserve"> </w:t>
      </w:r>
      <w:r>
        <w:rPr>
          <w:color w:val="231F20"/>
        </w:rPr>
        <w:t>study</w:t>
      </w:r>
      <w:r>
        <w:rPr>
          <w:color w:val="231F20"/>
          <w:spacing w:val="-16"/>
        </w:rPr>
        <w:t xml:space="preserve"> </w:t>
      </w:r>
      <w:r>
        <w:rPr>
          <w:color w:val="231F20"/>
        </w:rPr>
        <w:t>group</w:t>
      </w:r>
      <w:r>
        <w:rPr>
          <w:color w:val="231F20"/>
          <w:spacing w:val="-16"/>
        </w:rPr>
        <w:t xml:space="preserve"> </w:t>
      </w:r>
      <w:r>
        <w:rPr>
          <w:color w:val="231F20"/>
        </w:rPr>
        <w:t>with</w:t>
      </w:r>
      <w:r>
        <w:rPr>
          <w:color w:val="231F20"/>
          <w:spacing w:val="-16"/>
        </w:rPr>
        <w:t xml:space="preserve"> </w:t>
      </w:r>
      <w:r>
        <w:rPr>
          <w:color w:val="231F20"/>
        </w:rPr>
        <w:t>94 limbs.</w:t>
      </w:r>
      <w:r>
        <w:rPr>
          <w:color w:val="231F20"/>
          <w:spacing w:val="-34"/>
        </w:rPr>
        <w:t xml:space="preserve"> </w:t>
      </w:r>
      <w:r>
        <w:rPr>
          <w:color w:val="231F20"/>
        </w:rPr>
        <w:t>There</w:t>
      </w:r>
      <w:r>
        <w:rPr>
          <w:color w:val="231F20"/>
          <w:spacing w:val="-26"/>
        </w:rPr>
        <w:t xml:space="preserve"> </w:t>
      </w:r>
      <w:r>
        <w:rPr>
          <w:color w:val="231F20"/>
          <w:spacing w:val="-3"/>
        </w:rPr>
        <w:t>was</w:t>
      </w:r>
      <w:r>
        <w:rPr>
          <w:color w:val="231F20"/>
          <w:spacing w:val="-27"/>
        </w:rPr>
        <w:t xml:space="preserve"> </w:t>
      </w:r>
      <w:r>
        <w:rPr>
          <w:color w:val="231F20"/>
        </w:rPr>
        <w:t>no</w:t>
      </w:r>
      <w:r>
        <w:rPr>
          <w:color w:val="231F20"/>
          <w:spacing w:val="-26"/>
        </w:rPr>
        <w:t xml:space="preserve"> </w:t>
      </w:r>
      <w:r>
        <w:rPr>
          <w:color w:val="231F20"/>
        </w:rPr>
        <w:t>statistically</w:t>
      </w:r>
      <w:r>
        <w:rPr>
          <w:color w:val="231F20"/>
          <w:spacing w:val="-27"/>
        </w:rPr>
        <w:t xml:space="preserve"> </w:t>
      </w:r>
      <w:r>
        <w:rPr>
          <w:color w:val="231F20"/>
        </w:rPr>
        <w:t>significant</w:t>
      </w:r>
      <w:r>
        <w:rPr>
          <w:color w:val="231F20"/>
          <w:spacing w:val="-26"/>
        </w:rPr>
        <w:t xml:space="preserve"> </w:t>
      </w:r>
      <w:r>
        <w:rPr>
          <w:color w:val="231F20"/>
        </w:rPr>
        <w:t>difference</w:t>
      </w:r>
      <w:r>
        <w:rPr>
          <w:color w:val="231F20"/>
          <w:spacing w:val="-26"/>
        </w:rPr>
        <w:t xml:space="preserve"> </w:t>
      </w:r>
      <w:r>
        <w:rPr>
          <w:color w:val="231F20"/>
        </w:rPr>
        <w:t>between the</w:t>
      </w:r>
      <w:r>
        <w:rPr>
          <w:color w:val="231F20"/>
          <w:spacing w:val="-13"/>
        </w:rPr>
        <w:t xml:space="preserve"> </w:t>
      </w:r>
      <w:r>
        <w:rPr>
          <w:color w:val="231F20"/>
        </w:rPr>
        <w:t>mean</w:t>
      </w:r>
      <w:r>
        <w:rPr>
          <w:color w:val="231F20"/>
          <w:spacing w:val="-13"/>
        </w:rPr>
        <w:t xml:space="preserve"> </w:t>
      </w:r>
      <w:r>
        <w:rPr>
          <w:color w:val="231F20"/>
        </w:rPr>
        <w:t>age</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subjects</w:t>
      </w:r>
      <w:r>
        <w:rPr>
          <w:color w:val="231F20"/>
          <w:spacing w:val="-13"/>
        </w:rPr>
        <w:t xml:space="preserve"> </w:t>
      </w:r>
      <w:r>
        <w:rPr>
          <w:color w:val="231F20"/>
        </w:rPr>
        <w:t>(60.21</w:t>
      </w:r>
      <w:r>
        <w:rPr>
          <w:color w:val="231F20"/>
          <w:spacing w:val="-27"/>
        </w:rPr>
        <w:t xml:space="preserve"> </w:t>
      </w:r>
      <w:r>
        <w:rPr>
          <w:color w:val="231F20"/>
        </w:rPr>
        <w:t>±</w:t>
      </w:r>
      <w:r>
        <w:rPr>
          <w:color w:val="231F20"/>
          <w:spacing w:val="-26"/>
        </w:rPr>
        <w:t xml:space="preserve"> </w:t>
      </w:r>
      <w:r>
        <w:rPr>
          <w:color w:val="231F20"/>
        </w:rPr>
        <w:t>7.68</w:t>
      </w:r>
      <w:r>
        <w:rPr>
          <w:color w:val="231F20"/>
          <w:spacing w:val="-13"/>
        </w:rPr>
        <w:t xml:space="preserve"> </w:t>
      </w:r>
      <w:r>
        <w:rPr>
          <w:color w:val="231F20"/>
        </w:rPr>
        <w:t>years)</w:t>
      </w:r>
      <w:r>
        <w:rPr>
          <w:color w:val="231F20"/>
          <w:spacing w:val="-13"/>
        </w:rPr>
        <w:t xml:space="preserve"> </w:t>
      </w:r>
      <w:r>
        <w:rPr>
          <w:color w:val="231F20"/>
        </w:rPr>
        <w:t>and</w:t>
      </w:r>
      <w:r>
        <w:rPr>
          <w:color w:val="231F20"/>
          <w:spacing w:val="-13"/>
        </w:rPr>
        <w:t xml:space="preserve"> </w:t>
      </w:r>
      <w:r>
        <w:rPr>
          <w:color w:val="231F20"/>
        </w:rPr>
        <w:t>the</w:t>
      </w:r>
      <w:r>
        <w:rPr>
          <w:color w:val="231F20"/>
          <w:spacing w:val="-13"/>
        </w:rPr>
        <w:t xml:space="preserve"> </w:t>
      </w:r>
      <w:r>
        <w:rPr>
          <w:color w:val="231F20"/>
          <w:spacing w:val="-3"/>
        </w:rPr>
        <w:t xml:space="preserve">mean </w:t>
      </w:r>
      <w:r>
        <w:rPr>
          <w:color w:val="231F20"/>
        </w:rPr>
        <w:t>age</w:t>
      </w:r>
      <w:r>
        <w:rPr>
          <w:color w:val="231F20"/>
          <w:spacing w:val="-1"/>
        </w:rPr>
        <w:t xml:space="preserve"> </w:t>
      </w:r>
      <w:r>
        <w:rPr>
          <w:color w:val="231F20"/>
        </w:rPr>
        <w:t>of controls (56.81</w:t>
      </w:r>
      <w:r>
        <w:rPr>
          <w:color w:val="231F20"/>
          <w:spacing w:val="-26"/>
        </w:rPr>
        <w:t xml:space="preserve"> </w:t>
      </w:r>
      <w:r>
        <w:rPr>
          <w:color w:val="231F20"/>
        </w:rPr>
        <w:t>±</w:t>
      </w:r>
      <w:r>
        <w:rPr>
          <w:color w:val="231F20"/>
          <w:spacing w:val="-25"/>
        </w:rPr>
        <w:t xml:space="preserve"> </w:t>
      </w:r>
      <w:r>
        <w:rPr>
          <w:color w:val="231F20"/>
        </w:rPr>
        <w:t>9.05</w:t>
      </w:r>
      <w:r>
        <w:rPr>
          <w:color w:val="231F20"/>
          <w:spacing w:val="-1"/>
        </w:rPr>
        <w:t xml:space="preserve"> </w:t>
      </w:r>
      <w:r>
        <w:rPr>
          <w:color w:val="231F20"/>
        </w:rPr>
        <w:t>years) (</w:t>
      </w:r>
      <w:r>
        <w:rPr>
          <w:i/>
          <w:color w:val="231F20"/>
        </w:rPr>
        <w:t xml:space="preserve">P </w:t>
      </w:r>
      <w:r>
        <w:rPr>
          <w:color w:val="231F20"/>
        </w:rPr>
        <w:t>=0.052).</w:t>
      </w:r>
      <w:r>
        <w:rPr>
          <w:color w:val="231F20"/>
          <w:spacing w:val="-10"/>
        </w:rPr>
        <w:t xml:space="preserve"> </w:t>
      </w:r>
      <w:r>
        <w:rPr>
          <w:color w:val="231F20"/>
        </w:rPr>
        <w:t xml:space="preserve">The majority (37; 78.7%) of subjects with T2DM were 50 – 69 years </w:t>
      </w:r>
      <w:r>
        <w:rPr>
          <w:color w:val="231F20"/>
          <w:spacing w:val="-4"/>
        </w:rPr>
        <w:t xml:space="preserve">old. </w:t>
      </w:r>
      <w:r>
        <w:rPr>
          <w:color w:val="231F20"/>
        </w:rPr>
        <w:t>The</w:t>
      </w:r>
      <w:r>
        <w:rPr>
          <w:color w:val="231F20"/>
          <w:spacing w:val="-9"/>
        </w:rPr>
        <w:t xml:space="preserve"> </w:t>
      </w:r>
      <w:r>
        <w:rPr>
          <w:color w:val="231F20"/>
        </w:rPr>
        <w:t>other</w:t>
      </w:r>
      <w:r>
        <w:rPr>
          <w:color w:val="231F20"/>
          <w:spacing w:val="-9"/>
        </w:rPr>
        <w:t xml:space="preserve"> </w:t>
      </w:r>
      <w:r>
        <w:rPr>
          <w:color w:val="231F20"/>
        </w:rPr>
        <w:t>characteristics</w:t>
      </w:r>
      <w:r>
        <w:rPr>
          <w:color w:val="231F20"/>
          <w:spacing w:val="-8"/>
        </w:rPr>
        <w:t xml:space="preserve"> </w:t>
      </w:r>
      <w:r>
        <w:rPr>
          <w:color w:val="231F20"/>
        </w:rPr>
        <w:t>of</w:t>
      </w:r>
      <w:r>
        <w:rPr>
          <w:color w:val="231F20"/>
          <w:spacing w:val="-9"/>
        </w:rPr>
        <w:t xml:space="preserve"> </w:t>
      </w:r>
      <w:r>
        <w:rPr>
          <w:color w:val="231F20"/>
        </w:rPr>
        <w:t>the</w:t>
      </w:r>
      <w:r>
        <w:rPr>
          <w:color w:val="231F20"/>
          <w:spacing w:val="-8"/>
        </w:rPr>
        <w:t xml:space="preserve"> </w:t>
      </w:r>
      <w:r>
        <w:rPr>
          <w:color w:val="231F20"/>
        </w:rPr>
        <w:t>study</w:t>
      </w:r>
      <w:r>
        <w:rPr>
          <w:color w:val="231F20"/>
          <w:spacing w:val="-9"/>
        </w:rPr>
        <w:t xml:space="preserve"> </w:t>
      </w:r>
      <w:r>
        <w:rPr>
          <w:color w:val="231F20"/>
        </w:rPr>
        <w:t>population</w:t>
      </w:r>
      <w:r>
        <w:rPr>
          <w:color w:val="231F20"/>
          <w:spacing w:val="-8"/>
        </w:rPr>
        <w:t xml:space="preserve"> </w:t>
      </w:r>
      <w:r>
        <w:rPr>
          <w:color w:val="231F20"/>
        </w:rPr>
        <w:t>are</w:t>
      </w:r>
      <w:r>
        <w:rPr>
          <w:color w:val="231F20"/>
          <w:spacing w:val="-9"/>
        </w:rPr>
        <w:t xml:space="preserve"> </w:t>
      </w:r>
      <w:r>
        <w:rPr>
          <w:color w:val="231F20"/>
        </w:rPr>
        <w:t>as</w:t>
      </w:r>
      <w:r>
        <w:rPr>
          <w:color w:val="231F20"/>
          <w:spacing w:val="-8"/>
        </w:rPr>
        <w:t xml:space="preserve"> </w:t>
      </w:r>
      <w:r>
        <w:rPr>
          <w:color w:val="231F20"/>
          <w:spacing w:val="-5"/>
        </w:rPr>
        <w:t xml:space="preserve">shown </w:t>
      </w:r>
      <w:r>
        <w:rPr>
          <w:color w:val="231F20"/>
        </w:rPr>
        <w:t xml:space="preserve">in </w:t>
      </w:r>
      <w:r>
        <w:rPr>
          <w:color w:val="231F20"/>
          <w:spacing w:val="-4"/>
        </w:rPr>
        <w:t>[Table</w:t>
      </w:r>
      <w:r>
        <w:rPr>
          <w:color w:val="231F20"/>
        </w:rPr>
        <w:t xml:space="preserve"> 1].</w:t>
      </w:r>
    </w:p>
    <w:p w14:paraId="51DEEA0C" w14:textId="77777777" w:rsidR="00770ACD" w:rsidRDefault="00000000">
      <w:pPr>
        <w:pStyle w:val="BodyText"/>
        <w:spacing w:before="111" w:line="252" w:lineRule="auto"/>
        <w:ind w:left="157" w:right="115"/>
        <w:jc w:val="both"/>
      </w:pPr>
      <w:r>
        <w:rPr>
          <w:color w:val="231F20"/>
        </w:rPr>
        <w:t xml:space="preserve">The mean duration of diabetes mellitus was 10.4 ± 5.8 </w:t>
      </w:r>
      <w:r>
        <w:rPr>
          <w:color w:val="231F20"/>
          <w:spacing w:val="-4"/>
        </w:rPr>
        <w:t xml:space="preserve">years. </w:t>
      </w:r>
      <w:r>
        <w:rPr>
          <w:color w:val="231F20"/>
        </w:rPr>
        <w:t>The</w:t>
      </w:r>
      <w:r>
        <w:rPr>
          <w:color w:val="231F20"/>
          <w:spacing w:val="-15"/>
        </w:rPr>
        <w:t xml:space="preserve"> </w:t>
      </w:r>
      <w:r>
        <w:rPr>
          <w:color w:val="231F20"/>
        </w:rPr>
        <w:t>duration</w:t>
      </w:r>
      <w:r>
        <w:rPr>
          <w:color w:val="231F20"/>
          <w:spacing w:val="-14"/>
        </w:rPr>
        <w:t xml:space="preserve"> </w:t>
      </w:r>
      <w:r>
        <w:rPr>
          <w:color w:val="231F20"/>
        </w:rPr>
        <w:t>of</w:t>
      </w:r>
      <w:r>
        <w:rPr>
          <w:color w:val="231F20"/>
          <w:spacing w:val="-14"/>
        </w:rPr>
        <w:t xml:space="preserve"> </w:t>
      </w:r>
      <w:r>
        <w:rPr>
          <w:color w:val="231F20"/>
        </w:rPr>
        <w:t>diabetes</w:t>
      </w:r>
      <w:r>
        <w:rPr>
          <w:color w:val="231F20"/>
          <w:spacing w:val="-15"/>
        </w:rPr>
        <w:t xml:space="preserve"> </w:t>
      </w:r>
      <w:r>
        <w:rPr>
          <w:color w:val="231F20"/>
        </w:rPr>
        <w:t>mellitus</w:t>
      </w:r>
      <w:r>
        <w:rPr>
          <w:color w:val="231F20"/>
          <w:spacing w:val="-14"/>
        </w:rPr>
        <w:t xml:space="preserve"> </w:t>
      </w:r>
      <w:r>
        <w:rPr>
          <w:color w:val="231F20"/>
        </w:rPr>
        <w:t>was</w:t>
      </w:r>
      <w:r>
        <w:rPr>
          <w:color w:val="231F20"/>
          <w:spacing w:val="-14"/>
        </w:rPr>
        <w:t xml:space="preserve"> </w:t>
      </w:r>
      <w:r>
        <w:rPr>
          <w:color w:val="231F20"/>
        </w:rPr>
        <w:t>&lt;10</w:t>
      </w:r>
      <w:r>
        <w:rPr>
          <w:color w:val="231F20"/>
          <w:spacing w:val="-14"/>
        </w:rPr>
        <w:t xml:space="preserve"> </w:t>
      </w:r>
      <w:r>
        <w:rPr>
          <w:color w:val="231F20"/>
        </w:rPr>
        <w:t>years</w:t>
      </w:r>
      <w:r>
        <w:rPr>
          <w:color w:val="231F20"/>
          <w:spacing w:val="-15"/>
        </w:rPr>
        <w:t xml:space="preserve"> </w:t>
      </w:r>
      <w:r>
        <w:rPr>
          <w:color w:val="231F20"/>
        </w:rPr>
        <w:t>in</w:t>
      </w:r>
      <w:r>
        <w:rPr>
          <w:color w:val="231F20"/>
          <w:spacing w:val="-14"/>
        </w:rPr>
        <w:t xml:space="preserve"> </w:t>
      </w:r>
      <w:r>
        <w:rPr>
          <w:color w:val="231F20"/>
        </w:rPr>
        <w:t>19</w:t>
      </w:r>
      <w:r>
        <w:rPr>
          <w:color w:val="231F20"/>
          <w:spacing w:val="-14"/>
        </w:rPr>
        <w:t xml:space="preserve"> </w:t>
      </w:r>
      <w:r>
        <w:rPr>
          <w:color w:val="231F20"/>
        </w:rPr>
        <w:t xml:space="preserve">subjects (40.4%), 10–19 years in 19 subjects (40.4%), 20–29 years </w:t>
      </w:r>
      <w:r>
        <w:rPr>
          <w:color w:val="231F20"/>
          <w:spacing w:val="-7"/>
        </w:rPr>
        <w:t xml:space="preserve">in </w:t>
      </w:r>
      <w:r>
        <w:rPr>
          <w:color w:val="231F20"/>
        </w:rPr>
        <w:t>eight subjects (17.0%), and ≥30 years in one subject</w:t>
      </w:r>
      <w:r>
        <w:rPr>
          <w:color w:val="231F20"/>
          <w:spacing w:val="18"/>
        </w:rPr>
        <w:t xml:space="preserve"> </w:t>
      </w:r>
      <w:r>
        <w:rPr>
          <w:color w:val="231F20"/>
        </w:rPr>
        <w:t>(2.1%).</w:t>
      </w:r>
    </w:p>
    <w:p w14:paraId="6FC5BBFA" w14:textId="77777777" w:rsidR="00770ACD" w:rsidRDefault="00000000">
      <w:pPr>
        <w:pStyle w:val="BodyText"/>
        <w:spacing w:before="115" w:line="252" w:lineRule="auto"/>
        <w:ind w:left="157" w:right="115"/>
        <w:jc w:val="both"/>
      </w:pPr>
      <w:r>
        <w:rPr>
          <w:color w:val="231F20"/>
        </w:rPr>
        <w:t>Crampy</w:t>
      </w:r>
      <w:r>
        <w:rPr>
          <w:color w:val="231F20"/>
          <w:spacing w:val="-14"/>
        </w:rPr>
        <w:t xml:space="preserve"> </w:t>
      </w:r>
      <w:r>
        <w:rPr>
          <w:color w:val="231F20"/>
        </w:rPr>
        <w:t>calf</w:t>
      </w:r>
      <w:r>
        <w:rPr>
          <w:color w:val="231F20"/>
          <w:spacing w:val="-14"/>
        </w:rPr>
        <w:t xml:space="preserve"> </w:t>
      </w:r>
      <w:r>
        <w:rPr>
          <w:color w:val="231F20"/>
        </w:rPr>
        <w:t>pain</w:t>
      </w:r>
      <w:r>
        <w:rPr>
          <w:color w:val="231F20"/>
          <w:spacing w:val="-14"/>
        </w:rPr>
        <w:t xml:space="preserve"> </w:t>
      </w:r>
      <w:r>
        <w:rPr>
          <w:color w:val="231F20"/>
        </w:rPr>
        <w:t>relieved</w:t>
      </w:r>
      <w:r>
        <w:rPr>
          <w:color w:val="231F20"/>
          <w:spacing w:val="-14"/>
        </w:rPr>
        <w:t xml:space="preserve"> </w:t>
      </w:r>
      <w:r>
        <w:rPr>
          <w:color w:val="231F20"/>
          <w:spacing w:val="-3"/>
        </w:rPr>
        <w:t>by</w:t>
      </w:r>
      <w:r>
        <w:rPr>
          <w:color w:val="231F20"/>
          <w:spacing w:val="-14"/>
        </w:rPr>
        <w:t xml:space="preserve"> </w:t>
      </w:r>
      <w:r>
        <w:rPr>
          <w:color w:val="231F20"/>
        </w:rPr>
        <w:t>resting</w:t>
      </w:r>
      <w:r>
        <w:rPr>
          <w:color w:val="231F20"/>
          <w:spacing w:val="-14"/>
        </w:rPr>
        <w:t xml:space="preserve"> </w:t>
      </w:r>
      <w:r>
        <w:rPr>
          <w:color w:val="231F20"/>
        </w:rPr>
        <w:t>(15;</w:t>
      </w:r>
      <w:r>
        <w:rPr>
          <w:color w:val="231F20"/>
          <w:spacing w:val="-14"/>
        </w:rPr>
        <w:t xml:space="preserve"> </w:t>
      </w:r>
      <w:r>
        <w:rPr>
          <w:color w:val="231F20"/>
        </w:rPr>
        <w:t>31.9%),</w:t>
      </w:r>
      <w:r>
        <w:rPr>
          <w:color w:val="231F20"/>
          <w:spacing w:val="-13"/>
        </w:rPr>
        <w:t xml:space="preserve"> </w:t>
      </w:r>
      <w:r>
        <w:rPr>
          <w:color w:val="231F20"/>
        </w:rPr>
        <w:t>followed</w:t>
      </w:r>
      <w:r>
        <w:rPr>
          <w:color w:val="231F20"/>
          <w:spacing w:val="-14"/>
        </w:rPr>
        <w:t xml:space="preserve"> </w:t>
      </w:r>
      <w:r>
        <w:rPr>
          <w:color w:val="231F20"/>
          <w:spacing w:val="-3"/>
        </w:rPr>
        <w:t xml:space="preserve">by </w:t>
      </w:r>
      <w:r>
        <w:rPr>
          <w:color w:val="231F20"/>
        </w:rPr>
        <w:t>absent arterial pulsations, was the most common presenting symptoms/signs</w:t>
      </w:r>
      <w:r>
        <w:rPr>
          <w:color w:val="231F20"/>
          <w:spacing w:val="-23"/>
        </w:rPr>
        <w:t xml:space="preserve"> </w:t>
      </w:r>
      <w:r>
        <w:rPr>
          <w:color w:val="231F20"/>
        </w:rPr>
        <w:t>of</w:t>
      </w:r>
      <w:r>
        <w:rPr>
          <w:color w:val="231F20"/>
          <w:spacing w:val="-23"/>
        </w:rPr>
        <w:t xml:space="preserve"> </w:t>
      </w:r>
      <w:r>
        <w:rPr>
          <w:color w:val="231F20"/>
          <w:spacing w:val="-5"/>
        </w:rPr>
        <w:t>lower</w:t>
      </w:r>
      <w:r>
        <w:rPr>
          <w:color w:val="231F20"/>
          <w:spacing w:val="-23"/>
        </w:rPr>
        <w:t xml:space="preserve"> </w:t>
      </w:r>
      <w:r>
        <w:rPr>
          <w:color w:val="231F20"/>
        </w:rPr>
        <w:t>limb</w:t>
      </w:r>
      <w:r>
        <w:rPr>
          <w:color w:val="231F20"/>
          <w:spacing w:val="-23"/>
        </w:rPr>
        <w:t xml:space="preserve"> </w:t>
      </w:r>
      <w:r>
        <w:rPr>
          <w:color w:val="231F20"/>
        </w:rPr>
        <w:t>arterial</w:t>
      </w:r>
      <w:r>
        <w:rPr>
          <w:color w:val="231F20"/>
          <w:spacing w:val="-22"/>
        </w:rPr>
        <w:t xml:space="preserve"> </w:t>
      </w:r>
      <w:r>
        <w:rPr>
          <w:color w:val="231F20"/>
          <w:spacing w:val="-4"/>
        </w:rPr>
        <w:t>insufficiency.</w:t>
      </w:r>
      <w:r>
        <w:rPr>
          <w:color w:val="231F20"/>
          <w:spacing w:val="-23"/>
        </w:rPr>
        <w:t xml:space="preserve"> </w:t>
      </w:r>
      <w:r>
        <w:rPr>
          <w:color w:val="231F20"/>
          <w:spacing w:val="-4"/>
        </w:rPr>
        <w:t>Foot</w:t>
      </w:r>
      <w:r>
        <w:rPr>
          <w:color w:val="231F20"/>
          <w:spacing w:val="-23"/>
        </w:rPr>
        <w:t xml:space="preserve"> </w:t>
      </w:r>
      <w:r>
        <w:rPr>
          <w:color w:val="231F20"/>
          <w:spacing w:val="-2"/>
        </w:rPr>
        <w:t xml:space="preserve">ulcer/ </w:t>
      </w:r>
      <w:r>
        <w:rPr>
          <w:color w:val="231F20"/>
        </w:rPr>
        <w:t>gangrene was seen in eight (17%) subjects with</w:t>
      </w:r>
      <w:r>
        <w:rPr>
          <w:color w:val="231F20"/>
          <w:spacing w:val="-13"/>
        </w:rPr>
        <w:t xml:space="preserve"> </w:t>
      </w:r>
      <w:r>
        <w:rPr>
          <w:color w:val="231F20"/>
        </w:rPr>
        <w:t>T2DM.</w:t>
      </w:r>
    </w:p>
    <w:p w14:paraId="0FC95C0F" w14:textId="77777777" w:rsidR="00770ACD" w:rsidRDefault="00000000">
      <w:pPr>
        <w:pStyle w:val="BodyText"/>
        <w:spacing w:before="116" w:line="252" w:lineRule="auto"/>
        <w:ind w:left="157" w:right="101"/>
        <w:jc w:val="both"/>
      </w:pPr>
      <w:r>
        <w:rPr>
          <w:color w:val="231F20"/>
        </w:rPr>
        <w:t>Seventy-three (77.7%) of the 94 limbs of the T2DM subjects had a normal ABI, while 21 (22.3%) had an abnormal ABI. The</w:t>
      </w:r>
      <w:r>
        <w:rPr>
          <w:color w:val="231F20"/>
          <w:spacing w:val="-18"/>
        </w:rPr>
        <w:t xml:space="preserve"> </w:t>
      </w:r>
      <w:r>
        <w:rPr>
          <w:color w:val="231F20"/>
        </w:rPr>
        <w:t>ABI</w:t>
      </w:r>
      <w:r>
        <w:rPr>
          <w:color w:val="231F20"/>
          <w:spacing w:val="-7"/>
        </w:rPr>
        <w:t xml:space="preserve"> </w:t>
      </w:r>
      <w:r>
        <w:rPr>
          <w:color w:val="231F20"/>
        </w:rPr>
        <w:t>was</w:t>
      </w:r>
      <w:r>
        <w:rPr>
          <w:color w:val="231F20"/>
          <w:spacing w:val="-7"/>
        </w:rPr>
        <w:t xml:space="preserve"> </w:t>
      </w:r>
      <w:r>
        <w:rPr>
          <w:color w:val="231F20"/>
        </w:rPr>
        <w:t>normal</w:t>
      </w:r>
      <w:r>
        <w:rPr>
          <w:color w:val="231F20"/>
          <w:spacing w:val="-7"/>
        </w:rPr>
        <w:t xml:space="preserve"> </w:t>
      </w:r>
      <w:r>
        <w:rPr>
          <w:color w:val="231F20"/>
        </w:rPr>
        <w:t>in</w:t>
      </w:r>
      <w:r>
        <w:rPr>
          <w:color w:val="231F20"/>
          <w:spacing w:val="-7"/>
        </w:rPr>
        <w:t xml:space="preserve"> </w:t>
      </w:r>
      <w:r>
        <w:rPr>
          <w:color w:val="231F20"/>
        </w:rPr>
        <w:t>86</w:t>
      </w:r>
      <w:r>
        <w:rPr>
          <w:color w:val="231F20"/>
          <w:spacing w:val="-6"/>
        </w:rPr>
        <w:t xml:space="preserve"> </w:t>
      </w:r>
      <w:r>
        <w:rPr>
          <w:color w:val="231F20"/>
        </w:rPr>
        <w:t>(91.5%)</w:t>
      </w:r>
      <w:r>
        <w:rPr>
          <w:color w:val="231F20"/>
          <w:spacing w:val="-7"/>
        </w:rPr>
        <w:t xml:space="preserve"> </w:t>
      </w:r>
      <w:r>
        <w:rPr>
          <w:color w:val="231F20"/>
        </w:rPr>
        <w:t>and</w:t>
      </w:r>
      <w:r>
        <w:rPr>
          <w:color w:val="231F20"/>
          <w:spacing w:val="-7"/>
        </w:rPr>
        <w:t xml:space="preserve"> </w:t>
      </w:r>
      <w:r>
        <w:rPr>
          <w:color w:val="231F20"/>
        </w:rPr>
        <w:t>abnormal</w:t>
      </w:r>
      <w:r>
        <w:rPr>
          <w:color w:val="231F20"/>
          <w:spacing w:val="-7"/>
        </w:rPr>
        <w:t xml:space="preserve"> </w:t>
      </w:r>
      <w:r>
        <w:rPr>
          <w:color w:val="231F20"/>
        </w:rPr>
        <w:t>in</w:t>
      </w:r>
      <w:r>
        <w:rPr>
          <w:color w:val="231F20"/>
          <w:spacing w:val="-7"/>
        </w:rPr>
        <w:t xml:space="preserve"> </w:t>
      </w:r>
      <w:r>
        <w:rPr>
          <w:color w:val="231F20"/>
        </w:rPr>
        <w:t>8</w:t>
      </w:r>
      <w:r>
        <w:rPr>
          <w:color w:val="231F20"/>
          <w:spacing w:val="-6"/>
        </w:rPr>
        <w:t xml:space="preserve"> </w:t>
      </w:r>
      <w:r>
        <w:rPr>
          <w:color w:val="231F20"/>
        </w:rPr>
        <w:t>(8.5%) of the 94 control limbs. The difference in the proportion of normal ABI and abnormal ABI between the subjects’ limbs and controls’ limbs was statistically significant (</w:t>
      </w:r>
      <w:r>
        <w:rPr>
          <w:i/>
          <w:color w:val="231F20"/>
        </w:rPr>
        <w:t xml:space="preserve">P </w:t>
      </w:r>
      <w:r>
        <w:rPr>
          <w:color w:val="231F20"/>
        </w:rPr>
        <w:t xml:space="preserve">= 0.009). However, </w:t>
      </w:r>
      <w:r>
        <w:rPr>
          <w:color w:val="231F20"/>
          <w:spacing w:val="2"/>
        </w:rPr>
        <w:t xml:space="preserve">there </w:t>
      </w:r>
      <w:r>
        <w:rPr>
          <w:color w:val="231F20"/>
        </w:rPr>
        <w:t xml:space="preserve">was no </w:t>
      </w:r>
      <w:r>
        <w:rPr>
          <w:color w:val="231F20"/>
          <w:spacing w:val="2"/>
        </w:rPr>
        <w:t xml:space="preserve">statistically </w:t>
      </w:r>
      <w:r>
        <w:rPr>
          <w:color w:val="231F20"/>
          <w:spacing w:val="3"/>
        </w:rPr>
        <w:t xml:space="preserve">significant </w:t>
      </w:r>
      <w:r>
        <w:rPr>
          <w:color w:val="231F20"/>
          <w:spacing w:val="2"/>
        </w:rPr>
        <w:t xml:space="preserve">difference </w:t>
      </w:r>
      <w:r>
        <w:rPr>
          <w:color w:val="231F20"/>
        </w:rPr>
        <w:t>between</w:t>
      </w:r>
      <w:r>
        <w:rPr>
          <w:color w:val="231F20"/>
          <w:spacing w:val="-19"/>
        </w:rPr>
        <w:t xml:space="preserve"> </w:t>
      </w:r>
      <w:r>
        <w:rPr>
          <w:color w:val="231F20"/>
        </w:rPr>
        <w:t>the</w:t>
      </w:r>
      <w:r>
        <w:rPr>
          <w:color w:val="231F20"/>
          <w:spacing w:val="-19"/>
        </w:rPr>
        <w:t xml:space="preserve"> </w:t>
      </w:r>
      <w:r>
        <w:rPr>
          <w:color w:val="231F20"/>
        </w:rPr>
        <w:t>mean</w:t>
      </w:r>
      <w:r>
        <w:rPr>
          <w:color w:val="231F20"/>
          <w:spacing w:val="-29"/>
        </w:rPr>
        <w:t xml:space="preserve"> </w:t>
      </w:r>
      <w:r>
        <w:rPr>
          <w:color w:val="231F20"/>
        </w:rPr>
        <w:t>ABI</w:t>
      </w:r>
      <w:r>
        <w:rPr>
          <w:color w:val="231F20"/>
          <w:spacing w:val="-19"/>
        </w:rPr>
        <w:t xml:space="preserve"> </w:t>
      </w:r>
      <w:r>
        <w:rPr>
          <w:color w:val="231F20"/>
        </w:rPr>
        <w:t>of</w:t>
      </w:r>
      <w:r>
        <w:rPr>
          <w:color w:val="231F20"/>
          <w:spacing w:val="-19"/>
        </w:rPr>
        <w:t xml:space="preserve"> </w:t>
      </w:r>
      <w:r>
        <w:rPr>
          <w:color w:val="231F20"/>
        </w:rPr>
        <w:t>the</w:t>
      </w:r>
      <w:r>
        <w:rPr>
          <w:color w:val="231F20"/>
          <w:spacing w:val="-19"/>
        </w:rPr>
        <w:t xml:space="preserve"> </w:t>
      </w:r>
      <w:r>
        <w:rPr>
          <w:color w:val="231F20"/>
        </w:rPr>
        <w:t>subjects’</w:t>
      </w:r>
      <w:r>
        <w:rPr>
          <w:color w:val="231F20"/>
          <w:spacing w:val="-32"/>
        </w:rPr>
        <w:t xml:space="preserve"> </w:t>
      </w:r>
      <w:r>
        <w:rPr>
          <w:color w:val="231F20"/>
        </w:rPr>
        <w:t>right</w:t>
      </w:r>
      <w:r>
        <w:rPr>
          <w:color w:val="231F20"/>
          <w:spacing w:val="-19"/>
        </w:rPr>
        <w:t xml:space="preserve"> </w:t>
      </w:r>
      <w:r>
        <w:rPr>
          <w:color w:val="231F20"/>
        </w:rPr>
        <w:t>limbs</w:t>
      </w:r>
      <w:r>
        <w:rPr>
          <w:color w:val="231F20"/>
          <w:spacing w:val="-19"/>
        </w:rPr>
        <w:t xml:space="preserve"> </w:t>
      </w:r>
      <w:r>
        <w:rPr>
          <w:color w:val="231F20"/>
        </w:rPr>
        <w:t>vs.</w:t>
      </w:r>
      <w:r>
        <w:rPr>
          <w:color w:val="231F20"/>
          <w:spacing w:val="-19"/>
        </w:rPr>
        <w:t xml:space="preserve"> </w:t>
      </w:r>
      <w:r>
        <w:rPr>
          <w:color w:val="231F20"/>
        </w:rPr>
        <w:t>controls’ right limbs (</w:t>
      </w:r>
      <w:r>
        <w:rPr>
          <w:i/>
          <w:color w:val="231F20"/>
        </w:rPr>
        <w:t xml:space="preserve">P </w:t>
      </w:r>
      <w:r>
        <w:rPr>
          <w:color w:val="231F20"/>
        </w:rPr>
        <w:t>= 0.06), subjects’ left limbs vs. controls’ left limbs (</w:t>
      </w:r>
      <w:r>
        <w:rPr>
          <w:i/>
          <w:color w:val="231F20"/>
        </w:rPr>
        <w:t xml:space="preserve">P </w:t>
      </w:r>
      <w:r>
        <w:rPr>
          <w:color w:val="231F20"/>
        </w:rPr>
        <w:t>= 0.56), and subjects’ combined bilateral limbs vs. controls’ combined bilateral limbs (</w:t>
      </w:r>
      <w:r>
        <w:rPr>
          <w:i/>
          <w:color w:val="231F20"/>
        </w:rPr>
        <w:t xml:space="preserve">P </w:t>
      </w:r>
      <w:r>
        <w:rPr>
          <w:color w:val="231F20"/>
        </w:rPr>
        <w:t>=</w:t>
      </w:r>
      <w:r>
        <w:rPr>
          <w:color w:val="231F20"/>
          <w:spacing w:val="-15"/>
        </w:rPr>
        <w:t xml:space="preserve"> </w:t>
      </w:r>
      <w:r>
        <w:rPr>
          <w:color w:val="231F20"/>
        </w:rPr>
        <w:t>0.06).</w:t>
      </w:r>
    </w:p>
    <w:p w14:paraId="3ADD7734" w14:textId="77777777" w:rsidR="00770ACD" w:rsidRDefault="00000000">
      <w:pPr>
        <w:pStyle w:val="BodyText"/>
        <w:spacing w:before="108" w:line="252" w:lineRule="auto"/>
        <w:ind w:left="157" w:right="115"/>
        <w:jc w:val="both"/>
      </w:pPr>
      <w:r>
        <w:rPr>
          <w:color w:val="231F20"/>
        </w:rPr>
        <w:t xml:space="preserve">The B-mode and triplex Doppler ultrasound findings of </w:t>
      </w:r>
      <w:r>
        <w:rPr>
          <w:color w:val="231F20"/>
          <w:spacing w:val="-6"/>
        </w:rPr>
        <w:t xml:space="preserve">the </w:t>
      </w:r>
      <w:r>
        <w:rPr>
          <w:color w:val="231F20"/>
        </w:rPr>
        <w:t>posterior</w:t>
      </w:r>
      <w:r>
        <w:rPr>
          <w:color w:val="231F20"/>
          <w:spacing w:val="-6"/>
        </w:rPr>
        <w:t xml:space="preserve"> </w:t>
      </w:r>
      <w:r>
        <w:rPr>
          <w:color w:val="231F20"/>
        </w:rPr>
        <w:t>tibial</w:t>
      </w:r>
      <w:r>
        <w:rPr>
          <w:color w:val="231F20"/>
          <w:spacing w:val="-5"/>
        </w:rPr>
        <w:t xml:space="preserve"> </w:t>
      </w:r>
      <w:r>
        <w:rPr>
          <w:color w:val="231F20"/>
        </w:rPr>
        <w:t>arteries</w:t>
      </w:r>
      <w:r>
        <w:rPr>
          <w:color w:val="231F20"/>
          <w:spacing w:val="-5"/>
        </w:rPr>
        <w:t xml:space="preserve"> </w:t>
      </w:r>
      <w:r>
        <w:rPr>
          <w:color w:val="231F20"/>
        </w:rPr>
        <w:t>and</w:t>
      </w:r>
      <w:r>
        <w:rPr>
          <w:color w:val="231F20"/>
          <w:spacing w:val="-5"/>
        </w:rPr>
        <w:t xml:space="preserve"> </w:t>
      </w:r>
      <w:r>
        <w:rPr>
          <w:color w:val="231F20"/>
        </w:rPr>
        <w:t>dorsalis</w:t>
      </w:r>
      <w:r>
        <w:rPr>
          <w:color w:val="231F20"/>
          <w:spacing w:val="-5"/>
        </w:rPr>
        <w:t xml:space="preserve"> </w:t>
      </w:r>
      <w:r>
        <w:rPr>
          <w:color w:val="231F20"/>
        </w:rPr>
        <w:t>pedis</w:t>
      </w:r>
      <w:r>
        <w:rPr>
          <w:color w:val="231F20"/>
          <w:spacing w:val="-5"/>
        </w:rPr>
        <w:t xml:space="preserve"> </w:t>
      </w:r>
      <w:r>
        <w:rPr>
          <w:color w:val="231F20"/>
        </w:rPr>
        <w:t>arteries</w:t>
      </w:r>
      <w:r>
        <w:rPr>
          <w:color w:val="231F20"/>
          <w:spacing w:val="-5"/>
        </w:rPr>
        <w:t xml:space="preserve"> </w:t>
      </w:r>
      <w:r>
        <w:rPr>
          <w:color w:val="231F20"/>
        </w:rPr>
        <w:t>are</w:t>
      </w:r>
      <w:r>
        <w:rPr>
          <w:color w:val="231F20"/>
          <w:spacing w:val="-5"/>
        </w:rPr>
        <w:t xml:space="preserve"> </w:t>
      </w:r>
      <w:r>
        <w:rPr>
          <w:color w:val="231F20"/>
          <w:spacing w:val="-3"/>
        </w:rPr>
        <w:t xml:space="preserve">detailed </w:t>
      </w:r>
      <w:r>
        <w:rPr>
          <w:color w:val="231F20"/>
        </w:rPr>
        <w:t xml:space="preserve">in </w:t>
      </w:r>
      <w:r>
        <w:rPr>
          <w:color w:val="231F20"/>
          <w:spacing w:val="-3"/>
        </w:rPr>
        <w:t xml:space="preserve">[Tables </w:t>
      </w:r>
      <w:r>
        <w:rPr>
          <w:color w:val="231F20"/>
        </w:rPr>
        <w:t>2, 3],</w:t>
      </w:r>
      <w:r>
        <w:rPr>
          <w:color w:val="231F20"/>
          <w:spacing w:val="3"/>
        </w:rPr>
        <w:t xml:space="preserve"> </w:t>
      </w:r>
      <w:r>
        <w:rPr>
          <w:color w:val="231F20"/>
          <w:spacing w:val="-3"/>
        </w:rPr>
        <w:t>respectively.</w:t>
      </w:r>
    </w:p>
    <w:p w14:paraId="5D32D1DE" w14:textId="77777777" w:rsidR="00770ACD" w:rsidRDefault="00770ACD">
      <w:pPr>
        <w:spacing w:line="252" w:lineRule="auto"/>
        <w:jc w:val="both"/>
        <w:sectPr w:rsidR="00770ACD">
          <w:type w:val="continuous"/>
          <w:pgSz w:w="12240" w:h="15840"/>
          <w:pgMar w:top="900" w:right="960" w:bottom="280" w:left="920" w:header="720" w:footer="720" w:gutter="0"/>
          <w:cols w:num="2" w:space="720" w:equalWidth="0">
            <w:col w:w="5068" w:space="154"/>
            <w:col w:w="5138"/>
          </w:cols>
        </w:sectPr>
      </w:pPr>
    </w:p>
    <w:p w14:paraId="01AA1289" w14:textId="77777777" w:rsidR="00770ACD" w:rsidRDefault="00770ACD">
      <w:pPr>
        <w:pStyle w:val="BodyText"/>
        <w:spacing w:before="1"/>
        <w:rPr>
          <w:sz w:val="9"/>
        </w:rPr>
      </w:pPr>
    </w:p>
    <w:p w14:paraId="7495BFEC" w14:textId="77777777" w:rsidR="00770ACD" w:rsidRDefault="00000000">
      <w:pPr>
        <w:tabs>
          <w:tab w:val="right" w:pos="10241"/>
        </w:tabs>
        <w:spacing w:before="93"/>
        <w:ind w:left="15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5"/>
          <w:sz w:val="16"/>
        </w:rPr>
        <w:t xml:space="preserve"> </w:t>
      </w:r>
      <w:r>
        <w:rPr>
          <w:rFonts w:ascii="BPG Sans Modern GPL&amp;GNU" w:hAnsi="BPG Sans Modern GPL&amp;GNU"/>
          <w:color w:val="231F20"/>
          <w:sz w:val="16"/>
        </w:rPr>
        <w:t>of</w:t>
      </w:r>
      <w:r>
        <w:rPr>
          <w:rFonts w:ascii="BPG Sans Modern GPL&amp;GNU" w:hAnsi="BPG Sans Modern GPL&amp;GNU"/>
          <w:color w:val="231F20"/>
          <w:spacing w:val="-1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4"/>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4"/>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4"/>
          <w:sz w:val="16"/>
        </w:rPr>
        <w:t xml:space="preserve"> </w:t>
      </w:r>
      <w:r>
        <w:rPr>
          <w:rFonts w:ascii="BPG Sans Modern GPL&amp;GNU" w:hAnsi="BPG Sans Modern GPL&amp;GNU"/>
          <w:color w:val="231F20"/>
          <w:sz w:val="16"/>
        </w:rPr>
        <w:t>12</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4"/>
          <w:sz w:val="16"/>
        </w:rPr>
        <w:t xml:space="preserve"> </w:t>
      </w:r>
      <w:r>
        <w:rPr>
          <w:rFonts w:ascii="BPG Sans Modern GPL&amp;GNU" w:hAnsi="BPG Sans Modern GPL&amp;GNU"/>
          <w:color w:val="231F20"/>
          <w:sz w:val="16"/>
        </w:rPr>
        <w:t>1</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15"/>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t>57</w:t>
      </w:r>
    </w:p>
    <w:p w14:paraId="2FF0BCBE" w14:textId="77777777" w:rsidR="00770ACD" w:rsidRDefault="00770ACD">
      <w:pPr>
        <w:rPr>
          <w:rFonts w:ascii="BPG Sans Modern GPL&amp;GNU" w:hAnsi="BPG Sans Modern GPL&amp;GNU"/>
          <w:sz w:val="16"/>
        </w:rPr>
        <w:sectPr w:rsidR="00770ACD">
          <w:type w:val="continuous"/>
          <w:pgSz w:w="12240" w:h="15840"/>
          <w:pgMar w:top="900" w:right="960" w:bottom="280" w:left="920" w:header="720" w:footer="720" w:gutter="0"/>
          <w:cols w:space="720"/>
        </w:sectPr>
      </w:pPr>
    </w:p>
    <w:p w14:paraId="41859BB7" w14:textId="77777777" w:rsidR="00770ACD" w:rsidRDefault="00770ACD">
      <w:pPr>
        <w:pStyle w:val="BodyText"/>
        <w:spacing w:before="7"/>
        <w:rPr>
          <w:rFonts w:ascii="BPG Sans Modern GPL&amp;GNU"/>
          <w:sz w:val="25"/>
        </w:rPr>
      </w:pPr>
    </w:p>
    <w:p w14:paraId="3DB39B64" w14:textId="4A16CD8D" w:rsidR="00770ACD" w:rsidRDefault="000574F2">
      <w:pPr>
        <w:pStyle w:val="BodyText"/>
        <w:spacing w:line="20" w:lineRule="exact"/>
        <w:ind w:left="147"/>
        <w:rPr>
          <w:rFonts w:ascii="BPG Sans Modern GPL&amp;GNU"/>
          <w:sz w:val="2"/>
        </w:rPr>
      </w:pPr>
      <w:r>
        <w:rPr>
          <w:rFonts w:ascii="BPG Sans Modern GPL&amp;GNU"/>
          <w:noProof/>
          <w:sz w:val="2"/>
        </w:rPr>
        <mc:AlternateContent>
          <mc:Choice Requires="wpg">
            <w:drawing>
              <wp:inline distT="0" distB="0" distL="0" distR="0" wp14:anchorId="007E98E3" wp14:editId="23C4A5BB">
                <wp:extent cx="6400800" cy="12700"/>
                <wp:effectExtent l="10795" t="6350" r="8255" b="0"/>
                <wp:docPr id="2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23" name="Line 10"/>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E1C27A" id="Group 9"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0R0HgIAALYEAAAOAAAAZHJzL2Uyb0RvYy54bWykVMlu2zAQvRfoPxC8x1pSpIlgOQfb8cVt&#10;DST9gDFFSUQokiBpy/77Dil5qXMp0gsxo9nevEdq+nzoJNlz64RWJc0mKSVcMV0J1ZT099vL3SMl&#10;zoOqQGrFS3rkjj7Pvn6Z9qbguW61rLgl2ES5ojclbb03RZI41vIO3EQbrjBYa9uBR9c2SWWhx+6d&#10;TPI0fUh6bStjNePO4dfFEKSz2L+uOfO/6tpxT2RJEZuPp43nNpzJbApFY8G0go0w4BMoOhAKh55b&#10;LcAD2VnxoVUnmNVO137CdJfouhaMxx1wmyy92WZl9c7EXZqib8yZJqT2hqdPt2U/9ytrXs3GDujR&#10;XGv27pCXpDdNcR0PfjMkk23/Q1eoJ+y8josfatuFFrgSOUR+j2d++cEThh8fvqXpY4oyMIxl+Xc0&#10;I/+sRZE+VLF2OdZloWyoymNJAsUwL2IcMQXN8RK5C0/u/3h6bcHwSL8LPGwsEVVJ83tKFHS4+1oo&#10;TrIIKEzGlLkaeGQHNfJIlJ63oBoem70dDdZlYWtEflUSHIci/COvw1AoTsReEfQ3P1AY6/yK644E&#10;o6QSMUe9YL92PuC4pAT5lH4RUkZVpCL9SaYQclqKKkSjY5vtXFqyB3xY+fI+fcrjVjdpYegCXDvk&#10;xQ6D5HizVRXHtByq5Wh7EHKwEZZUI0uBmEHcra6OG3tiD6Uebyk+jrjJ+JDD67v2Y9bldzP7AwAA&#10;//8DAFBLAwQUAAYACAAAACEAZYF/CtoAAAAEAQAADwAAAGRycy9kb3ducmV2LnhtbEyPQWvCQBCF&#10;74X+h2UKvdXdWFokzUZEtCcpVAXpbcyOSTA7G7JrEv99117q5cHjDe99k81H24ieOl871pBMFAji&#10;wpmaSw373fplBsIHZIONY9JwJQ/z/PEhw9S4gb+p34ZSxBL2KWqoQmhTKX1RkUU/cS1xzE6usxii&#10;7UppOhxiuW3kVKl3abHmuFBhS8uKivP2YjV8DjgsXpNVvzmfltef3dvXYZOQ1s9P4+IDRKAx/B/D&#10;DT+iQx6Zju7CxotGQ3wk/OktU2oW/VHDVIHMM3kPn/8CAAD//wMAUEsBAi0AFAAGAAgAAAAhALaD&#10;OJL+AAAA4QEAABMAAAAAAAAAAAAAAAAAAAAAAFtDb250ZW50X1R5cGVzXS54bWxQSwECLQAUAAYA&#10;CAAAACEAOP0h/9YAAACUAQAACwAAAAAAAAAAAAAAAAAvAQAAX3JlbHMvLnJlbHNQSwECLQAUAAYA&#10;CAAAACEASWNEdB4CAAC2BAAADgAAAAAAAAAAAAAAAAAuAgAAZHJzL2Uyb0RvYy54bWxQSwECLQAU&#10;AAYACAAAACEAZYF/CtoAAAAEAQAADwAAAAAAAAAAAAAAAAB4BAAAZHJzL2Rvd25yZXYueG1sUEsF&#10;BgAAAAAEAAQA8wAAAH8FAAAAAA==&#10;">
                <v:line id="Line 10"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0TDwwAAANsAAAAPAAAAZHJzL2Rvd25yZXYueG1sRI9Ba8JA&#10;FITvBf/D8oTe6sZIq0RXkYil18aK10f2mUSzb0PeVtP++m6h0OMwM98wq83gWnWjXhrPBqaTBBRx&#10;6W3DlYGPw/5pAUoCssXWMxn4IoHNevSwwsz6O7/TrQiVihCWDA3UIXSZ1lLW5FAmviOO3tn3DkOU&#10;faVtj/cId61Ok+RFO2w4LtTYUV5TeS0+nYHjbC5NPux3l+fvE1YFyevuIMY8joftElSgIfyH/9pv&#10;1kA6g98v8Qfo9Q8AAAD//wMAUEsBAi0AFAAGAAgAAAAhANvh9svuAAAAhQEAABMAAAAAAAAAAAAA&#10;AAAAAAAAAFtDb250ZW50X1R5cGVzXS54bWxQSwECLQAUAAYACAAAACEAWvQsW78AAAAVAQAACwAA&#10;AAAAAAAAAAAAAAAfAQAAX3JlbHMvLnJlbHNQSwECLQAUAAYACAAAACEA22dEw8MAAADbAAAADwAA&#10;AAAAAAAAAAAAAAAHAgAAZHJzL2Rvd25yZXYueG1sUEsFBgAAAAADAAMAtwAAAPcCAAAAAA==&#10;" strokecolor="#2e3092" strokeweight="1pt"/>
                <w10:anchorlock/>
              </v:group>
            </w:pict>
          </mc:Fallback>
        </mc:AlternateContent>
      </w:r>
    </w:p>
    <w:p w14:paraId="2E5D11FD" w14:textId="77777777" w:rsidR="00770ACD" w:rsidRDefault="00000000">
      <w:pPr>
        <w:pStyle w:val="Heading3"/>
        <w:spacing w:before="13" w:after="22"/>
        <w:ind w:right="121"/>
      </w:pPr>
      <w:r>
        <w:rPr>
          <w:color w:val="2E3092"/>
        </w:rPr>
        <w:t>Table 1: Characteristics of subjects with T2DM and Controls</w:t>
      </w:r>
    </w:p>
    <w:tbl>
      <w:tblPr>
        <w:tblW w:w="0" w:type="auto"/>
        <w:tblInd w:w="115" w:type="dxa"/>
        <w:tblLayout w:type="fixed"/>
        <w:tblCellMar>
          <w:left w:w="0" w:type="dxa"/>
          <w:right w:w="0" w:type="dxa"/>
        </w:tblCellMar>
        <w:tblLook w:val="01E0" w:firstRow="1" w:lastRow="1" w:firstColumn="1" w:lastColumn="1" w:noHBand="0" w:noVBand="0"/>
      </w:tblPr>
      <w:tblGrid>
        <w:gridCol w:w="2601"/>
        <w:gridCol w:w="1855"/>
        <w:gridCol w:w="1952"/>
        <w:gridCol w:w="1699"/>
        <w:gridCol w:w="1022"/>
        <w:gridCol w:w="1003"/>
      </w:tblGrid>
      <w:tr w:rsidR="00770ACD" w14:paraId="3E3DF2DC" w14:textId="77777777">
        <w:trPr>
          <w:trHeight w:val="439"/>
        </w:trPr>
        <w:tc>
          <w:tcPr>
            <w:tcW w:w="2601" w:type="dxa"/>
            <w:tcBorders>
              <w:top w:val="single" w:sz="8" w:space="0" w:color="2E3092"/>
              <w:bottom w:val="single" w:sz="4" w:space="0" w:color="2E3092"/>
            </w:tcBorders>
          </w:tcPr>
          <w:p w14:paraId="4387D567" w14:textId="77777777" w:rsidR="00770ACD" w:rsidRDefault="00000000">
            <w:pPr>
              <w:pStyle w:val="TableParagraph"/>
              <w:spacing w:line="200" w:lineRule="exact"/>
              <w:ind w:left="49"/>
              <w:rPr>
                <w:b/>
                <w:sz w:val="18"/>
              </w:rPr>
            </w:pPr>
            <w:r>
              <w:rPr>
                <w:b/>
                <w:color w:val="231F20"/>
                <w:sz w:val="18"/>
              </w:rPr>
              <w:t>Variables</w:t>
            </w:r>
          </w:p>
        </w:tc>
        <w:tc>
          <w:tcPr>
            <w:tcW w:w="1855" w:type="dxa"/>
            <w:tcBorders>
              <w:top w:val="single" w:sz="8" w:space="0" w:color="2E3092"/>
              <w:bottom w:val="single" w:sz="4" w:space="0" w:color="2E3092"/>
            </w:tcBorders>
          </w:tcPr>
          <w:p w14:paraId="4D1296A0" w14:textId="77777777" w:rsidR="00770ACD" w:rsidRDefault="00000000">
            <w:pPr>
              <w:pStyle w:val="TableParagraph"/>
              <w:spacing w:line="200" w:lineRule="exact"/>
              <w:ind w:left="762"/>
              <w:rPr>
                <w:b/>
                <w:sz w:val="18"/>
              </w:rPr>
            </w:pPr>
            <w:r>
              <w:rPr>
                <w:b/>
                <w:color w:val="231F20"/>
                <w:sz w:val="18"/>
              </w:rPr>
              <w:t>T2DM</w:t>
            </w:r>
          </w:p>
          <w:p w14:paraId="5D295988" w14:textId="77777777" w:rsidR="00770ACD" w:rsidRDefault="00000000">
            <w:pPr>
              <w:pStyle w:val="TableParagraph"/>
              <w:spacing w:before="13"/>
              <w:ind w:left="781"/>
              <w:rPr>
                <w:b/>
                <w:sz w:val="18"/>
              </w:rPr>
            </w:pPr>
            <w:r>
              <w:rPr>
                <w:b/>
                <w:color w:val="231F20"/>
                <w:sz w:val="18"/>
              </w:rPr>
              <w:t>n = 47</w:t>
            </w:r>
          </w:p>
        </w:tc>
        <w:tc>
          <w:tcPr>
            <w:tcW w:w="1952" w:type="dxa"/>
            <w:tcBorders>
              <w:top w:val="single" w:sz="8" w:space="0" w:color="2E3092"/>
              <w:bottom w:val="single" w:sz="4" w:space="0" w:color="2E3092"/>
            </w:tcBorders>
          </w:tcPr>
          <w:p w14:paraId="165C9558" w14:textId="77777777" w:rsidR="00770ACD" w:rsidRDefault="00000000">
            <w:pPr>
              <w:pStyle w:val="TableParagraph"/>
              <w:spacing w:line="200" w:lineRule="exact"/>
              <w:ind w:left="600" w:right="642"/>
              <w:jc w:val="center"/>
              <w:rPr>
                <w:b/>
                <w:sz w:val="18"/>
              </w:rPr>
            </w:pPr>
            <w:r>
              <w:rPr>
                <w:b/>
                <w:color w:val="231F20"/>
                <w:sz w:val="18"/>
              </w:rPr>
              <w:t>Controls</w:t>
            </w:r>
          </w:p>
          <w:p w14:paraId="78DA09C3" w14:textId="77777777" w:rsidR="00770ACD" w:rsidRDefault="00000000">
            <w:pPr>
              <w:pStyle w:val="TableParagraph"/>
              <w:spacing w:before="13"/>
              <w:ind w:left="600" w:right="642"/>
              <w:jc w:val="center"/>
              <w:rPr>
                <w:b/>
                <w:sz w:val="18"/>
              </w:rPr>
            </w:pPr>
            <w:r>
              <w:rPr>
                <w:b/>
                <w:color w:val="231F20"/>
                <w:sz w:val="18"/>
              </w:rPr>
              <w:t>n = 47</w:t>
            </w:r>
          </w:p>
        </w:tc>
        <w:tc>
          <w:tcPr>
            <w:tcW w:w="1699" w:type="dxa"/>
            <w:tcBorders>
              <w:top w:val="single" w:sz="8" w:space="0" w:color="2E3092"/>
              <w:bottom w:val="single" w:sz="4" w:space="0" w:color="2E3092"/>
            </w:tcBorders>
          </w:tcPr>
          <w:p w14:paraId="5FB571E7" w14:textId="77777777" w:rsidR="00770ACD" w:rsidRDefault="00000000">
            <w:pPr>
              <w:pStyle w:val="TableParagraph"/>
              <w:spacing w:line="200" w:lineRule="exact"/>
              <w:ind w:left="589"/>
              <w:rPr>
                <w:b/>
                <w:sz w:val="18"/>
              </w:rPr>
            </w:pPr>
            <w:r>
              <w:rPr>
                <w:b/>
                <w:color w:val="231F20"/>
                <w:sz w:val="18"/>
              </w:rPr>
              <w:t>Statistics</w:t>
            </w:r>
          </w:p>
        </w:tc>
        <w:tc>
          <w:tcPr>
            <w:tcW w:w="1022" w:type="dxa"/>
            <w:tcBorders>
              <w:top w:val="single" w:sz="8" w:space="0" w:color="2E3092"/>
              <w:bottom w:val="single" w:sz="4" w:space="0" w:color="2E3092"/>
            </w:tcBorders>
          </w:tcPr>
          <w:p w14:paraId="4EDF92B1" w14:textId="77777777" w:rsidR="00770ACD" w:rsidRDefault="00000000">
            <w:pPr>
              <w:pStyle w:val="TableParagraph"/>
              <w:spacing w:line="200" w:lineRule="exact"/>
              <w:ind w:left="436"/>
              <w:rPr>
                <w:b/>
                <w:sz w:val="18"/>
              </w:rPr>
            </w:pPr>
            <w:r>
              <w:rPr>
                <w:b/>
                <w:color w:val="231F20"/>
                <w:sz w:val="18"/>
              </w:rPr>
              <w:t>df</w:t>
            </w:r>
          </w:p>
        </w:tc>
        <w:tc>
          <w:tcPr>
            <w:tcW w:w="1003" w:type="dxa"/>
            <w:tcBorders>
              <w:top w:val="single" w:sz="8" w:space="0" w:color="2E3092"/>
              <w:bottom w:val="single" w:sz="4" w:space="0" w:color="2E3092"/>
            </w:tcBorders>
          </w:tcPr>
          <w:p w14:paraId="720B8017" w14:textId="77777777" w:rsidR="00770ACD" w:rsidRDefault="00000000">
            <w:pPr>
              <w:pStyle w:val="TableParagraph"/>
              <w:spacing w:line="200" w:lineRule="exact"/>
              <w:ind w:left="430"/>
              <w:rPr>
                <w:b/>
                <w:sz w:val="18"/>
              </w:rPr>
            </w:pPr>
            <w:r>
              <w:rPr>
                <w:b/>
                <w:color w:val="231F20"/>
                <w:sz w:val="18"/>
              </w:rPr>
              <w:t>P value</w:t>
            </w:r>
          </w:p>
        </w:tc>
      </w:tr>
      <w:tr w:rsidR="00770ACD" w14:paraId="6BFEF82F" w14:textId="77777777">
        <w:trPr>
          <w:trHeight w:val="206"/>
        </w:trPr>
        <w:tc>
          <w:tcPr>
            <w:tcW w:w="2601" w:type="dxa"/>
            <w:tcBorders>
              <w:top w:val="single" w:sz="4" w:space="0" w:color="2E3092"/>
            </w:tcBorders>
          </w:tcPr>
          <w:p w14:paraId="699AA92D" w14:textId="77777777" w:rsidR="00770ACD" w:rsidRDefault="00000000">
            <w:pPr>
              <w:pStyle w:val="TableParagraph"/>
              <w:spacing w:line="184" w:lineRule="exact"/>
              <w:ind w:left="49"/>
              <w:rPr>
                <w:i/>
                <w:sz w:val="18"/>
              </w:rPr>
            </w:pPr>
            <w:r>
              <w:rPr>
                <w:color w:val="231F20"/>
                <w:sz w:val="18"/>
              </w:rPr>
              <w:t xml:space="preserve">Gender, </w:t>
            </w:r>
            <w:r>
              <w:rPr>
                <w:i/>
                <w:color w:val="231F20"/>
                <w:sz w:val="18"/>
              </w:rPr>
              <w:t>n (%)</w:t>
            </w:r>
          </w:p>
        </w:tc>
        <w:tc>
          <w:tcPr>
            <w:tcW w:w="1855" w:type="dxa"/>
            <w:tcBorders>
              <w:top w:val="single" w:sz="4" w:space="0" w:color="2E3092"/>
            </w:tcBorders>
          </w:tcPr>
          <w:p w14:paraId="6D591995" w14:textId="77777777" w:rsidR="00770ACD" w:rsidRDefault="00770ACD">
            <w:pPr>
              <w:pStyle w:val="TableParagraph"/>
              <w:rPr>
                <w:sz w:val="14"/>
              </w:rPr>
            </w:pPr>
          </w:p>
        </w:tc>
        <w:tc>
          <w:tcPr>
            <w:tcW w:w="1952" w:type="dxa"/>
            <w:tcBorders>
              <w:top w:val="single" w:sz="4" w:space="0" w:color="2E3092"/>
            </w:tcBorders>
          </w:tcPr>
          <w:p w14:paraId="0E375B19" w14:textId="77777777" w:rsidR="00770ACD" w:rsidRDefault="00770ACD">
            <w:pPr>
              <w:pStyle w:val="TableParagraph"/>
              <w:rPr>
                <w:sz w:val="14"/>
              </w:rPr>
            </w:pPr>
          </w:p>
        </w:tc>
        <w:tc>
          <w:tcPr>
            <w:tcW w:w="1699" w:type="dxa"/>
            <w:tcBorders>
              <w:top w:val="single" w:sz="4" w:space="0" w:color="2E3092"/>
            </w:tcBorders>
          </w:tcPr>
          <w:p w14:paraId="7CAE8C32" w14:textId="77777777" w:rsidR="00770ACD" w:rsidRDefault="00770ACD">
            <w:pPr>
              <w:pStyle w:val="TableParagraph"/>
              <w:rPr>
                <w:sz w:val="14"/>
              </w:rPr>
            </w:pPr>
          </w:p>
        </w:tc>
        <w:tc>
          <w:tcPr>
            <w:tcW w:w="1022" w:type="dxa"/>
            <w:tcBorders>
              <w:top w:val="single" w:sz="4" w:space="0" w:color="2E3092"/>
            </w:tcBorders>
          </w:tcPr>
          <w:p w14:paraId="4F454A42" w14:textId="77777777" w:rsidR="00770ACD" w:rsidRDefault="00770ACD">
            <w:pPr>
              <w:pStyle w:val="TableParagraph"/>
              <w:rPr>
                <w:sz w:val="14"/>
              </w:rPr>
            </w:pPr>
          </w:p>
        </w:tc>
        <w:tc>
          <w:tcPr>
            <w:tcW w:w="1003" w:type="dxa"/>
            <w:tcBorders>
              <w:top w:val="single" w:sz="4" w:space="0" w:color="2E3092"/>
            </w:tcBorders>
          </w:tcPr>
          <w:p w14:paraId="303E95A0" w14:textId="77777777" w:rsidR="00770ACD" w:rsidRDefault="00770ACD">
            <w:pPr>
              <w:pStyle w:val="TableParagraph"/>
              <w:rPr>
                <w:sz w:val="14"/>
              </w:rPr>
            </w:pPr>
          </w:p>
        </w:tc>
      </w:tr>
      <w:tr w:rsidR="00770ACD" w14:paraId="51FACD57" w14:textId="77777777">
        <w:trPr>
          <w:trHeight w:val="226"/>
        </w:trPr>
        <w:tc>
          <w:tcPr>
            <w:tcW w:w="2601" w:type="dxa"/>
          </w:tcPr>
          <w:p w14:paraId="2F8413D8" w14:textId="77777777" w:rsidR="00770ACD" w:rsidRDefault="00000000">
            <w:pPr>
              <w:pStyle w:val="TableParagraph"/>
              <w:spacing w:before="10" w:line="196" w:lineRule="exact"/>
              <w:ind w:left="229"/>
              <w:rPr>
                <w:sz w:val="18"/>
              </w:rPr>
            </w:pPr>
            <w:r>
              <w:rPr>
                <w:color w:val="231F20"/>
                <w:sz w:val="18"/>
              </w:rPr>
              <w:t>Male</w:t>
            </w:r>
          </w:p>
        </w:tc>
        <w:tc>
          <w:tcPr>
            <w:tcW w:w="1855" w:type="dxa"/>
          </w:tcPr>
          <w:p w14:paraId="78FA072D" w14:textId="77777777" w:rsidR="00770ACD" w:rsidRDefault="00000000">
            <w:pPr>
              <w:pStyle w:val="TableParagraph"/>
              <w:spacing w:before="10" w:line="196" w:lineRule="exact"/>
              <w:ind w:left="484"/>
              <w:rPr>
                <w:sz w:val="18"/>
              </w:rPr>
            </w:pPr>
            <w:r>
              <w:rPr>
                <w:color w:val="231F20"/>
                <w:sz w:val="18"/>
              </w:rPr>
              <w:t>16 (34.0)</w:t>
            </w:r>
          </w:p>
        </w:tc>
        <w:tc>
          <w:tcPr>
            <w:tcW w:w="1952" w:type="dxa"/>
          </w:tcPr>
          <w:p w14:paraId="2AF25504" w14:textId="77777777" w:rsidR="00770ACD" w:rsidRDefault="00000000">
            <w:pPr>
              <w:pStyle w:val="TableParagraph"/>
              <w:spacing w:before="10" w:line="196" w:lineRule="exact"/>
              <w:ind w:left="503"/>
              <w:rPr>
                <w:sz w:val="18"/>
              </w:rPr>
            </w:pPr>
            <w:r>
              <w:rPr>
                <w:color w:val="231F20"/>
                <w:sz w:val="18"/>
              </w:rPr>
              <w:t>21 (44.7)</w:t>
            </w:r>
          </w:p>
        </w:tc>
        <w:tc>
          <w:tcPr>
            <w:tcW w:w="1699" w:type="dxa"/>
          </w:tcPr>
          <w:p w14:paraId="2DB4441C" w14:textId="77777777" w:rsidR="00770ACD" w:rsidRDefault="00000000">
            <w:pPr>
              <w:pStyle w:val="TableParagraph"/>
              <w:spacing w:before="10" w:line="196" w:lineRule="exact"/>
              <w:ind w:left="579"/>
              <w:rPr>
                <w:sz w:val="18"/>
              </w:rPr>
            </w:pPr>
            <w:r>
              <w:rPr>
                <w:color w:val="231F20"/>
                <w:sz w:val="18"/>
              </w:rPr>
              <w:t>1.114</w:t>
            </w:r>
          </w:p>
        </w:tc>
        <w:tc>
          <w:tcPr>
            <w:tcW w:w="1022" w:type="dxa"/>
          </w:tcPr>
          <w:p w14:paraId="77A5AED9" w14:textId="77777777" w:rsidR="00770ACD" w:rsidRDefault="00000000">
            <w:pPr>
              <w:pStyle w:val="TableParagraph"/>
              <w:spacing w:before="10" w:line="196" w:lineRule="exact"/>
              <w:ind w:left="416"/>
              <w:rPr>
                <w:sz w:val="18"/>
              </w:rPr>
            </w:pPr>
            <w:r>
              <w:rPr>
                <w:color w:val="231F20"/>
                <w:sz w:val="18"/>
              </w:rPr>
              <w:t>1</w:t>
            </w:r>
          </w:p>
        </w:tc>
        <w:tc>
          <w:tcPr>
            <w:tcW w:w="1003" w:type="dxa"/>
          </w:tcPr>
          <w:p w14:paraId="2A31C261" w14:textId="77777777" w:rsidR="00770ACD" w:rsidRDefault="00000000">
            <w:pPr>
              <w:pStyle w:val="TableParagraph"/>
              <w:spacing w:before="10" w:line="196" w:lineRule="exact"/>
              <w:ind w:left="421"/>
              <w:rPr>
                <w:sz w:val="18"/>
              </w:rPr>
            </w:pPr>
            <w:r>
              <w:rPr>
                <w:color w:val="231F20"/>
                <w:sz w:val="18"/>
              </w:rPr>
              <w:t>0.291</w:t>
            </w:r>
          </w:p>
        </w:tc>
      </w:tr>
      <w:tr w:rsidR="00770ACD" w14:paraId="28E1A245" w14:textId="77777777">
        <w:trPr>
          <w:trHeight w:val="225"/>
        </w:trPr>
        <w:tc>
          <w:tcPr>
            <w:tcW w:w="2601" w:type="dxa"/>
          </w:tcPr>
          <w:p w14:paraId="1DA47519" w14:textId="77777777" w:rsidR="00770ACD" w:rsidRDefault="00000000">
            <w:pPr>
              <w:pStyle w:val="TableParagraph"/>
              <w:spacing w:before="10" w:line="195" w:lineRule="exact"/>
              <w:ind w:left="229"/>
              <w:rPr>
                <w:sz w:val="18"/>
              </w:rPr>
            </w:pPr>
            <w:r>
              <w:rPr>
                <w:color w:val="231F20"/>
                <w:sz w:val="18"/>
              </w:rPr>
              <w:t>Female</w:t>
            </w:r>
          </w:p>
        </w:tc>
        <w:tc>
          <w:tcPr>
            <w:tcW w:w="1855" w:type="dxa"/>
          </w:tcPr>
          <w:p w14:paraId="492D088A" w14:textId="77777777" w:rsidR="00770ACD" w:rsidRDefault="00000000">
            <w:pPr>
              <w:pStyle w:val="TableParagraph"/>
              <w:spacing w:before="10" w:line="195" w:lineRule="exact"/>
              <w:ind w:left="484"/>
              <w:rPr>
                <w:sz w:val="18"/>
              </w:rPr>
            </w:pPr>
            <w:r>
              <w:rPr>
                <w:color w:val="231F20"/>
                <w:sz w:val="18"/>
              </w:rPr>
              <w:t>31 (66.0)</w:t>
            </w:r>
          </w:p>
        </w:tc>
        <w:tc>
          <w:tcPr>
            <w:tcW w:w="1952" w:type="dxa"/>
          </w:tcPr>
          <w:p w14:paraId="5FAD6269" w14:textId="77777777" w:rsidR="00770ACD" w:rsidRDefault="00000000">
            <w:pPr>
              <w:pStyle w:val="TableParagraph"/>
              <w:spacing w:before="10" w:line="195" w:lineRule="exact"/>
              <w:ind w:left="503"/>
              <w:rPr>
                <w:sz w:val="18"/>
              </w:rPr>
            </w:pPr>
            <w:r>
              <w:rPr>
                <w:color w:val="231F20"/>
                <w:sz w:val="18"/>
              </w:rPr>
              <w:t>26 (55.3)</w:t>
            </w:r>
          </w:p>
        </w:tc>
        <w:tc>
          <w:tcPr>
            <w:tcW w:w="1699" w:type="dxa"/>
          </w:tcPr>
          <w:p w14:paraId="19A52C8A" w14:textId="77777777" w:rsidR="00770ACD" w:rsidRDefault="00770ACD">
            <w:pPr>
              <w:pStyle w:val="TableParagraph"/>
              <w:rPr>
                <w:sz w:val="16"/>
              </w:rPr>
            </w:pPr>
          </w:p>
        </w:tc>
        <w:tc>
          <w:tcPr>
            <w:tcW w:w="1022" w:type="dxa"/>
          </w:tcPr>
          <w:p w14:paraId="70AA6E2A" w14:textId="77777777" w:rsidR="00770ACD" w:rsidRDefault="00770ACD">
            <w:pPr>
              <w:pStyle w:val="TableParagraph"/>
              <w:rPr>
                <w:sz w:val="16"/>
              </w:rPr>
            </w:pPr>
          </w:p>
        </w:tc>
        <w:tc>
          <w:tcPr>
            <w:tcW w:w="1003" w:type="dxa"/>
          </w:tcPr>
          <w:p w14:paraId="55513EC3" w14:textId="77777777" w:rsidR="00770ACD" w:rsidRDefault="00770ACD">
            <w:pPr>
              <w:pStyle w:val="TableParagraph"/>
              <w:rPr>
                <w:sz w:val="16"/>
              </w:rPr>
            </w:pPr>
          </w:p>
        </w:tc>
      </w:tr>
      <w:tr w:rsidR="00770ACD" w14:paraId="1953037C" w14:textId="77777777">
        <w:trPr>
          <w:trHeight w:val="227"/>
        </w:trPr>
        <w:tc>
          <w:tcPr>
            <w:tcW w:w="2601" w:type="dxa"/>
          </w:tcPr>
          <w:p w14:paraId="731B0C54" w14:textId="77777777" w:rsidR="00770ACD" w:rsidRDefault="00000000">
            <w:pPr>
              <w:pStyle w:val="TableParagraph"/>
              <w:spacing w:before="11" w:line="197" w:lineRule="exact"/>
              <w:ind w:left="50"/>
              <w:rPr>
                <w:b/>
                <w:sz w:val="18"/>
              </w:rPr>
            </w:pPr>
            <w:r>
              <w:rPr>
                <w:b/>
                <w:color w:val="231F20"/>
                <w:sz w:val="18"/>
              </w:rPr>
              <w:t>Age in years</w:t>
            </w:r>
          </w:p>
        </w:tc>
        <w:tc>
          <w:tcPr>
            <w:tcW w:w="1855" w:type="dxa"/>
          </w:tcPr>
          <w:p w14:paraId="6FB4D57E" w14:textId="77777777" w:rsidR="00770ACD" w:rsidRDefault="00770ACD">
            <w:pPr>
              <w:pStyle w:val="TableParagraph"/>
              <w:rPr>
                <w:sz w:val="16"/>
              </w:rPr>
            </w:pPr>
          </w:p>
        </w:tc>
        <w:tc>
          <w:tcPr>
            <w:tcW w:w="1952" w:type="dxa"/>
          </w:tcPr>
          <w:p w14:paraId="076F4108" w14:textId="77777777" w:rsidR="00770ACD" w:rsidRDefault="00770ACD">
            <w:pPr>
              <w:pStyle w:val="TableParagraph"/>
              <w:rPr>
                <w:sz w:val="16"/>
              </w:rPr>
            </w:pPr>
          </w:p>
        </w:tc>
        <w:tc>
          <w:tcPr>
            <w:tcW w:w="1699" w:type="dxa"/>
          </w:tcPr>
          <w:p w14:paraId="521E85EE" w14:textId="77777777" w:rsidR="00770ACD" w:rsidRDefault="00770ACD">
            <w:pPr>
              <w:pStyle w:val="TableParagraph"/>
              <w:rPr>
                <w:sz w:val="16"/>
              </w:rPr>
            </w:pPr>
          </w:p>
        </w:tc>
        <w:tc>
          <w:tcPr>
            <w:tcW w:w="1022" w:type="dxa"/>
          </w:tcPr>
          <w:p w14:paraId="7804D3E0" w14:textId="77777777" w:rsidR="00770ACD" w:rsidRDefault="00770ACD">
            <w:pPr>
              <w:pStyle w:val="TableParagraph"/>
              <w:rPr>
                <w:sz w:val="16"/>
              </w:rPr>
            </w:pPr>
          </w:p>
        </w:tc>
        <w:tc>
          <w:tcPr>
            <w:tcW w:w="1003" w:type="dxa"/>
          </w:tcPr>
          <w:p w14:paraId="6C411F19" w14:textId="77777777" w:rsidR="00770ACD" w:rsidRDefault="00770ACD">
            <w:pPr>
              <w:pStyle w:val="TableParagraph"/>
              <w:rPr>
                <w:sz w:val="16"/>
              </w:rPr>
            </w:pPr>
          </w:p>
        </w:tc>
      </w:tr>
      <w:tr w:rsidR="00770ACD" w14:paraId="0D037352" w14:textId="77777777">
        <w:trPr>
          <w:trHeight w:val="226"/>
        </w:trPr>
        <w:tc>
          <w:tcPr>
            <w:tcW w:w="2601" w:type="dxa"/>
          </w:tcPr>
          <w:p w14:paraId="20B97A33" w14:textId="77777777" w:rsidR="00770ACD" w:rsidRDefault="00000000">
            <w:pPr>
              <w:pStyle w:val="TableParagraph"/>
              <w:spacing w:before="9" w:line="197" w:lineRule="exact"/>
              <w:ind w:left="230"/>
              <w:rPr>
                <w:i/>
                <w:sz w:val="18"/>
              </w:rPr>
            </w:pPr>
            <w:r>
              <w:rPr>
                <w:i/>
                <w:color w:val="231F20"/>
                <w:w w:val="105"/>
                <w:sz w:val="18"/>
              </w:rPr>
              <w:t>Mean ± SD</w:t>
            </w:r>
          </w:p>
        </w:tc>
        <w:tc>
          <w:tcPr>
            <w:tcW w:w="1855" w:type="dxa"/>
          </w:tcPr>
          <w:p w14:paraId="0691BB51" w14:textId="77777777" w:rsidR="00770ACD" w:rsidRDefault="00000000">
            <w:pPr>
              <w:pStyle w:val="TableParagraph"/>
              <w:spacing w:before="9" w:line="197" w:lineRule="exact"/>
              <w:ind w:left="484"/>
              <w:rPr>
                <w:sz w:val="18"/>
              </w:rPr>
            </w:pPr>
            <w:r>
              <w:rPr>
                <w:color w:val="231F20"/>
                <w:sz w:val="18"/>
              </w:rPr>
              <w:t>60.21 ± 7.68</w:t>
            </w:r>
          </w:p>
        </w:tc>
        <w:tc>
          <w:tcPr>
            <w:tcW w:w="1952" w:type="dxa"/>
          </w:tcPr>
          <w:p w14:paraId="1FCBBC2A" w14:textId="77777777" w:rsidR="00770ACD" w:rsidRDefault="00000000">
            <w:pPr>
              <w:pStyle w:val="TableParagraph"/>
              <w:spacing w:before="9" w:line="197" w:lineRule="exact"/>
              <w:ind w:left="503"/>
              <w:rPr>
                <w:sz w:val="18"/>
              </w:rPr>
            </w:pPr>
            <w:r>
              <w:rPr>
                <w:color w:val="231F20"/>
                <w:sz w:val="18"/>
              </w:rPr>
              <w:t>56.81 ± 9.05</w:t>
            </w:r>
          </w:p>
        </w:tc>
        <w:tc>
          <w:tcPr>
            <w:tcW w:w="1699" w:type="dxa"/>
          </w:tcPr>
          <w:p w14:paraId="65FE5166" w14:textId="77777777" w:rsidR="00770ACD" w:rsidRDefault="00000000">
            <w:pPr>
              <w:pStyle w:val="TableParagraph"/>
              <w:spacing w:before="9" w:line="197" w:lineRule="exact"/>
              <w:ind w:left="580"/>
              <w:rPr>
                <w:sz w:val="18"/>
              </w:rPr>
            </w:pPr>
            <w:r>
              <w:rPr>
                <w:color w:val="231F20"/>
                <w:sz w:val="18"/>
              </w:rPr>
              <w:t>1.966</w:t>
            </w:r>
          </w:p>
        </w:tc>
        <w:tc>
          <w:tcPr>
            <w:tcW w:w="1022" w:type="dxa"/>
          </w:tcPr>
          <w:p w14:paraId="6885B475" w14:textId="77777777" w:rsidR="00770ACD" w:rsidRDefault="00000000">
            <w:pPr>
              <w:pStyle w:val="TableParagraph"/>
              <w:spacing w:before="9" w:line="197" w:lineRule="exact"/>
              <w:ind w:left="417"/>
              <w:rPr>
                <w:sz w:val="18"/>
              </w:rPr>
            </w:pPr>
            <w:r>
              <w:rPr>
                <w:color w:val="231F20"/>
                <w:sz w:val="18"/>
              </w:rPr>
              <w:t>92</w:t>
            </w:r>
          </w:p>
        </w:tc>
        <w:tc>
          <w:tcPr>
            <w:tcW w:w="1003" w:type="dxa"/>
          </w:tcPr>
          <w:p w14:paraId="6C68D6C0" w14:textId="77777777" w:rsidR="00770ACD" w:rsidRDefault="00000000">
            <w:pPr>
              <w:pStyle w:val="TableParagraph"/>
              <w:spacing w:before="9" w:line="197" w:lineRule="exact"/>
              <w:ind w:left="421"/>
              <w:rPr>
                <w:sz w:val="18"/>
              </w:rPr>
            </w:pPr>
            <w:r>
              <w:rPr>
                <w:color w:val="231F20"/>
                <w:sz w:val="18"/>
              </w:rPr>
              <w:t>0.052</w:t>
            </w:r>
          </w:p>
        </w:tc>
      </w:tr>
      <w:tr w:rsidR="00770ACD" w14:paraId="726F17A5" w14:textId="77777777">
        <w:trPr>
          <w:trHeight w:val="225"/>
        </w:trPr>
        <w:tc>
          <w:tcPr>
            <w:tcW w:w="2601" w:type="dxa"/>
          </w:tcPr>
          <w:p w14:paraId="586BD619" w14:textId="77777777" w:rsidR="00770ACD" w:rsidRDefault="00000000">
            <w:pPr>
              <w:pStyle w:val="TableParagraph"/>
              <w:spacing w:before="9" w:line="196" w:lineRule="exact"/>
              <w:ind w:left="230"/>
              <w:rPr>
                <w:b/>
                <w:i/>
                <w:sz w:val="18"/>
              </w:rPr>
            </w:pPr>
            <w:r>
              <w:rPr>
                <w:b/>
                <w:i/>
                <w:color w:val="231F20"/>
                <w:sz w:val="18"/>
              </w:rPr>
              <w:t>n (%)</w:t>
            </w:r>
          </w:p>
        </w:tc>
        <w:tc>
          <w:tcPr>
            <w:tcW w:w="1855" w:type="dxa"/>
          </w:tcPr>
          <w:p w14:paraId="3C015799" w14:textId="77777777" w:rsidR="00770ACD" w:rsidRDefault="00770ACD">
            <w:pPr>
              <w:pStyle w:val="TableParagraph"/>
              <w:rPr>
                <w:sz w:val="16"/>
              </w:rPr>
            </w:pPr>
          </w:p>
        </w:tc>
        <w:tc>
          <w:tcPr>
            <w:tcW w:w="1952" w:type="dxa"/>
          </w:tcPr>
          <w:p w14:paraId="1A8A4C3F" w14:textId="77777777" w:rsidR="00770ACD" w:rsidRDefault="00770ACD">
            <w:pPr>
              <w:pStyle w:val="TableParagraph"/>
              <w:rPr>
                <w:sz w:val="16"/>
              </w:rPr>
            </w:pPr>
          </w:p>
        </w:tc>
        <w:tc>
          <w:tcPr>
            <w:tcW w:w="1699" w:type="dxa"/>
          </w:tcPr>
          <w:p w14:paraId="469BC130" w14:textId="77777777" w:rsidR="00770ACD" w:rsidRDefault="00770ACD">
            <w:pPr>
              <w:pStyle w:val="TableParagraph"/>
              <w:rPr>
                <w:sz w:val="16"/>
              </w:rPr>
            </w:pPr>
          </w:p>
        </w:tc>
        <w:tc>
          <w:tcPr>
            <w:tcW w:w="1022" w:type="dxa"/>
          </w:tcPr>
          <w:p w14:paraId="604F2008" w14:textId="77777777" w:rsidR="00770ACD" w:rsidRDefault="00770ACD">
            <w:pPr>
              <w:pStyle w:val="TableParagraph"/>
              <w:rPr>
                <w:sz w:val="16"/>
              </w:rPr>
            </w:pPr>
          </w:p>
        </w:tc>
        <w:tc>
          <w:tcPr>
            <w:tcW w:w="1003" w:type="dxa"/>
          </w:tcPr>
          <w:p w14:paraId="568CCBB1" w14:textId="77777777" w:rsidR="00770ACD" w:rsidRDefault="00770ACD">
            <w:pPr>
              <w:pStyle w:val="TableParagraph"/>
              <w:rPr>
                <w:sz w:val="16"/>
              </w:rPr>
            </w:pPr>
          </w:p>
        </w:tc>
      </w:tr>
      <w:tr w:rsidR="00770ACD" w14:paraId="0A9D3AC1" w14:textId="77777777">
        <w:trPr>
          <w:trHeight w:val="226"/>
        </w:trPr>
        <w:tc>
          <w:tcPr>
            <w:tcW w:w="2601" w:type="dxa"/>
          </w:tcPr>
          <w:p w14:paraId="2AEB06AF" w14:textId="77777777" w:rsidR="00770ACD" w:rsidRDefault="00000000">
            <w:pPr>
              <w:pStyle w:val="TableParagraph"/>
              <w:spacing w:before="10" w:line="196" w:lineRule="exact"/>
              <w:ind w:left="410"/>
              <w:rPr>
                <w:sz w:val="18"/>
              </w:rPr>
            </w:pPr>
            <w:r>
              <w:rPr>
                <w:color w:val="231F20"/>
                <w:sz w:val="18"/>
              </w:rPr>
              <w:t>40-49</w:t>
            </w:r>
          </w:p>
        </w:tc>
        <w:tc>
          <w:tcPr>
            <w:tcW w:w="1855" w:type="dxa"/>
          </w:tcPr>
          <w:p w14:paraId="156C373A" w14:textId="77777777" w:rsidR="00770ACD" w:rsidRDefault="00000000">
            <w:pPr>
              <w:pStyle w:val="TableParagraph"/>
              <w:spacing w:before="10" w:line="196" w:lineRule="exact"/>
              <w:ind w:left="484"/>
              <w:rPr>
                <w:sz w:val="18"/>
              </w:rPr>
            </w:pPr>
            <w:r>
              <w:rPr>
                <w:color w:val="231F20"/>
                <w:sz w:val="18"/>
              </w:rPr>
              <w:t>4 (8.5)</w:t>
            </w:r>
          </w:p>
        </w:tc>
        <w:tc>
          <w:tcPr>
            <w:tcW w:w="1952" w:type="dxa"/>
          </w:tcPr>
          <w:p w14:paraId="738F62C4" w14:textId="77777777" w:rsidR="00770ACD" w:rsidRDefault="00000000">
            <w:pPr>
              <w:pStyle w:val="TableParagraph"/>
              <w:spacing w:before="10" w:line="196" w:lineRule="exact"/>
              <w:ind w:left="503"/>
              <w:rPr>
                <w:sz w:val="18"/>
              </w:rPr>
            </w:pPr>
            <w:r>
              <w:rPr>
                <w:color w:val="231F20"/>
                <w:sz w:val="18"/>
              </w:rPr>
              <w:t>10 (21.3)</w:t>
            </w:r>
          </w:p>
        </w:tc>
        <w:tc>
          <w:tcPr>
            <w:tcW w:w="1699" w:type="dxa"/>
          </w:tcPr>
          <w:p w14:paraId="5ECCE9F8" w14:textId="77777777" w:rsidR="00770ACD" w:rsidRDefault="00770ACD">
            <w:pPr>
              <w:pStyle w:val="TableParagraph"/>
              <w:rPr>
                <w:sz w:val="16"/>
              </w:rPr>
            </w:pPr>
          </w:p>
        </w:tc>
        <w:tc>
          <w:tcPr>
            <w:tcW w:w="1022" w:type="dxa"/>
          </w:tcPr>
          <w:p w14:paraId="7638B72B" w14:textId="77777777" w:rsidR="00770ACD" w:rsidRDefault="00770ACD">
            <w:pPr>
              <w:pStyle w:val="TableParagraph"/>
              <w:rPr>
                <w:sz w:val="16"/>
              </w:rPr>
            </w:pPr>
          </w:p>
        </w:tc>
        <w:tc>
          <w:tcPr>
            <w:tcW w:w="1003" w:type="dxa"/>
          </w:tcPr>
          <w:p w14:paraId="78D7D1EC" w14:textId="77777777" w:rsidR="00770ACD" w:rsidRDefault="00770ACD">
            <w:pPr>
              <w:pStyle w:val="TableParagraph"/>
              <w:rPr>
                <w:sz w:val="16"/>
              </w:rPr>
            </w:pPr>
          </w:p>
        </w:tc>
      </w:tr>
      <w:tr w:rsidR="00770ACD" w14:paraId="50D23BDB" w14:textId="77777777">
        <w:trPr>
          <w:trHeight w:val="226"/>
        </w:trPr>
        <w:tc>
          <w:tcPr>
            <w:tcW w:w="2601" w:type="dxa"/>
          </w:tcPr>
          <w:p w14:paraId="4CE3C6DE" w14:textId="77777777" w:rsidR="00770ACD" w:rsidRDefault="00000000">
            <w:pPr>
              <w:pStyle w:val="TableParagraph"/>
              <w:spacing w:before="10" w:line="196" w:lineRule="exact"/>
              <w:ind w:left="410"/>
              <w:rPr>
                <w:sz w:val="18"/>
              </w:rPr>
            </w:pPr>
            <w:r>
              <w:rPr>
                <w:color w:val="231F20"/>
                <w:sz w:val="18"/>
              </w:rPr>
              <w:t>50-59</w:t>
            </w:r>
          </w:p>
        </w:tc>
        <w:tc>
          <w:tcPr>
            <w:tcW w:w="1855" w:type="dxa"/>
          </w:tcPr>
          <w:p w14:paraId="59511ACC" w14:textId="77777777" w:rsidR="00770ACD" w:rsidRDefault="00000000">
            <w:pPr>
              <w:pStyle w:val="TableParagraph"/>
              <w:spacing w:before="10" w:line="196" w:lineRule="exact"/>
              <w:ind w:left="485"/>
              <w:rPr>
                <w:sz w:val="18"/>
              </w:rPr>
            </w:pPr>
            <w:r>
              <w:rPr>
                <w:color w:val="231F20"/>
                <w:sz w:val="18"/>
              </w:rPr>
              <w:t>19 (40.4)</w:t>
            </w:r>
          </w:p>
        </w:tc>
        <w:tc>
          <w:tcPr>
            <w:tcW w:w="1952" w:type="dxa"/>
          </w:tcPr>
          <w:p w14:paraId="177DF062" w14:textId="77777777" w:rsidR="00770ACD" w:rsidRDefault="00000000">
            <w:pPr>
              <w:pStyle w:val="TableParagraph"/>
              <w:spacing w:before="10" w:line="196" w:lineRule="exact"/>
              <w:ind w:left="504"/>
              <w:rPr>
                <w:sz w:val="18"/>
              </w:rPr>
            </w:pPr>
            <w:r>
              <w:rPr>
                <w:color w:val="231F20"/>
                <w:sz w:val="18"/>
              </w:rPr>
              <w:t>16 (34.0)</w:t>
            </w:r>
          </w:p>
        </w:tc>
        <w:tc>
          <w:tcPr>
            <w:tcW w:w="1699" w:type="dxa"/>
          </w:tcPr>
          <w:p w14:paraId="557BA522" w14:textId="77777777" w:rsidR="00770ACD" w:rsidRDefault="00000000">
            <w:pPr>
              <w:pStyle w:val="TableParagraph"/>
              <w:spacing w:before="10" w:line="196" w:lineRule="exact"/>
              <w:ind w:left="580"/>
              <w:rPr>
                <w:sz w:val="18"/>
              </w:rPr>
            </w:pPr>
            <w:r>
              <w:rPr>
                <w:color w:val="231F20"/>
                <w:sz w:val="18"/>
              </w:rPr>
              <w:t>3.257</w:t>
            </w:r>
          </w:p>
        </w:tc>
        <w:tc>
          <w:tcPr>
            <w:tcW w:w="1022" w:type="dxa"/>
          </w:tcPr>
          <w:p w14:paraId="037AF8C6" w14:textId="77777777" w:rsidR="00770ACD" w:rsidRDefault="00000000">
            <w:pPr>
              <w:pStyle w:val="TableParagraph"/>
              <w:spacing w:before="10" w:line="196" w:lineRule="exact"/>
              <w:ind w:left="418"/>
              <w:rPr>
                <w:sz w:val="18"/>
              </w:rPr>
            </w:pPr>
            <w:r>
              <w:rPr>
                <w:color w:val="231F20"/>
                <w:sz w:val="18"/>
              </w:rPr>
              <w:t>3</w:t>
            </w:r>
          </w:p>
        </w:tc>
        <w:tc>
          <w:tcPr>
            <w:tcW w:w="1003" w:type="dxa"/>
          </w:tcPr>
          <w:p w14:paraId="1FA67B3B" w14:textId="77777777" w:rsidR="00770ACD" w:rsidRDefault="00000000">
            <w:pPr>
              <w:pStyle w:val="TableParagraph"/>
              <w:spacing w:before="10" w:line="196" w:lineRule="exact"/>
              <w:ind w:left="422"/>
              <w:rPr>
                <w:sz w:val="18"/>
              </w:rPr>
            </w:pPr>
            <w:r>
              <w:rPr>
                <w:color w:val="231F20"/>
                <w:sz w:val="18"/>
              </w:rPr>
              <w:t>0.354</w:t>
            </w:r>
          </w:p>
        </w:tc>
      </w:tr>
      <w:tr w:rsidR="00770ACD" w14:paraId="46BE0500" w14:textId="77777777">
        <w:trPr>
          <w:trHeight w:val="226"/>
        </w:trPr>
        <w:tc>
          <w:tcPr>
            <w:tcW w:w="2601" w:type="dxa"/>
          </w:tcPr>
          <w:p w14:paraId="2C4F2DF5" w14:textId="77777777" w:rsidR="00770ACD" w:rsidRDefault="00000000">
            <w:pPr>
              <w:pStyle w:val="TableParagraph"/>
              <w:spacing w:before="10" w:line="196" w:lineRule="exact"/>
              <w:ind w:left="411"/>
              <w:rPr>
                <w:sz w:val="18"/>
              </w:rPr>
            </w:pPr>
            <w:r>
              <w:rPr>
                <w:color w:val="231F20"/>
                <w:sz w:val="18"/>
              </w:rPr>
              <w:t>60-69</w:t>
            </w:r>
          </w:p>
        </w:tc>
        <w:tc>
          <w:tcPr>
            <w:tcW w:w="1855" w:type="dxa"/>
          </w:tcPr>
          <w:p w14:paraId="74A2CAF8" w14:textId="77777777" w:rsidR="00770ACD" w:rsidRDefault="00000000">
            <w:pPr>
              <w:pStyle w:val="TableParagraph"/>
              <w:spacing w:before="10" w:line="196" w:lineRule="exact"/>
              <w:ind w:left="485"/>
              <w:rPr>
                <w:sz w:val="18"/>
              </w:rPr>
            </w:pPr>
            <w:r>
              <w:rPr>
                <w:color w:val="231F20"/>
                <w:sz w:val="18"/>
              </w:rPr>
              <w:t>18 (38.3)</w:t>
            </w:r>
          </w:p>
        </w:tc>
        <w:tc>
          <w:tcPr>
            <w:tcW w:w="1952" w:type="dxa"/>
          </w:tcPr>
          <w:p w14:paraId="24518A6D" w14:textId="77777777" w:rsidR="00770ACD" w:rsidRDefault="00000000">
            <w:pPr>
              <w:pStyle w:val="TableParagraph"/>
              <w:spacing w:before="10" w:line="196" w:lineRule="exact"/>
              <w:ind w:left="504"/>
              <w:rPr>
                <w:sz w:val="18"/>
              </w:rPr>
            </w:pPr>
            <w:r>
              <w:rPr>
                <w:color w:val="231F20"/>
                <w:sz w:val="18"/>
              </w:rPr>
              <w:t>17 (36.2)</w:t>
            </w:r>
          </w:p>
        </w:tc>
        <w:tc>
          <w:tcPr>
            <w:tcW w:w="1699" w:type="dxa"/>
          </w:tcPr>
          <w:p w14:paraId="673834AA" w14:textId="77777777" w:rsidR="00770ACD" w:rsidRDefault="00770ACD">
            <w:pPr>
              <w:pStyle w:val="TableParagraph"/>
              <w:rPr>
                <w:sz w:val="16"/>
              </w:rPr>
            </w:pPr>
          </w:p>
        </w:tc>
        <w:tc>
          <w:tcPr>
            <w:tcW w:w="1022" w:type="dxa"/>
          </w:tcPr>
          <w:p w14:paraId="72493905" w14:textId="77777777" w:rsidR="00770ACD" w:rsidRDefault="00770ACD">
            <w:pPr>
              <w:pStyle w:val="TableParagraph"/>
              <w:rPr>
                <w:sz w:val="16"/>
              </w:rPr>
            </w:pPr>
          </w:p>
        </w:tc>
        <w:tc>
          <w:tcPr>
            <w:tcW w:w="1003" w:type="dxa"/>
          </w:tcPr>
          <w:p w14:paraId="7E1D57CB" w14:textId="77777777" w:rsidR="00770ACD" w:rsidRDefault="00770ACD">
            <w:pPr>
              <w:pStyle w:val="TableParagraph"/>
              <w:rPr>
                <w:sz w:val="16"/>
              </w:rPr>
            </w:pPr>
          </w:p>
        </w:tc>
      </w:tr>
      <w:tr w:rsidR="00770ACD" w14:paraId="002D1ABF" w14:textId="77777777">
        <w:trPr>
          <w:trHeight w:val="211"/>
        </w:trPr>
        <w:tc>
          <w:tcPr>
            <w:tcW w:w="2601" w:type="dxa"/>
          </w:tcPr>
          <w:p w14:paraId="02D2AD64" w14:textId="77777777" w:rsidR="00770ACD" w:rsidRDefault="00000000">
            <w:pPr>
              <w:pStyle w:val="TableParagraph"/>
              <w:spacing w:before="10" w:line="181" w:lineRule="exact"/>
              <w:ind w:left="411"/>
              <w:rPr>
                <w:sz w:val="18"/>
              </w:rPr>
            </w:pPr>
            <w:r>
              <w:rPr>
                <w:color w:val="231F20"/>
                <w:sz w:val="18"/>
              </w:rPr>
              <w:t>&gt;/=70</w:t>
            </w:r>
          </w:p>
        </w:tc>
        <w:tc>
          <w:tcPr>
            <w:tcW w:w="1855" w:type="dxa"/>
          </w:tcPr>
          <w:p w14:paraId="67528761" w14:textId="77777777" w:rsidR="00770ACD" w:rsidRDefault="00000000">
            <w:pPr>
              <w:pStyle w:val="TableParagraph"/>
              <w:spacing w:before="10" w:line="181" w:lineRule="exact"/>
              <w:ind w:left="485"/>
              <w:rPr>
                <w:sz w:val="18"/>
              </w:rPr>
            </w:pPr>
            <w:r>
              <w:rPr>
                <w:color w:val="231F20"/>
                <w:sz w:val="18"/>
              </w:rPr>
              <w:t>6 (12.8)</w:t>
            </w:r>
          </w:p>
        </w:tc>
        <w:tc>
          <w:tcPr>
            <w:tcW w:w="1952" w:type="dxa"/>
          </w:tcPr>
          <w:p w14:paraId="64207AF7" w14:textId="77777777" w:rsidR="00770ACD" w:rsidRDefault="00000000">
            <w:pPr>
              <w:pStyle w:val="TableParagraph"/>
              <w:spacing w:before="10" w:line="181" w:lineRule="exact"/>
              <w:ind w:left="504"/>
              <w:rPr>
                <w:sz w:val="18"/>
              </w:rPr>
            </w:pPr>
            <w:r>
              <w:rPr>
                <w:color w:val="231F20"/>
                <w:sz w:val="18"/>
              </w:rPr>
              <w:t>4 (8.5)</w:t>
            </w:r>
          </w:p>
        </w:tc>
        <w:tc>
          <w:tcPr>
            <w:tcW w:w="1699" w:type="dxa"/>
          </w:tcPr>
          <w:p w14:paraId="4D1A47B2" w14:textId="77777777" w:rsidR="00770ACD" w:rsidRDefault="00770ACD">
            <w:pPr>
              <w:pStyle w:val="TableParagraph"/>
              <w:rPr>
                <w:sz w:val="14"/>
              </w:rPr>
            </w:pPr>
          </w:p>
        </w:tc>
        <w:tc>
          <w:tcPr>
            <w:tcW w:w="1022" w:type="dxa"/>
          </w:tcPr>
          <w:p w14:paraId="043D5C12" w14:textId="77777777" w:rsidR="00770ACD" w:rsidRDefault="00770ACD">
            <w:pPr>
              <w:pStyle w:val="TableParagraph"/>
              <w:rPr>
                <w:sz w:val="14"/>
              </w:rPr>
            </w:pPr>
          </w:p>
        </w:tc>
        <w:tc>
          <w:tcPr>
            <w:tcW w:w="1003" w:type="dxa"/>
          </w:tcPr>
          <w:p w14:paraId="4101E14D" w14:textId="77777777" w:rsidR="00770ACD" w:rsidRDefault="00770ACD">
            <w:pPr>
              <w:pStyle w:val="TableParagraph"/>
              <w:rPr>
                <w:sz w:val="14"/>
              </w:rPr>
            </w:pPr>
          </w:p>
        </w:tc>
      </w:tr>
      <w:tr w:rsidR="00770ACD" w14:paraId="3EBC2EBF" w14:textId="77777777">
        <w:trPr>
          <w:trHeight w:val="227"/>
        </w:trPr>
        <w:tc>
          <w:tcPr>
            <w:tcW w:w="2601" w:type="dxa"/>
          </w:tcPr>
          <w:p w14:paraId="5D67C7B5" w14:textId="77777777" w:rsidR="00770ACD" w:rsidRDefault="00000000">
            <w:pPr>
              <w:pStyle w:val="TableParagraph"/>
              <w:spacing w:before="24" w:line="183" w:lineRule="exact"/>
              <w:ind w:left="51"/>
              <w:rPr>
                <w:b/>
                <w:sz w:val="18"/>
              </w:rPr>
            </w:pPr>
            <w:r>
              <w:rPr>
                <w:b/>
                <w:color w:val="231F20"/>
                <w:sz w:val="18"/>
              </w:rPr>
              <w:t>BMI</w:t>
            </w:r>
          </w:p>
        </w:tc>
        <w:tc>
          <w:tcPr>
            <w:tcW w:w="1855" w:type="dxa"/>
          </w:tcPr>
          <w:p w14:paraId="71655F0B" w14:textId="77777777" w:rsidR="00770ACD" w:rsidRDefault="00770ACD">
            <w:pPr>
              <w:pStyle w:val="TableParagraph"/>
              <w:rPr>
                <w:sz w:val="16"/>
              </w:rPr>
            </w:pPr>
          </w:p>
        </w:tc>
        <w:tc>
          <w:tcPr>
            <w:tcW w:w="1952" w:type="dxa"/>
          </w:tcPr>
          <w:p w14:paraId="58FC0DA0" w14:textId="77777777" w:rsidR="00770ACD" w:rsidRDefault="00770ACD">
            <w:pPr>
              <w:pStyle w:val="TableParagraph"/>
              <w:rPr>
                <w:sz w:val="16"/>
              </w:rPr>
            </w:pPr>
          </w:p>
        </w:tc>
        <w:tc>
          <w:tcPr>
            <w:tcW w:w="1699" w:type="dxa"/>
          </w:tcPr>
          <w:p w14:paraId="58A38ADD" w14:textId="77777777" w:rsidR="00770ACD" w:rsidRDefault="00770ACD">
            <w:pPr>
              <w:pStyle w:val="TableParagraph"/>
              <w:rPr>
                <w:sz w:val="16"/>
              </w:rPr>
            </w:pPr>
          </w:p>
        </w:tc>
        <w:tc>
          <w:tcPr>
            <w:tcW w:w="1022" w:type="dxa"/>
          </w:tcPr>
          <w:p w14:paraId="15133507" w14:textId="77777777" w:rsidR="00770ACD" w:rsidRDefault="00770ACD">
            <w:pPr>
              <w:pStyle w:val="TableParagraph"/>
              <w:rPr>
                <w:sz w:val="16"/>
              </w:rPr>
            </w:pPr>
          </w:p>
        </w:tc>
        <w:tc>
          <w:tcPr>
            <w:tcW w:w="1003" w:type="dxa"/>
          </w:tcPr>
          <w:p w14:paraId="1CE600DF" w14:textId="77777777" w:rsidR="00770ACD" w:rsidRDefault="00770ACD">
            <w:pPr>
              <w:pStyle w:val="TableParagraph"/>
              <w:rPr>
                <w:sz w:val="16"/>
              </w:rPr>
            </w:pPr>
          </w:p>
        </w:tc>
      </w:tr>
      <w:tr w:rsidR="00770ACD" w14:paraId="7093B4EB" w14:textId="77777777">
        <w:trPr>
          <w:trHeight w:val="239"/>
        </w:trPr>
        <w:tc>
          <w:tcPr>
            <w:tcW w:w="2601" w:type="dxa"/>
          </w:tcPr>
          <w:p w14:paraId="545A3704" w14:textId="77777777" w:rsidR="00770ACD" w:rsidRDefault="00000000">
            <w:pPr>
              <w:pStyle w:val="TableParagraph"/>
              <w:spacing w:before="23" w:line="196" w:lineRule="exact"/>
              <w:ind w:left="231"/>
              <w:rPr>
                <w:sz w:val="18"/>
              </w:rPr>
            </w:pPr>
            <w:r>
              <w:rPr>
                <w:i/>
                <w:color w:val="231F20"/>
                <w:w w:val="110"/>
                <w:sz w:val="18"/>
              </w:rPr>
              <w:t>Mean ± SD (kg/m</w:t>
            </w:r>
            <w:r>
              <w:rPr>
                <w:i/>
                <w:color w:val="231F20"/>
                <w:w w:val="110"/>
                <w:sz w:val="18"/>
                <w:vertAlign w:val="superscript"/>
              </w:rPr>
              <w:t>2</w:t>
            </w:r>
            <w:r>
              <w:rPr>
                <w:color w:val="231F20"/>
                <w:w w:val="110"/>
                <w:sz w:val="18"/>
              </w:rPr>
              <w:t>)</w:t>
            </w:r>
          </w:p>
        </w:tc>
        <w:tc>
          <w:tcPr>
            <w:tcW w:w="1855" w:type="dxa"/>
          </w:tcPr>
          <w:p w14:paraId="23FD884B" w14:textId="77777777" w:rsidR="00770ACD" w:rsidRDefault="00000000">
            <w:pPr>
              <w:pStyle w:val="TableParagraph"/>
              <w:spacing w:before="22" w:line="197" w:lineRule="exact"/>
              <w:ind w:left="484"/>
              <w:rPr>
                <w:sz w:val="18"/>
              </w:rPr>
            </w:pPr>
            <w:r>
              <w:rPr>
                <w:color w:val="231F20"/>
                <w:sz w:val="18"/>
              </w:rPr>
              <w:t>25.98 ± 5.80</w:t>
            </w:r>
          </w:p>
        </w:tc>
        <w:tc>
          <w:tcPr>
            <w:tcW w:w="1952" w:type="dxa"/>
          </w:tcPr>
          <w:p w14:paraId="5062780B" w14:textId="77777777" w:rsidR="00770ACD" w:rsidRDefault="00000000">
            <w:pPr>
              <w:pStyle w:val="TableParagraph"/>
              <w:spacing w:before="22" w:line="197" w:lineRule="exact"/>
              <w:ind w:left="503"/>
              <w:rPr>
                <w:sz w:val="18"/>
              </w:rPr>
            </w:pPr>
            <w:r>
              <w:rPr>
                <w:color w:val="231F20"/>
                <w:sz w:val="18"/>
              </w:rPr>
              <w:t>27.7 ± 5.26</w:t>
            </w:r>
          </w:p>
        </w:tc>
        <w:tc>
          <w:tcPr>
            <w:tcW w:w="1699" w:type="dxa"/>
          </w:tcPr>
          <w:p w14:paraId="6CA40CD1" w14:textId="77777777" w:rsidR="00770ACD" w:rsidRDefault="00000000">
            <w:pPr>
              <w:pStyle w:val="TableParagraph"/>
              <w:spacing w:before="22" w:line="197" w:lineRule="exact"/>
              <w:ind w:left="579"/>
              <w:rPr>
                <w:sz w:val="18"/>
              </w:rPr>
            </w:pPr>
            <w:r>
              <w:rPr>
                <w:color w:val="231F20"/>
                <w:sz w:val="18"/>
              </w:rPr>
              <w:t>-1.505</w:t>
            </w:r>
          </w:p>
        </w:tc>
        <w:tc>
          <w:tcPr>
            <w:tcW w:w="1022" w:type="dxa"/>
          </w:tcPr>
          <w:p w14:paraId="6C8CB16C" w14:textId="77777777" w:rsidR="00770ACD" w:rsidRDefault="00000000">
            <w:pPr>
              <w:pStyle w:val="TableParagraph"/>
              <w:spacing w:before="22" w:line="197" w:lineRule="exact"/>
              <w:ind w:left="417"/>
              <w:rPr>
                <w:sz w:val="18"/>
              </w:rPr>
            </w:pPr>
            <w:r>
              <w:rPr>
                <w:color w:val="231F20"/>
                <w:sz w:val="18"/>
              </w:rPr>
              <w:t>92</w:t>
            </w:r>
          </w:p>
        </w:tc>
        <w:tc>
          <w:tcPr>
            <w:tcW w:w="1003" w:type="dxa"/>
          </w:tcPr>
          <w:p w14:paraId="6C7F740B" w14:textId="77777777" w:rsidR="00770ACD" w:rsidRDefault="00000000">
            <w:pPr>
              <w:pStyle w:val="TableParagraph"/>
              <w:spacing w:before="22" w:line="197" w:lineRule="exact"/>
              <w:ind w:left="421"/>
              <w:rPr>
                <w:sz w:val="18"/>
              </w:rPr>
            </w:pPr>
            <w:r>
              <w:rPr>
                <w:color w:val="231F20"/>
                <w:sz w:val="18"/>
              </w:rPr>
              <w:t>0.136</w:t>
            </w:r>
          </w:p>
        </w:tc>
      </w:tr>
      <w:tr w:rsidR="00770ACD" w14:paraId="7AAD84DB" w14:textId="77777777">
        <w:trPr>
          <w:trHeight w:val="224"/>
        </w:trPr>
        <w:tc>
          <w:tcPr>
            <w:tcW w:w="2601" w:type="dxa"/>
          </w:tcPr>
          <w:p w14:paraId="6D907D00" w14:textId="77777777" w:rsidR="00770ACD" w:rsidRDefault="00000000">
            <w:pPr>
              <w:pStyle w:val="TableParagraph"/>
              <w:spacing w:before="9" w:line="196" w:lineRule="exact"/>
              <w:ind w:left="230"/>
              <w:rPr>
                <w:b/>
                <w:i/>
                <w:sz w:val="18"/>
              </w:rPr>
            </w:pPr>
            <w:r>
              <w:rPr>
                <w:b/>
                <w:i/>
                <w:color w:val="231F20"/>
                <w:sz w:val="18"/>
              </w:rPr>
              <w:t>n (%)</w:t>
            </w:r>
          </w:p>
        </w:tc>
        <w:tc>
          <w:tcPr>
            <w:tcW w:w="1855" w:type="dxa"/>
          </w:tcPr>
          <w:p w14:paraId="5B185CEA" w14:textId="77777777" w:rsidR="00770ACD" w:rsidRDefault="00770ACD">
            <w:pPr>
              <w:pStyle w:val="TableParagraph"/>
              <w:rPr>
                <w:sz w:val="16"/>
              </w:rPr>
            </w:pPr>
          </w:p>
        </w:tc>
        <w:tc>
          <w:tcPr>
            <w:tcW w:w="1952" w:type="dxa"/>
          </w:tcPr>
          <w:p w14:paraId="50B156D9" w14:textId="77777777" w:rsidR="00770ACD" w:rsidRDefault="00770ACD">
            <w:pPr>
              <w:pStyle w:val="TableParagraph"/>
              <w:rPr>
                <w:sz w:val="16"/>
              </w:rPr>
            </w:pPr>
          </w:p>
        </w:tc>
        <w:tc>
          <w:tcPr>
            <w:tcW w:w="1699" w:type="dxa"/>
          </w:tcPr>
          <w:p w14:paraId="3E5D9481" w14:textId="77777777" w:rsidR="00770ACD" w:rsidRDefault="00770ACD">
            <w:pPr>
              <w:pStyle w:val="TableParagraph"/>
              <w:rPr>
                <w:sz w:val="16"/>
              </w:rPr>
            </w:pPr>
          </w:p>
        </w:tc>
        <w:tc>
          <w:tcPr>
            <w:tcW w:w="1022" w:type="dxa"/>
          </w:tcPr>
          <w:p w14:paraId="2716F241" w14:textId="77777777" w:rsidR="00770ACD" w:rsidRDefault="00770ACD">
            <w:pPr>
              <w:pStyle w:val="TableParagraph"/>
              <w:rPr>
                <w:sz w:val="16"/>
              </w:rPr>
            </w:pPr>
          </w:p>
        </w:tc>
        <w:tc>
          <w:tcPr>
            <w:tcW w:w="1003" w:type="dxa"/>
          </w:tcPr>
          <w:p w14:paraId="365875D7" w14:textId="77777777" w:rsidR="00770ACD" w:rsidRDefault="00770ACD">
            <w:pPr>
              <w:pStyle w:val="TableParagraph"/>
              <w:rPr>
                <w:sz w:val="16"/>
              </w:rPr>
            </w:pPr>
          </w:p>
        </w:tc>
      </w:tr>
      <w:tr w:rsidR="00770ACD" w14:paraId="2D7048E6" w14:textId="77777777">
        <w:trPr>
          <w:trHeight w:val="226"/>
        </w:trPr>
        <w:tc>
          <w:tcPr>
            <w:tcW w:w="2601" w:type="dxa"/>
          </w:tcPr>
          <w:p w14:paraId="6DCEB7E6" w14:textId="77777777" w:rsidR="00770ACD" w:rsidRDefault="00000000">
            <w:pPr>
              <w:pStyle w:val="TableParagraph"/>
              <w:spacing w:before="10" w:line="196" w:lineRule="exact"/>
              <w:ind w:left="230"/>
              <w:rPr>
                <w:sz w:val="18"/>
              </w:rPr>
            </w:pPr>
            <w:r>
              <w:rPr>
                <w:color w:val="231F20"/>
                <w:sz w:val="18"/>
              </w:rPr>
              <w:t>Underweight</w:t>
            </w:r>
          </w:p>
        </w:tc>
        <w:tc>
          <w:tcPr>
            <w:tcW w:w="1855" w:type="dxa"/>
          </w:tcPr>
          <w:p w14:paraId="2E71D397" w14:textId="77777777" w:rsidR="00770ACD" w:rsidRDefault="00000000">
            <w:pPr>
              <w:pStyle w:val="TableParagraph"/>
              <w:spacing w:before="10" w:line="196" w:lineRule="exact"/>
              <w:ind w:left="484"/>
              <w:rPr>
                <w:sz w:val="18"/>
              </w:rPr>
            </w:pPr>
            <w:r>
              <w:rPr>
                <w:color w:val="231F20"/>
                <w:sz w:val="18"/>
              </w:rPr>
              <w:t>1 (2.1)</w:t>
            </w:r>
          </w:p>
        </w:tc>
        <w:tc>
          <w:tcPr>
            <w:tcW w:w="1952" w:type="dxa"/>
          </w:tcPr>
          <w:p w14:paraId="5FCF0405" w14:textId="77777777" w:rsidR="00770ACD" w:rsidRDefault="00000000">
            <w:pPr>
              <w:pStyle w:val="TableParagraph"/>
              <w:spacing w:before="10" w:line="196" w:lineRule="exact"/>
              <w:ind w:left="503"/>
              <w:rPr>
                <w:sz w:val="18"/>
              </w:rPr>
            </w:pPr>
            <w:r>
              <w:rPr>
                <w:color w:val="231F20"/>
                <w:sz w:val="18"/>
              </w:rPr>
              <w:t>2 (4.3)</w:t>
            </w:r>
          </w:p>
        </w:tc>
        <w:tc>
          <w:tcPr>
            <w:tcW w:w="1699" w:type="dxa"/>
          </w:tcPr>
          <w:p w14:paraId="23DA2E8D" w14:textId="77777777" w:rsidR="00770ACD" w:rsidRDefault="00770ACD">
            <w:pPr>
              <w:pStyle w:val="TableParagraph"/>
              <w:rPr>
                <w:sz w:val="16"/>
              </w:rPr>
            </w:pPr>
          </w:p>
        </w:tc>
        <w:tc>
          <w:tcPr>
            <w:tcW w:w="1022" w:type="dxa"/>
          </w:tcPr>
          <w:p w14:paraId="04389EEF" w14:textId="77777777" w:rsidR="00770ACD" w:rsidRDefault="00770ACD">
            <w:pPr>
              <w:pStyle w:val="TableParagraph"/>
              <w:rPr>
                <w:sz w:val="16"/>
              </w:rPr>
            </w:pPr>
          </w:p>
        </w:tc>
        <w:tc>
          <w:tcPr>
            <w:tcW w:w="1003" w:type="dxa"/>
          </w:tcPr>
          <w:p w14:paraId="0B35E3C9" w14:textId="77777777" w:rsidR="00770ACD" w:rsidRDefault="00770ACD">
            <w:pPr>
              <w:pStyle w:val="TableParagraph"/>
              <w:rPr>
                <w:sz w:val="16"/>
              </w:rPr>
            </w:pPr>
          </w:p>
        </w:tc>
      </w:tr>
      <w:tr w:rsidR="00770ACD" w14:paraId="78D6FE70" w14:textId="77777777">
        <w:trPr>
          <w:trHeight w:val="226"/>
        </w:trPr>
        <w:tc>
          <w:tcPr>
            <w:tcW w:w="2601" w:type="dxa"/>
          </w:tcPr>
          <w:p w14:paraId="47A95FD8" w14:textId="77777777" w:rsidR="00770ACD" w:rsidRDefault="00000000">
            <w:pPr>
              <w:pStyle w:val="TableParagraph"/>
              <w:spacing w:before="10" w:line="196" w:lineRule="exact"/>
              <w:ind w:left="230"/>
              <w:rPr>
                <w:sz w:val="18"/>
              </w:rPr>
            </w:pPr>
            <w:r>
              <w:rPr>
                <w:color w:val="231F20"/>
                <w:sz w:val="18"/>
              </w:rPr>
              <w:t>Normal</w:t>
            </w:r>
          </w:p>
        </w:tc>
        <w:tc>
          <w:tcPr>
            <w:tcW w:w="1855" w:type="dxa"/>
          </w:tcPr>
          <w:p w14:paraId="47CEB577" w14:textId="77777777" w:rsidR="00770ACD" w:rsidRDefault="00000000">
            <w:pPr>
              <w:pStyle w:val="TableParagraph"/>
              <w:spacing w:before="10" w:line="196" w:lineRule="exact"/>
              <w:ind w:left="484"/>
              <w:rPr>
                <w:sz w:val="18"/>
              </w:rPr>
            </w:pPr>
            <w:r>
              <w:rPr>
                <w:color w:val="231F20"/>
                <w:sz w:val="18"/>
              </w:rPr>
              <w:t>24 (51.1)</w:t>
            </w:r>
          </w:p>
        </w:tc>
        <w:tc>
          <w:tcPr>
            <w:tcW w:w="1952" w:type="dxa"/>
          </w:tcPr>
          <w:p w14:paraId="60146175" w14:textId="77777777" w:rsidR="00770ACD" w:rsidRDefault="00000000">
            <w:pPr>
              <w:pStyle w:val="TableParagraph"/>
              <w:spacing w:before="10" w:line="196" w:lineRule="exact"/>
              <w:ind w:left="503"/>
              <w:rPr>
                <w:sz w:val="18"/>
              </w:rPr>
            </w:pPr>
            <w:r>
              <w:rPr>
                <w:color w:val="231F20"/>
                <w:sz w:val="18"/>
              </w:rPr>
              <w:t>13 (27.7)</w:t>
            </w:r>
          </w:p>
        </w:tc>
        <w:tc>
          <w:tcPr>
            <w:tcW w:w="1699" w:type="dxa"/>
          </w:tcPr>
          <w:p w14:paraId="08EBAD6F" w14:textId="77777777" w:rsidR="00770ACD" w:rsidRDefault="00000000">
            <w:pPr>
              <w:pStyle w:val="TableParagraph"/>
              <w:spacing w:before="10" w:line="196" w:lineRule="exact"/>
              <w:ind w:left="580"/>
              <w:rPr>
                <w:sz w:val="18"/>
              </w:rPr>
            </w:pPr>
            <w:r>
              <w:rPr>
                <w:color w:val="231F20"/>
                <w:sz w:val="18"/>
              </w:rPr>
              <w:t>5.505</w:t>
            </w:r>
          </w:p>
        </w:tc>
        <w:tc>
          <w:tcPr>
            <w:tcW w:w="1022" w:type="dxa"/>
          </w:tcPr>
          <w:p w14:paraId="54692C54" w14:textId="77777777" w:rsidR="00770ACD" w:rsidRDefault="00000000">
            <w:pPr>
              <w:pStyle w:val="TableParagraph"/>
              <w:spacing w:before="10" w:line="196" w:lineRule="exact"/>
              <w:ind w:left="417"/>
              <w:rPr>
                <w:sz w:val="18"/>
              </w:rPr>
            </w:pPr>
            <w:r>
              <w:rPr>
                <w:color w:val="231F20"/>
                <w:sz w:val="18"/>
              </w:rPr>
              <w:t>3</w:t>
            </w:r>
          </w:p>
        </w:tc>
        <w:tc>
          <w:tcPr>
            <w:tcW w:w="1003" w:type="dxa"/>
          </w:tcPr>
          <w:p w14:paraId="61D66469" w14:textId="77777777" w:rsidR="00770ACD" w:rsidRDefault="00000000">
            <w:pPr>
              <w:pStyle w:val="TableParagraph"/>
              <w:spacing w:before="10" w:line="196" w:lineRule="exact"/>
              <w:ind w:left="421"/>
              <w:rPr>
                <w:sz w:val="18"/>
              </w:rPr>
            </w:pPr>
            <w:r>
              <w:rPr>
                <w:color w:val="231F20"/>
                <w:sz w:val="18"/>
              </w:rPr>
              <w:t>0.138</w:t>
            </w:r>
          </w:p>
        </w:tc>
      </w:tr>
      <w:tr w:rsidR="00770ACD" w14:paraId="4DD0F590" w14:textId="77777777">
        <w:trPr>
          <w:trHeight w:val="226"/>
        </w:trPr>
        <w:tc>
          <w:tcPr>
            <w:tcW w:w="2601" w:type="dxa"/>
          </w:tcPr>
          <w:p w14:paraId="6AEBF6E9" w14:textId="77777777" w:rsidR="00770ACD" w:rsidRDefault="00000000">
            <w:pPr>
              <w:pStyle w:val="TableParagraph"/>
              <w:spacing w:before="10" w:line="196" w:lineRule="exact"/>
              <w:ind w:left="230"/>
              <w:rPr>
                <w:sz w:val="18"/>
              </w:rPr>
            </w:pPr>
            <w:r>
              <w:rPr>
                <w:color w:val="231F20"/>
                <w:sz w:val="18"/>
              </w:rPr>
              <w:t>Overweight</w:t>
            </w:r>
          </w:p>
        </w:tc>
        <w:tc>
          <w:tcPr>
            <w:tcW w:w="1855" w:type="dxa"/>
          </w:tcPr>
          <w:p w14:paraId="796C3BF5" w14:textId="77777777" w:rsidR="00770ACD" w:rsidRDefault="00000000">
            <w:pPr>
              <w:pStyle w:val="TableParagraph"/>
              <w:spacing w:before="10" w:line="196" w:lineRule="exact"/>
              <w:ind w:left="484"/>
              <w:rPr>
                <w:sz w:val="18"/>
              </w:rPr>
            </w:pPr>
            <w:r>
              <w:rPr>
                <w:color w:val="231F20"/>
                <w:sz w:val="18"/>
              </w:rPr>
              <w:t>11 (23.4)</w:t>
            </w:r>
          </w:p>
        </w:tc>
        <w:tc>
          <w:tcPr>
            <w:tcW w:w="1952" w:type="dxa"/>
          </w:tcPr>
          <w:p w14:paraId="484514D3" w14:textId="77777777" w:rsidR="00770ACD" w:rsidRDefault="00000000">
            <w:pPr>
              <w:pStyle w:val="TableParagraph"/>
              <w:spacing w:before="10" w:line="196" w:lineRule="exact"/>
              <w:ind w:left="503"/>
              <w:rPr>
                <w:sz w:val="18"/>
              </w:rPr>
            </w:pPr>
            <w:r>
              <w:rPr>
                <w:color w:val="231F20"/>
                <w:sz w:val="18"/>
              </w:rPr>
              <w:t>17 (36.2)</w:t>
            </w:r>
          </w:p>
        </w:tc>
        <w:tc>
          <w:tcPr>
            <w:tcW w:w="1699" w:type="dxa"/>
          </w:tcPr>
          <w:p w14:paraId="1D3CAF02" w14:textId="77777777" w:rsidR="00770ACD" w:rsidRDefault="00770ACD">
            <w:pPr>
              <w:pStyle w:val="TableParagraph"/>
              <w:rPr>
                <w:sz w:val="16"/>
              </w:rPr>
            </w:pPr>
          </w:p>
        </w:tc>
        <w:tc>
          <w:tcPr>
            <w:tcW w:w="1022" w:type="dxa"/>
          </w:tcPr>
          <w:p w14:paraId="3C1296B9" w14:textId="77777777" w:rsidR="00770ACD" w:rsidRDefault="00770ACD">
            <w:pPr>
              <w:pStyle w:val="TableParagraph"/>
              <w:rPr>
                <w:sz w:val="16"/>
              </w:rPr>
            </w:pPr>
          </w:p>
        </w:tc>
        <w:tc>
          <w:tcPr>
            <w:tcW w:w="1003" w:type="dxa"/>
          </w:tcPr>
          <w:p w14:paraId="302D1D7C" w14:textId="77777777" w:rsidR="00770ACD" w:rsidRDefault="00770ACD">
            <w:pPr>
              <w:pStyle w:val="TableParagraph"/>
              <w:rPr>
                <w:sz w:val="16"/>
              </w:rPr>
            </w:pPr>
          </w:p>
        </w:tc>
      </w:tr>
      <w:tr w:rsidR="00770ACD" w14:paraId="6E2D9F69" w14:textId="77777777">
        <w:trPr>
          <w:trHeight w:val="211"/>
        </w:trPr>
        <w:tc>
          <w:tcPr>
            <w:tcW w:w="2601" w:type="dxa"/>
          </w:tcPr>
          <w:p w14:paraId="64697525" w14:textId="77777777" w:rsidR="00770ACD" w:rsidRDefault="00000000">
            <w:pPr>
              <w:pStyle w:val="TableParagraph"/>
              <w:spacing w:before="10" w:line="181" w:lineRule="exact"/>
              <w:ind w:left="230"/>
              <w:rPr>
                <w:sz w:val="18"/>
              </w:rPr>
            </w:pPr>
            <w:r>
              <w:rPr>
                <w:color w:val="231F20"/>
                <w:sz w:val="18"/>
              </w:rPr>
              <w:t>Obese</w:t>
            </w:r>
          </w:p>
        </w:tc>
        <w:tc>
          <w:tcPr>
            <w:tcW w:w="1855" w:type="dxa"/>
          </w:tcPr>
          <w:p w14:paraId="3CBFF27F" w14:textId="77777777" w:rsidR="00770ACD" w:rsidRDefault="00000000">
            <w:pPr>
              <w:pStyle w:val="TableParagraph"/>
              <w:spacing w:before="10" w:line="181" w:lineRule="exact"/>
              <w:ind w:left="485"/>
              <w:rPr>
                <w:sz w:val="18"/>
              </w:rPr>
            </w:pPr>
            <w:r>
              <w:rPr>
                <w:color w:val="231F20"/>
                <w:sz w:val="18"/>
              </w:rPr>
              <w:t>11 (23.4)</w:t>
            </w:r>
          </w:p>
        </w:tc>
        <w:tc>
          <w:tcPr>
            <w:tcW w:w="1952" w:type="dxa"/>
          </w:tcPr>
          <w:p w14:paraId="2AC6B4C0" w14:textId="77777777" w:rsidR="00770ACD" w:rsidRDefault="00000000">
            <w:pPr>
              <w:pStyle w:val="TableParagraph"/>
              <w:spacing w:before="10" w:line="181" w:lineRule="exact"/>
              <w:ind w:left="504"/>
              <w:rPr>
                <w:sz w:val="18"/>
              </w:rPr>
            </w:pPr>
            <w:r>
              <w:rPr>
                <w:color w:val="231F20"/>
                <w:sz w:val="18"/>
              </w:rPr>
              <w:t>15 (31.9)</w:t>
            </w:r>
          </w:p>
        </w:tc>
        <w:tc>
          <w:tcPr>
            <w:tcW w:w="1699" w:type="dxa"/>
          </w:tcPr>
          <w:p w14:paraId="2410EF96" w14:textId="77777777" w:rsidR="00770ACD" w:rsidRDefault="00770ACD">
            <w:pPr>
              <w:pStyle w:val="TableParagraph"/>
              <w:rPr>
                <w:sz w:val="14"/>
              </w:rPr>
            </w:pPr>
          </w:p>
        </w:tc>
        <w:tc>
          <w:tcPr>
            <w:tcW w:w="1022" w:type="dxa"/>
          </w:tcPr>
          <w:p w14:paraId="38C40C0F" w14:textId="77777777" w:rsidR="00770ACD" w:rsidRDefault="00770ACD">
            <w:pPr>
              <w:pStyle w:val="TableParagraph"/>
              <w:rPr>
                <w:sz w:val="14"/>
              </w:rPr>
            </w:pPr>
          </w:p>
        </w:tc>
        <w:tc>
          <w:tcPr>
            <w:tcW w:w="1003" w:type="dxa"/>
          </w:tcPr>
          <w:p w14:paraId="540F68A0" w14:textId="77777777" w:rsidR="00770ACD" w:rsidRDefault="00770ACD">
            <w:pPr>
              <w:pStyle w:val="TableParagraph"/>
              <w:rPr>
                <w:sz w:val="14"/>
              </w:rPr>
            </w:pPr>
          </w:p>
        </w:tc>
      </w:tr>
      <w:tr w:rsidR="00770ACD" w14:paraId="7E204420" w14:textId="77777777">
        <w:trPr>
          <w:trHeight w:val="227"/>
        </w:trPr>
        <w:tc>
          <w:tcPr>
            <w:tcW w:w="2601" w:type="dxa"/>
          </w:tcPr>
          <w:p w14:paraId="67495E74" w14:textId="77777777" w:rsidR="00770ACD" w:rsidRDefault="00000000">
            <w:pPr>
              <w:pStyle w:val="TableParagraph"/>
              <w:spacing w:before="24" w:line="183" w:lineRule="exact"/>
              <w:ind w:left="50"/>
              <w:rPr>
                <w:b/>
                <w:sz w:val="18"/>
              </w:rPr>
            </w:pPr>
            <w:r>
              <w:rPr>
                <w:b/>
                <w:color w:val="231F20"/>
                <w:sz w:val="18"/>
              </w:rPr>
              <w:t>WHR</w:t>
            </w:r>
          </w:p>
        </w:tc>
        <w:tc>
          <w:tcPr>
            <w:tcW w:w="1855" w:type="dxa"/>
          </w:tcPr>
          <w:p w14:paraId="04B963C8" w14:textId="77777777" w:rsidR="00770ACD" w:rsidRDefault="00770ACD">
            <w:pPr>
              <w:pStyle w:val="TableParagraph"/>
              <w:rPr>
                <w:sz w:val="16"/>
              </w:rPr>
            </w:pPr>
          </w:p>
        </w:tc>
        <w:tc>
          <w:tcPr>
            <w:tcW w:w="1952" w:type="dxa"/>
          </w:tcPr>
          <w:p w14:paraId="5735A8C0" w14:textId="77777777" w:rsidR="00770ACD" w:rsidRDefault="00770ACD">
            <w:pPr>
              <w:pStyle w:val="TableParagraph"/>
              <w:rPr>
                <w:sz w:val="16"/>
              </w:rPr>
            </w:pPr>
          </w:p>
        </w:tc>
        <w:tc>
          <w:tcPr>
            <w:tcW w:w="1699" w:type="dxa"/>
          </w:tcPr>
          <w:p w14:paraId="4097B753" w14:textId="77777777" w:rsidR="00770ACD" w:rsidRDefault="00770ACD">
            <w:pPr>
              <w:pStyle w:val="TableParagraph"/>
              <w:rPr>
                <w:sz w:val="16"/>
              </w:rPr>
            </w:pPr>
          </w:p>
        </w:tc>
        <w:tc>
          <w:tcPr>
            <w:tcW w:w="1022" w:type="dxa"/>
          </w:tcPr>
          <w:p w14:paraId="1760C25F" w14:textId="77777777" w:rsidR="00770ACD" w:rsidRDefault="00770ACD">
            <w:pPr>
              <w:pStyle w:val="TableParagraph"/>
              <w:rPr>
                <w:sz w:val="16"/>
              </w:rPr>
            </w:pPr>
          </w:p>
        </w:tc>
        <w:tc>
          <w:tcPr>
            <w:tcW w:w="1003" w:type="dxa"/>
          </w:tcPr>
          <w:p w14:paraId="760D7A78" w14:textId="77777777" w:rsidR="00770ACD" w:rsidRDefault="00770ACD">
            <w:pPr>
              <w:pStyle w:val="TableParagraph"/>
              <w:rPr>
                <w:sz w:val="16"/>
              </w:rPr>
            </w:pPr>
          </w:p>
        </w:tc>
      </w:tr>
      <w:tr w:rsidR="00770ACD" w14:paraId="168B6D0A" w14:textId="77777777">
        <w:trPr>
          <w:trHeight w:val="238"/>
        </w:trPr>
        <w:tc>
          <w:tcPr>
            <w:tcW w:w="2601" w:type="dxa"/>
          </w:tcPr>
          <w:p w14:paraId="36E28D9D" w14:textId="77777777" w:rsidR="00770ACD" w:rsidRDefault="00000000">
            <w:pPr>
              <w:pStyle w:val="TableParagraph"/>
              <w:spacing w:before="23" w:line="195" w:lineRule="exact"/>
              <w:ind w:left="231"/>
              <w:rPr>
                <w:sz w:val="18"/>
              </w:rPr>
            </w:pPr>
            <w:r>
              <w:rPr>
                <w:i/>
                <w:color w:val="231F20"/>
                <w:w w:val="110"/>
                <w:sz w:val="18"/>
              </w:rPr>
              <w:t>Mean ± SD (kg/m</w:t>
            </w:r>
            <w:r>
              <w:rPr>
                <w:i/>
                <w:color w:val="231F20"/>
                <w:w w:val="110"/>
                <w:sz w:val="18"/>
                <w:vertAlign w:val="superscript"/>
              </w:rPr>
              <w:t>2</w:t>
            </w:r>
            <w:r>
              <w:rPr>
                <w:color w:val="231F20"/>
                <w:w w:val="110"/>
                <w:sz w:val="18"/>
              </w:rPr>
              <w:t>)</w:t>
            </w:r>
          </w:p>
        </w:tc>
        <w:tc>
          <w:tcPr>
            <w:tcW w:w="1855" w:type="dxa"/>
          </w:tcPr>
          <w:p w14:paraId="2C5FA1F8" w14:textId="77777777" w:rsidR="00770ACD" w:rsidRDefault="00000000">
            <w:pPr>
              <w:pStyle w:val="TableParagraph"/>
              <w:spacing w:before="22" w:line="196" w:lineRule="exact"/>
              <w:ind w:right="502"/>
              <w:jc w:val="right"/>
              <w:rPr>
                <w:sz w:val="18"/>
              </w:rPr>
            </w:pPr>
            <w:r>
              <w:rPr>
                <w:color w:val="231F20"/>
                <w:sz w:val="18"/>
              </w:rPr>
              <w:t>0.94 ± 0.07</w:t>
            </w:r>
          </w:p>
        </w:tc>
        <w:tc>
          <w:tcPr>
            <w:tcW w:w="1952" w:type="dxa"/>
          </w:tcPr>
          <w:p w14:paraId="6BD56A14" w14:textId="77777777" w:rsidR="00770ACD" w:rsidRDefault="00000000">
            <w:pPr>
              <w:pStyle w:val="TableParagraph"/>
              <w:spacing w:before="22" w:line="196" w:lineRule="exact"/>
              <w:ind w:left="503"/>
              <w:rPr>
                <w:sz w:val="18"/>
              </w:rPr>
            </w:pPr>
            <w:r>
              <w:rPr>
                <w:color w:val="231F20"/>
                <w:sz w:val="18"/>
              </w:rPr>
              <w:t>0.97 ± 0.08</w:t>
            </w:r>
          </w:p>
        </w:tc>
        <w:tc>
          <w:tcPr>
            <w:tcW w:w="1699" w:type="dxa"/>
          </w:tcPr>
          <w:p w14:paraId="755369F0" w14:textId="77777777" w:rsidR="00770ACD" w:rsidRDefault="00000000">
            <w:pPr>
              <w:pStyle w:val="TableParagraph"/>
              <w:spacing w:before="22" w:line="196" w:lineRule="exact"/>
              <w:ind w:left="579"/>
              <w:rPr>
                <w:sz w:val="18"/>
              </w:rPr>
            </w:pPr>
            <w:r>
              <w:rPr>
                <w:color w:val="231F20"/>
                <w:sz w:val="18"/>
              </w:rPr>
              <w:t>-2.053</w:t>
            </w:r>
          </w:p>
        </w:tc>
        <w:tc>
          <w:tcPr>
            <w:tcW w:w="1022" w:type="dxa"/>
          </w:tcPr>
          <w:p w14:paraId="1C1412F4" w14:textId="77777777" w:rsidR="00770ACD" w:rsidRDefault="00000000">
            <w:pPr>
              <w:pStyle w:val="TableParagraph"/>
              <w:spacing w:before="22" w:line="196" w:lineRule="exact"/>
              <w:ind w:left="417"/>
              <w:rPr>
                <w:sz w:val="18"/>
              </w:rPr>
            </w:pPr>
            <w:r>
              <w:rPr>
                <w:color w:val="231F20"/>
                <w:sz w:val="18"/>
              </w:rPr>
              <w:t>92</w:t>
            </w:r>
          </w:p>
        </w:tc>
        <w:tc>
          <w:tcPr>
            <w:tcW w:w="1003" w:type="dxa"/>
          </w:tcPr>
          <w:p w14:paraId="4927CA5F" w14:textId="77777777" w:rsidR="00770ACD" w:rsidRDefault="00000000">
            <w:pPr>
              <w:pStyle w:val="TableParagraph"/>
              <w:spacing w:before="22" w:line="196" w:lineRule="exact"/>
              <w:ind w:left="421"/>
              <w:rPr>
                <w:b/>
                <w:sz w:val="18"/>
              </w:rPr>
            </w:pPr>
            <w:r>
              <w:rPr>
                <w:b/>
                <w:color w:val="231F20"/>
                <w:sz w:val="18"/>
              </w:rPr>
              <w:t>0.043</w:t>
            </w:r>
          </w:p>
        </w:tc>
      </w:tr>
      <w:tr w:rsidR="00770ACD" w14:paraId="59F87EA5" w14:textId="77777777">
        <w:trPr>
          <w:trHeight w:val="226"/>
        </w:trPr>
        <w:tc>
          <w:tcPr>
            <w:tcW w:w="2601" w:type="dxa"/>
          </w:tcPr>
          <w:p w14:paraId="7DE2D9E4" w14:textId="77777777" w:rsidR="00770ACD" w:rsidRDefault="00000000">
            <w:pPr>
              <w:pStyle w:val="TableParagraph"/>
              <w:spacing w:before="10" w:line="196" w:lineRule="exact"/>
              <w:ind w:left="50"/>
              <w:rPr>
                <w:b/>
                <w:i/>
                <w:sz w:val="18"/>
              </w:rPr>
            </w:pPr>
            <w:r>
              <w:rPr>
                <w:b/>
                <w:color w:val="231F20"/>
                <w:sz w:val="18"/>
              </w:rPr>
              <w:t xml:space="preserve">FBG in </w:t>
            </w:r>
            <w:r>
              <w:rPr>
                <w:b/>
                <w:i/>
                <w:color w:val="231F20"/>
                <w:sz w:val="18"/>
              </w:rPr>
              <w:t>mmol/L</w:t>
            </w:r>
          </w:p>
        </w:tc>
        <w:tc>
          <w:tcPr>
            <w:tcW w:w="1855" w:type="dxa"/>
          </w:tcPr>
          <w:p w14:paraId="02CE080D" w14:textId="77777777" w:rsidR="00770ACD" w:rsidRDefault="00770ACD">
            <w:pPr>
              <w:pStyle w:val="TableParagraph"/>
              <w:rPr>
                <w:sz w:val="16"/>
              </w:rPr>
            </w:pPr>
          </w:p>
        </w:tc>
        <w:tc>
          <w:tcPr>
            <w:tcW w:w="1952" w:type="dxa"/>
          </w:tcPr>
          <w:p w14:paraId="351796E4" w14:textId="77777777" w:rsidR="00770ACD" w:rsidRDefault="00770ACD">
            <w:pPr>
              <w:pStyle w:val="TableParagraph"/>
              <w:rPr>
                <w:sz w:val="16"/>
              </w:rPr>
            </w:pPr>
          </w:p>
        </w:tc>
        <w:tc>
          <w:tcPr>
            <w:tcW w:w="1699" w:type="dxa"/>
          </w:tcPr>
          <w:p w14:paraId="65047D33" w14:textId="77777777" w:rsidR="00770ACD" w:rsidRDefault="00770ACD">
            <w:pPr>
              <w:pStyle w:val="TableParagraph"/>
              <w:rPr>
                <w:sz w:val="16"/>
              </w:rPr>
            </w:pPr>
          </w:p>
        </w:tc>
        <w:tc>
          <w:tcPr>
            <w:tcW w:w="1022" w:type="dxa"/>
          </w:tcPr>
          <w:p w14:paraId="7843EC3C" w14:textId="77777777" w:rsidR="00770ACD" w:rsidRDefault="00770ACD">
            <w:pPr>
              <w:pStyle w:val="TableParagraph"/>
              <w:rPr>
                <w:sz w:val="16"/>
              </w:rPr>
            </w:pPr>
          </w:p>
        </w:tc>
        <w:tc>
          <w:tcPr>
            <w:tcW w:w="1003" w:type="dxa"/>
          </w:tcPr>
          <w:p w14:paraId="60CAAA6A" w14:textId="77777777" w:rsidR="00770ACD" w:rsidRDefault="00770ACD">
            <w:pPr>
              <w:pStyle w:val="TableParagraph"/>
              <w:rPr>
                <w:sz w:val="16"/>
              </w:rPr>
            </w:pPr>
          </w:p>
        </w:tc>
      </w:tr>
      <w:tr w:rsidR="00770ACD" w14:paraId="04147525" w14:textId="77777777">
        <w:trPr>
          <w:trHeight w:val="213"/>
        </w:trPr>
        <w:tc>
          <w:tcPr>
            <w:tcW w:w="2601" w:type="dxa"/>
          </w:tcPr>
          <w:p w14:paraId="2D1F6D7D" w14:textId="77777777" w:rsidR="00770ACD" w:rsidRDefault="00000000">
            <w:pPr>
              <w:pStyle w:val="TableParagraph"/>
              <w:spacing w:before="10" w:line="183" w:lineRule="exact"/>
              <w:ind w:left="230"/>
              <w:rPr>
                <w:i/>
                <w:sz w:val="18"/>
              </w:rPr>
            </w:pPr>
            <w:r>
              <w:rPr>
                <w:i/>
                <w:color w:val="231F20"/>
                <w:w w:val="105"/>
                <w:sz w:val="18"/>
              </w:rPr>
              <w:t>Mean ± SD</w:t>
            </w:r>
          </w:p>
        </w:tc>
        <w:tc>
          <w:tcPr>
            <w:tcW w:w="1855" w:type="dxa"/>
          </w:tcPr>
          <w:p w14:paraId="29B81D51" w14:textId="77777777" w:rsidR="00770ACD" w:rsidRDefault="00000000">
            <w:pPr>
              <w:pStyle w:val="TableParagraph"/>
              <w:spacing w:before="10" w:line="183" w:lineRule="exact"/>
              <w:ind w:right="501"/>
              <w:jc w:val="right"/>
              <w:rPr>
                <w:sz w:val="18"/>
              </w:rPr>
            </w:pPr>
            <w:r>
              <w:rPr>
                <w:color w:val="231F20"/>
                <w:sz w:val="18"/>
              </w:rPr>
              <w:t>7.65 ± 3.76</w:t>
            </w:r>
          </w:p>
        </w:tc>
        <w:tc>
          <w:tcPr>
            <w:tcW w:w="1952" w:type="dxa"/>
          </w:tcPr>
          <w:p w14:paraId="17497C27" w14:textId="77777777" w:rsidR="00770ACD" w:rsidRDefault="00000000">
            <w:pPr>
              <w:pStyle w:val="TableParagraph"/>
              <w:spacing w:before="10" w:line="183" w:lineRule="exact"/>
              <w:ind w:left="503"/>
              <w:rPr>
                <w:sz w:val="18"/>
              </w:rPr>
            </w:pPr>
            <w:r>
              <w:rPr>
                <w:color w:val="231F20"/>
                <w:sz w:val="18"/>
              </w:rPr>
              <w:t>4.88 ± 2.55</w:t>
            </w:r>
          </w:p>
        </w:tc>
        <w:tc>
          <w:tcPr>
            <w:tcW w:w="1699" w:type="dxa"/>
          </w:tcPr>
          <w:p w14:paraId="792CA1D5" w14:textId="77777777" w:rsidR="00770ACD" w:rsidRDefault="00000000">
            <w:pPr>
              <w:pStyle w:val="TableParagraph"/>
              <w:spacing w:before="10" w:line="183" w:lineRule="exact"/>
              <w:ind w:left="580"/>
              <w:rPr>
                <w:sz w:val="18"/>
              </w:rPr>
            </w:pPr>
            <w:r>
              <w:rPr>
                <w:color w:val="231F20"/>
                <w:sz w:val="18"/>
              </w:rPr>
              <w:t>-1.804</w:t>
            </w:r>
          </w:p>
        </w:tc>
        <w:tc>
          <w:tcPr>
            <w:tcW w:w="1022" w:type="dxa"/>
          </w:tcPr>
          <w:p w14:paraId="40495506" w14:textId="77777777" w:rsidR="00770ACD" w:rsidRDefault="00000000">
            <w:pPr>
              <w:pStyle w:val="TableParagraph"/>
              <w:spacing w:before="10" w:line="183" w:lineRule="exact"/>
              <w:ind w:left="417"/>
              <w:rPr>
                <w:sz w:val="18"/>
              </w:rPr>
            </w:pPr>
            <w:r>
              <w:rPr>
                <w:color w:val="231F20"/>
                <w:sz w:val="18"/>
              </w:rPr>
              <w:t>92</w:t>
            </w:r>
          </w:p>
        </w:tc>
        <w:tc>
          <w:tcPr>
            <w:tcW w:w="1003" w:type="dxa"/>
          </w:tcPr>
          <w:p w14:paraId="584FAFB4" w14:textId="77777777" w:rsidR="00770ACD" w:rsidRDefault="00000000">
            <w:pPr>
              <w:pStyle w:val="TableParagraph"/>
              <w:spacing w:before="10" w:line="183" w:lineRule="exact"/>
              <w:ind w:left="421"/>
              <w:rPr>
                <w:b/>
                <w:sz w:val="18"/>
              </w:rPr>
            </w:pPr>
            <w:r>
              <w:rPr>
                <w:b/>
                <w:color w:val="231F20"/>
                <w:sz w:val="18"/>
              </w:rPr>
              <w:t>0.002</w:t>
            </w:r>
          </w:p>
        </w:tc>
      </w:tr>
      <w:tr w:rsidR="00770ACD" w14:paraId="5DE9F028" w14:textId="77777777">
        <w:trPr>
          <w:trHeight w:val="239"/>
        </w:trPr>
        <w:tc>
          <w:tcPr>
            <w:tcW w:w="2601" w:type="dxa"/>
          </w:tcPr>
          <w:p w14:paraId="1FDEBD5F" w14:textId="77777777" w:rsidR="00770ACD" w:rsidRDefault="00000000">
            <w:pPr>
              <w:pStyle w:val="TableParagraph"/>
              <w:spacing w:before="23" w:line="196" w:lineRule="exact"/>
              <w:ind w:left="230"/>
              <w:rPr>
                <w:b/>
                <w:i/>
                <w:sz w:val="18"/>
              </w:rPr>
            </w:pPr>
            <w:r>
              <w:rPr>
                <w:b/>
                <w:i/>
                <w:color w:val="231F20"/>
                <w:sz w:val="18"/>
              </w:rPr>
              <w:t>n (%)</w:t>
            </w:r>
          </w:p>
        </w:tc>
        <w:tc>
          <w:tcPr>
            <w:tcW w:w="1855" w:type="dxa"/>
          </w:tcPr>
          <w:p w14:paraId="3F13B071" w14:textId="77777777" w:rsidR="00770ACD" w:rsidRDefault="00770ACD">
            <w:pPr>
              <w:pStyle w:val="TableParagraph"/>
              <w:rPr>
                <w:sz w:val="16"/>
              </w:rPr>
            </w:pPr>
          </w:p>
        </w:tc>
        <w:tc>
          <w:tcPr>
            <w:tcW w:w="1952" w:type="dxa"/>
          </w:tcPr>
          <w:p w14:paraId="7164AB1A" w14:textId="77777777" w:rsidR="00770ACD" w:rsidRDefault="00770ACD">
            <w:pPr>
              <w:pStyle w:val="TableParagraph"/>
              <w:rPr>
                <w:sz w:val="16"/>
              </w:rPr>
            </w:pPr>
          </w:p>
        </w:tc>
        <w:tc>
          <w:tcPr>
            <w:tcW w:w="3724" w:type="dxa"/>
            <w:gridSpan w:val="3"/>
          </w:tcPr>
          <w:p w14:paraId="3E04EC4C" w14:textId="77777777" w:rsidR="00770ACD" w:rsidRDefault="00770ACD">
            <w:pPr>
              <w:pStyle w:val="TableParagraph"/>
              <w:rPr>
                <w:sz w:val="16"/>
              </w:rPr>
            </w:pPr>
          </w:p>
        </w:tc>
      </w:tr>
      <w:tr w:rsidR="00770ACD" w14:paraId="3E1059F6" w14:textId="77777777">
        <w:trPr>
          <w:trHeight w:val="226"/>
        </w:trPr>
        <w:tc>
          <w:tcPr>
            <w:tcW w:w="2601" w:type="dxa"/>
          </w:tcPr>
          <w:p w14:paraId="72AF127C" w14:textId="77777777" w:rsidR="00770ACD" w:rsidRDefault="00000000">
            <w:pPr>
              <w:pStyle w:val="TableParagraph"/>
              <w:spacing w:before="10" w:line="196" w:lineRule="exact"/>
              <w:ind w:left="230"/>
              <w:rPr>
                <w:sz w:val="18"/>
              </w:rPr>
            </w:pPr>
            <w:r>
              <w:rPr>
                <w:color w:val="231F20"/>
                <w:sz w:val="18"/>
              </w:rPr>
              <w:t>Good control (FBG &lt; 7.0)</w:t>
            </w:r>
          </w:p>
        </w:tc>
        <w:tc>
          <w:tcPr>
            <w:tcW w:w="1855" w:type="dxa"/>
          </w:tcPr>
          <w:p w14:paraId="416504BA" w14:textId="77777777" w:rsidR="00770ACD" w:rsidRDefault="00000000">
            <w:pPr>
              <w:pStyle w:val="TableParagraph"/>
              <w:spacing w:before="10" w:line="196" w:lineRule="exact"/>
              <w:ind w:left="484"/>
              <w:rPr>
                <w:sz w:val="18"/>
              </w:rPr>
            </w:pPr>
            <w:r>
              <w:rPr>
                <w:color w:val="231F20"/>
                <w:sz w:val="18"/>
              </w:rPr>
              <w:t>30 (63.8)</w:t>
            </w:r>
          </w:p>
        </w:tc>
        <w:tc>
          <w:tcPr>
            <w:tcW w:w="1952" w:type="dxa"/>
          </w:tcPr>
          <w:p w14:paraId="5B7319C7" w14:textId="77777777" w:rsidR="00770ACD" w:rsidRDefault="00000000">
            <w:pPr>
              <w:pStyle w:val="TableParagraph"/>
              <w:spacing w:before="10" w:line="196" w:lineRule="exact"/>
              <w:ind w:left="503"/>
              <w:rPr>
                <w:sz w:val="18"/>
              </w:rPr>
            </w:pPr>
            <w:r>
              <w:rPr>
                <w:color w:val="231F20"/>
                <w:sz w:val="18"/>
              </w:rPr>
              <w:t>NA</w:t>
            </w:r>
          </w:p>
        </w:tc>
        <w:tc>
          <w:tcPr>
            <w:tcW w:w="3724" w:type="dxa"/>
            <w:gridSpan w:val="3"/>
          </w:tcPr>
          <w:p w14:paraId="69B0C8B3" w14:textId="77777777" w:rsidR="00770ACD" w:rsidRDefault="00000000">
            <w:pPr>
              <w:pStyle w:val="TableParagraph"/>
              <w:tabs>
                <w:tab w:val="left" w:pos="2116"/>
                <w:tab w:val="left" w:pos="3143"/>
              </w:tabs>
              <w:spacing w:before="10" w:line="196" w:lineRule="exact"/>
              <w:ind w:left="580"/>
              <w:rPr>
                <w:sz w:val="18"/>
              </w:rPr>
            </w:pPr>
            <w:r>
              <w:rPr>
                <w:color w:val="231F20"/>
                <w:sz w:val="18"/>
              </w:rPr>
              <w:t>-</w:t>
            </w:r>
            <w:r>
              <w:rPr>
                <w:color w:val="231F20"/>
                <w:sz w:val="18"/>
              </w:rPr>
              <w:tab/>
              <w:t>-</w:t>
            </w:r>
            <w:r>
              <w:rPr>
                <w:color w:val="231F20"/>
                <w:sz w:val="18"/>
              </w:rPr>
              <w:tab/>
              <w:t>-</w:t>
            </w:r>
          </w:p>
        </w:tc>
      </w:tr>
      <w:tr w:rsidR="00770ACD" w14:paraId="18DB542B" w14:textId="77777777">
        <w:trPr>
          <w:trHeight w:val="211"/>
        </w:trPr>
        <w:tc>
          <w:tcPr>
            <w:tcW w:w="2601" w:type="dxa"/>
          </w:tcPr>
          <w:p w14:paraId="14581187" w14:textId="77777777" w:rsidR="00770ACD" w:rsidRDefault="00000000">
            <w:pPr>
              <w:pStyle w:val="TableParagraph"/>
              <w:spacing w:before="10" w:line="181" w:lineRule="exact"/>
              <w:ind w:left="230"/>
              <w:rPr>
                <w:sz w:val="18"/>
              </w:rPr>
            </w:pPr>
            <w:r>
              <w:rPr>
                <w:color w:val="231F20"/>
                <w:sz w:val="18"/>
              </w:rPr>
              <w:t>Impaired control</w:t>
            </w:r>
          </w:p>
        </w:tc>
        <w:tc>
          <w:tcPr>
            <w:tcW w:w="1855" w:type="dxa"/>
          </w:tcPr>
          <w:p w14:paraId="11A535BF" w14:textId="77777777" w:rsidR="00770ACD" w:rsidRDefault="00000000">
            <w:pPr>
              <w:pStyle w:val="TableParagraph"/>
              <w:spacing w:before="10" w:line="181" w:lineRule="exact"/>
              <w:ind w:left="485"/>
              <w:rPr>
                <w:sz w:val="18"/>
              </w:rPr>
            </w:pPr>
            <w:r>
              <w:rPr>
                <w:color w:val="231F20"/>
                <w:sz w:val="18"/>
              </w:rPr>
              <w:t>17 (36.2)</w:t>
            </w:r>
          </w:p>
        </w:tc>
        <w:tc>
          <w:tcPr>
            <w:tcW w:w="1952" w:type="dxa"/>
          </w:tcPr>
          <w:p w14:paraId="0A0BA1BA" w14:textId="77777777" w:rsidR="00770ACD" w:rsidRDefault="00000000">
            <w:pPr>
              <w:pStyle w:val="TableParagraph"/>
              <w:spacing w:before="10" w:line="181" w:lineRule="exact"/>
              <w:ind w:left="504"/>
              <w:rPr>
                <w:sz w:val="18"/>
              </w:rPr>
            </w:pPr>
            <w:r>
              <w:rPr>
                <w:color w:val="231F20"/>
                <w:sz w:val="18"/>
              </w:rPr>
              <w:t>NA</w:t>
            </w:r>
          </w:p>
        </w:tc>
        <w:tc>
          <w:tcPr>
            <w:tcW w:w="3724" w:type="dxa"/>
            <w:gridSpan w:val="3"/>
          </w:tcPr>
          <w:p w14:paraId="7B481F07" w14:textId="77777777" w:rsidR="00770ACD" w:rsidRDefault="00000000">
            <w:pPr>
              <w:pStyle w:val="TableParagraph"/>
              <w:tabs>
                <w:tab w:val="left" w:pos="2116"/>
                <w:tab w:val="left" w:pos="3143"/>
              </w:tabs>
              <w:spacing w:before="10" w:line="181" w:lineRule="exact"/>
              <w:ind w:left="580"/>
              <w:rPr>
                <w:sz w:val="18"/>
              </w:rPr>
            </w:pPr>
            <w:r>
              <w:rPr>
                <w:color w:val="231F20"/>
                <w:sz w:val="18"/>
              </w:rPr>
              <w:t>-</w:t>
            </w:r>
            <w:r>
              <w:rPr>
                <w:color w:val="231F20"/>
                <w:sz w:val="18"/>
              </w:rPr>
              <w:tab/>
              <w:t>-</w:t>
            </w:r>
            <w:r>
              <w:rPr>
                <w:color w:val="231F20"/>
                <w:sz w:val="18"/>
              </w:rPr>
              <w:tab/>
              <w:t>-</w:t>
            </w:r>
          </w:p>
        </w:tc>
      </w:tr>
      <w:tr w:rsidR="00770ACD" w14:paraId="4AD2E3B7" w14:textId="77777777">
        <w:trPr>
          <w:trHeight w:val="270"/>
        </w:trPr>
        <w:tc>
          <w:tcPr>
            <w:tcW w:w="2601" w:type="dxa"/>
          </w:tcPr>
          <w:p w14:paraId="3138BC94" w14:textId="77777777" w:rsidR="00770ACD" w:rsidRDefault="00000000">
            <w:pPr>
              <w:pStyle w:val="TableParagraph"/>
              <w:spacing w:before="24" w:line="226" w:lineRule="exact"/>
              <w:ind w:left="50"/>
              <w:rPr>
                <w:b/>
                <w:i/>
                <w:sz w:val="18"/>
              </w:rPr>
            </w:pPr>
            <w:r>
              <w:rPr>
                <w:b/>
                <w:color w:val="231F20"/>
                <w:sz w:val="18"/>
              </w:rPr>
              <w:t>HBA</w:t>
            </w:r>
            <w:r>
              <w:rPr>
                <w:b/>
                <w:color w:val="231F20"/>
                <w:position w:val="-5"/>
                <w:sz w:val="10"/>
              </w:rPr>
              <w:t xml:space="preserve">1c </w:t>
            </w:r>
            <w:r>
              <w:rPr>
                <w:b/>
                <w:color w:val="231F20"/>
                <w:sz w:val="18"/>
              </w:rPr>
              <w:t xml:space="preserve">in </w:t>
            </w:r>
            <w:r>
              <w:rPr>
                <w:b/>
                <w:i/>
                <w:color w:val="231F20"/>
                <w:sz w:val="18"/>
              </w:rPr>
              <w:t>%</w:t>
            </w:r>
          </w:p>
        </w:tc>
        <w:tc>
          <w:tcPr>
            <w:tcW w:w="1855" w:type="dxa"/>
          </w:tcPr>
          <w:p w14:paraId="68A75421" w14:textId="77777777" w:rsidR="00770ACD" w:rsidRDefault="00770ACD">
            <w:pPr>
              <w:pStyle w:val="TableParagraph"/>
              <w:rPr>
                <w:sz w:val="18"/>
              </w:rPr>
            </w:pPr>
          </w:p>
        </w:tc>
        <w:tc>
          <w:tcPr>
            <w:tcW w:w="1952" w:type="dxa"/>
          </w:tcPr>
          <w:p w14:paraId="76535212" w14:textId="77777777" w:rsidR="00770ACD" w:rsidRDefault="00770ACD">
            <w:pPr>
              <w:pStyle w:val="TableParagraph"/>
              <w:rPr>
                <w:sz w:val="18"/>
              </w:rPr>
            </w:pPr>
          </w:p>
        </w:tc>
        <w:tc>
          <w:tcPr>
            <w:tcW w:w="1699" w:type="dxa"/>
          </w:tcPr>
          <w:p w14:paraId="758085CE" w14:textId="77777777" w:rsidR="00770ACD" w:rsidRDefault="00770ACD">
            <w:pPr>
              <w:pStyle w:val="TableParagraph"/>
              <w:rPr>
                <w:sz w:val="18"/>
              </w:rPr>
            </w:pPr>
          </w:p>
        </w:tc>
        <w:tc>
          <w:tcPr>
            <w:tcW w:w="1022" w:type="dxa"/>
          </w:tcPr>
          <w:p w14:paraId="5E9A270C" w14:textId="77777777" w:rsidR="00770ACD" w:rsidRDefault="00770ACD">
            <w:pPr>
              <w:pStyle w:val="TableParagraph"/>
              <w:rPr>
                <w:sz w:val="18"/>
              </w:rPr>
            </w:pPr>
          </w:p>
        </w:tc>
        <w:tc>
          <w:tcPr>
            <w:tcW w:w="1003" w:type="dxa"/>
          </w:tcPr>
          <w:p w14:paraId="5AD8D0E6" w14:textId="77777777" w:rsidR="00770ACD" w:rsidRDefault="00770ACD">
            <w:pPr>
              <w:pStyle w:val="TableParagraph"/>
              <w:rPr>
                <w:sz w:val="18"/>
              </w:rPr>
            </w:pPr>
          </w:p>
        </w:tc>
      </w:tr>
    </w:tbl>
    <w:p w14:paraId="1776CD5B" w14:textId="77777777" w:rsidR="00770ACD" w:rsidRDefault="00000000">
      <w:pPr>
        <w:tabs>
          <w:tab w:val="left" w:pos="3283"/>
          <w:tab w:val="left" w:pos="5067"/>
          <w:tab w:val="left" w:pos="7095"/>
          <w:tab w:val="left" w:pos="8632"/>
          <w:tab w:val="left" w:pos="9658"/>
        </w:tabs>
        <w:spacing w:after="31"/>
        <w:ind w:left="337"/>
        <w:rPr>
          <w:sz w:val="18"/>
        </w:rPr>
      </w:pPr>
      <w:r>
        <w:rPr>
          <w:noProof/>
        </w:rPr>
        <w:drawing>
          <wp:anchor distT="0" distB="0" distL="0" distR="0" simplePos="0" relativeHeight="486095872" behindDoc="1" locked="0" layoutInCell="1" allowOverlap="1" wp14:anchorId="2BDF8300" wp14:editId="38B16E41">
            <wp:simplePos x="0" y="0"/>
            <wp:positionH relativeFrom="page">
              <wp:posOffset>3200400</wp:posOffset>
            </wp:positionH>
            <wp:positionV relativeFrom="paragraph">
              <wp:posOffset>-424543</wp:posOffset>
            </wp:positionV>
            <wp:extent cx="1371600" cy="13335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9" cstate="print"/>
                    <a:stretch>
                      <a:fillRect/>
                    </a:stretch>
                  </pic:blipFill>
                  <pic:spPr>
                    <a:xfrm>
                      <a:off x="0" y="0"/>
                      <a:ext cx="1371600" cy="1333500"/>
                    </a:xfrm>
                    <a:prstGeom prst="rect">
                      <a:avLst/>
                    </a:prstGeom>
                  </pic:spPr>
                </pic:pic>
              </a:graphicData>
            </a:graphic>
          </wp:anchor>
        </w:drawing>
      </w:r>
      <w:r>
        <w:rPr>
          <w:i/>
          <w:color w:val="231F20"/>
          <w:sz w:val="18"/>
        </w:rPr>
        <w:t>Mean</w:t>
      </w:r>
      <w:r>
        <w:rPr>
          <w:i/>
          <w:color w:val="231F20"/>
          <w:spacing w:val="5"/>
          <w:sz w:val="18"/>
        </w:rPr>
        <w:t xml:space="preserve"> </w:t>
      </w:r>
      <w:r>
        <w:rPr>
          <w:i/>
          <w:color w:val="231F20"/>
          <w:sz w:val="18"/>
        </w:rPr>
        <w:t>±</w:t>
      </w:r>
      <w:r>
        <w:rPr>
          <w:i/>
          <w:color w:val="231F20"/>
          <w:spacing w:val="5"/>
          <w:sz w:val="18"/>
        </w:rPr>
        <w:t xml:space="preserve"> </w:t>
      </w:r>
      <w:r>
        <w:rPr>
          <w:i/>
          <w:color w:val="231F20"/>
          <w:sz w:val="18"/>
        </w:rPr>
        <w:t>SD</w:t>
      </w:r>
      <w:r>
        <w:rPr>
          <w:i/>
          <w:color w:val="231F20"/>
          <w:sz w:val="18"/>
        </w:rPr>
        <w:tab/>
      </w:r>
      <w:r>
        <w:rPr>
          <w:color w:val="231F20"/>
          <w:sz w:val="18"/>
        </w:rPr>
        <w:t>7.51</w:t>
      </w:r>
      <w:r>
        <w:rPr>
          <w:color w:val="231F20"/>
          <w:spacing w:val="-23"/>
          <w:sz w:val="18"/>
        </w:rPr>
        <w:t xml:space="preserve"> </w:t>
      </w:r>
      <w:r>
        <w:rPr>
          <w:color w:val="231F20"/>
          <w:sz w:val="18"/>
        </w:rPr>
        <w:t>±</w:t>
      </w:r>
      <w:r>
        <w:rPr>
          <w:color w:val="231F20"/>
          <w:spacing w:val="-22"/>
          <w:sz w:val="18"/>
        </w:rPr>
        <w:t xml:space="preserve"> </w:t>
      </w:r>
      <w:r>
        <w:rPr>
          <w:color w:val="231F20"/>
          <w:sz w:val="18"/>
        </w:rPr>
        <w:t>2.25</w:t>
      </w:r>
      <w:r>
        <w:rPr>
          <w:color w:val="231F20"/>
          <w:sz w:val="18"/>
        </w:rPr>
        <w:tab/>
      </w:r>
      <w:r>
        <w:rPr>
          <w:color w:val="231F20"/>
          <w:spacing w:val="-4"/>
          <w:sz w:val="18"/>
        </w:rPr>
        <w:t>NA</w:t>
      </w:r>
      <w:r>
        <w:rPr>
          <w:color w:val="231F20"/>
          <w:spacing w:val="-4"/>
          <w:sz w:val="18"/>
        </w:rPr>
        <w:tab/>
      </w:r>
      <w:r>
        <w:rPr>
          <w:color w:val="231F20"/>
          <w:sz w:val="18"/>
        </w:rPr>
        <w:t>-</w:t>
      </w:r>
      <w:r>
        <w:rPr>
          <w:color w:val="231F20"/>
          <w:sz w:val="18"/>
        </w:rPr>
        <w:tab/>
        <w:t>-</w:t>
      </w:r>
      <w:r>
        <w:rPr>
          <w:color w:val="231F20"/>
          <w:sz w:val="18"/>
        </w:rPr>
        <w:tab/>
        <w:t>-</w:t>
      </w:r>
    </w:p>
    <w:tbl>
      <w:tblPr>
        <w:tblW w:w="0" w:type="auto"/>
        <w:tblInd w:w="165" w:type="dxa"/>
        <w:tblLayout w:type="fixed"/>
        <w:tblCellMar>
          <w:left w:w="0" w:type="dxa"/>
          <w:right w:w="0" w:type="dxa"/>
        </w:tblCellMar>
        <w:tblLook w:val="01E0" w:firstRow="1" w:lastRow="1" w:firstColumn="1" w:lastColumn="1" w:noHBand="0" w:noVBand="0"/>
      </w:tblPr>
      <w:tblGrid>
        <w:gridCol w:w="2612"/>
        <w:gridCol w:w="1690"/>
        <w:gridCol w:w="1745"/>
        <w:gridCol w:w="4033"/>
      </w:tblGrid>
      <w:tr w:rsidR="00770ACD" w14:paraId="33C80998" w14:textId="77777777">
        <w:trPr>
          <w:trHeight w:val="209"/>
        </w:trPr>
        <w:tc>
          <w:tcPr>
            <w:tcW w:w="2612" w:type="dxa"/>
          </w:tcPr>
          <w:p w14:paraId="43B0E8C9" w14:textId="77777777" w:rsidR="00770ACD" w:rsidRDefault="00000000">
            <w:pPr>
              <w:pStyle w:val="TableParagraph"/>
              <w:spacing w:line="190" w:lineRule="exact"/>
              <w:ind w:left="180"/>
              <w:rPr>
                <w:b/>
                <w:i/>
                <w:sz w:val="18"/>
              </w:rPr>
            </w:pPr>
            <w:r>
              <w:rPr>
                <w:b/>
                <w:i/>
                <w:color w:val="231F20"/>
                <w:sz w:val="18"/>
              </w:rPr>
              <w:t>n (%)</w:t>
            </w:r>
          </w:p>
        </w:tc>
        <w:tc>
          <w:tcPr>
            <w:tcW w:w="7468" w:type="dxa"/>
            <w:gridSpan w:val="3"/>
          </w:tcPr>
          <w:p w14:paraId="74DF40DB" w14:textId="77777777" w:rsidR="00770ACD" w:rsidRDefault="00770ACD">
            <w:pPr>
              <w:pStyle w:val="TableParagraph"/>
              <w:rPr>
                <w:sz w:val="14"/>
              </w:rPr>
            </w:pPr>
          </w:p>
        </w:tc>
      </w:tr>
      <w:tr w:rsidR="00770ACD" w14:paraId="09E0CC79" w14:textId="77777777">
        <w:trPr>
          <w:trHeight w:val="247"/>
        </w:trPr>
        <w:tc>
          <w:tcPr>
            <w:tcW w:w="2612" w:type="dxa"/>
          </w:tcPr>
          <w:p w14:paraId="1C24E5C3" w14:textId="77777777" w:rsidR="00770ACD" w:rsidRDefault="00000000">
            <w:pPr>
              <w:pStyle w:val="TableParagraph"/>
              <w:spacing w:before="4" w:line="223" w:lineRule="exact"/>
              <w:ind w:left="180"/>
              <w:rPr>
                <w:sz w:val="18"/>
              </w:rPr>
            </w:pPr>
            <w:r>
              <w:rPr>
                <w:color w:val="231F20"/>
                <w:sz w:val="18"/>
              </w:rPr>
              <w:t>Good control (HBA</w:t>
            </w:r>
            <w:r>
              <w:rPr>
                <w:color w:val="231F20"/>
                <w:position w:val="-5"/>
                <w:sz w:val="10"/>
              </w:rPr>
              <w:t xml:space="preserve">1c </w:t>
            </w:r>
            <w:r>
              <w:rPr>
                <w:color w:val="231F20"/>
                <w:sz w:val="18"/>
              </w:rPr>
              <w:t>&lt; 6.5)</w:t>
            </w:r>
          </w:p>
        </w:tc>
        <w:tc>
          <w:tcPr>
            <w:tcW w:w="1690" w:type="dxa"/>
          </w:tcPr>
          <w:p w14:paraId="4E8F1FA3" w14:textId="77777777" w:rsidR="00770ACD" w:rsidRDefault="00000000">
            <w:pPr>
              <w:pStyle w:val="TableParagraph"/>
              <w:spacing w:before="4"/>
              <w:ind w:left="423"/>
              <w:rPr>
                <w:sz w:val="18"/>
              </w:rPr>
            </w:pPr>
            <w:r>
              <w:rPr>
                <w:color w:val="231F20"/>
                <w:sz w:val="18"/>
              </w:rPr>
              <w:t>21 (44.7)</w:t>
            </w:r>
          </w:p>
        </w:tc>
        <w:tc>
          <w:tcPr>
            <w:tcW w:w="1745" w:type="dxa"/>
          </w:tcPr>
          <w:p w14:paraId="63BD9A16" w14:textId="77777777" w:rsidR="00770ACD" w:rsidRDefault="00000000">
            <w:pPr>
              <w:pStyle w:val="TableParagraph"/>
              <w:spacing w:before="4"/>
              <w:ind w:left="607"/>
              <w:rPr>
                <w:sz w:val="18"/>
              </w:rPr>
            </w:pPr>
            <w:r>
              <w:rPr>
                <w:color w:val="231F20"/>
                <w:sz w:val="18"/>
              </w:rPr>
              <w:t>NA</w:t>
            </w:r>
          </w:p>
        </w:tc>
        <w:tc>
          <w:tcPr>
            <w:tcW w:w="4033" w:type="dxa"/>
          </w:tcPr>
          <w:p w14:paraId="7BCD3114" w14:textId="77777777" w:rsidR="00770ACD" w:rsidRDefault="00000000">
            <w:pPr>
              <w:pStyle w:val="TableParagraph"/>
              <w:tabs>
                <w:tab w:val="left" w:pos="1536"/>
                <w:tab w:val="left" w:pos="2562"/>
              </w:tabs>
              <w:spacing w:before="4"/>
              <w:ind w:right="517"/>
              <w:jc w:val="right"/>
              <w:rPr>
                <w:sz w:val="18"/>
              </w:rPr>
            </w:pPr>
            <w:r>
              <w:rPr>
                <w:color w:val="231F20"/>
                <w:sz w:val="18"/>
              </w:rPr>
              <w:t>-</w:t>
            </w:r>
            <w:r>
              <w:rPr>
                <w:color w:val="231F20"/>
                <w:sz w:val="18"/>
              </w:rPr>
              <w:tab/>
              <w:t>-</w:t>
            </w:r>
            <w:r>
              <w:rPr>
                <w:color w:val="231F20"/>
                <w:sz w:val="18"/>
              </w:rPr>
              <w:tab/>
              <w:t>-</w:t>
            </w:r>
          </w:p>
        </w:tc>
      </w:tr>
      <w:tr w:rsidR="00770ACD" w14:paraId="10D51757" w14:textId="77777777">
        <w:trPr>
          <w:trHeight w:val="200"/>
        </w:trPr>
        <w:tc>
          <w:tcPr>
            <w:tcW w:w="2612" w:type="dxa"/>
            <w:tcBorders>
              <w:bottom w:val="single" w:sz="8" w:space="0" w:color="2E3092"/>
            </w:tcBorders>
          </w:tcPr>
          <w:p w14:paraId="1010E958" w14:textId="77777777" w:rsidR="00770ACD" w:rsidRDefault="00000000">
            <w:pPr>
              <w:pStyle w:val="TableParagraph"/>
              <w:spacing w:line="181" w:lineRule="exact"/>
              <w:ind w:left="180"/>
              <w:rPr>
                <w:sz w:val="18"/>
              </w:rPr>
            </w:pPr>
            <w:r>
              <w:rPr>
                <w:color w:val="231F20"/>
                <w:sz w:val="18"/>
              </w:rPr>
              <w:t>Impaired control</w:t>
            </w:r>
          </w:p>
        </w:tc>
        <w:tc>
          <w:tcPr>
            <w:tcW w:w="1690" w:type="dxa"/>
            <w:tcBorders>
              <w:bottom w:val="single" w:sz="8" w:space="0" w:color="2E3092"/>
            </w:tcBorders>
          </w:tcPr>
          <w:p w14:paraId="73D48EF6" w14:textId="77777777" w:rsidR="00770ACD" w:rsidRDefault="00000000">
            <w:pPr>
              <w:pStyle w:val="TableParagraph"/>
              <w:spacing w:line="181" w:lineRule="exact"/>
              <w:ind w:left="423"/>
              <w:rPr>
                <w:sz w:val="18"/>
              </w:rPr>
            </w:pPr>
            <w:r>
              <w:rPr>
                <w:color w:val="231F20"/>
                <w:sz w:val="18"/>
              </w:rPr>
              <w:t>26 (55.3)</w:t>
            </w:r>
          </w:p>
        </w:tc>
        <w:tc>
          <w:tcPr>
            <w:tcW w:w="1745" w:type="dxa"/>
            <w:tcBorders>
              <w:bottom w:val="single" w:sz="8" w:space="0" w:color="2E3092"/>
            </w:tcBorders>
          </w:tcPr>
          <w:p w14:paraId="3C7D63D6" w14:textId="77777777" w:rsidR="00770ACD" w:rsidRDefault="00000000">
            <w:pPr>
              <w:pStyle w:val="TableParagraph"/>
              <w:spacing w:line="181" w:lineRule="exact"/>
              <w:ind w:left="607"/>
              <w:rPr>
                <w:sz w:val="18"/>
              </w:rPr>
            </w:pPr>
            <w:r>
              <w:rPr>
                <w:color w:val="231F20"/>
                <w:sz w:val="18"/>
              </w:rPr>
              <w:t>NA</w:t>
            </w:r>
          </w:p>
        </w:tc>
        <w:tc>
          <w:tcPr>
            <w:tcW w:w="4033" w:type="dxa"/>
            <w:tcBorders>
              <w:bottom w:val="single" w:sz="8" w:space="0" w:color="2E3092"/>
            </w:tcBorders>
          </w:tcPr>
          <w:p w14:paraId="316BD4F2" w14:textId="77777777" w:rsidR="00770ACD" w:rsidRDefault="00000000">
            <w:pPr>
              <w:pStyle w:val="TableParagraph"/>
              <w:tabs>
                <w:tab w:val="left" w:pos="1536"/>
                <w:tab w:val="left" w:pos="2562"/>
              </w:tabs>
              <w:spacing w:line="181" w:lineRule="exact"/>
              <w:ind w:right="517"/>
              <w:jc w:val="right"/>
              <w:rPr>
                <w:sz w:val="18"/>
              </w:rPr>
            </w:pPr>
            <w:r>
              <w:rPr>
                <w:color w:val="231F20"/>
                <w:sz w:val="18"/>
              </w:rPr>
              <w:t>-</w:t>
            </w:r>
            <w:r>
              <w:rPr>
                <w:color w:val="231F20"/>
                <w:sz w:val="18"/>
              </w:rPr>
              <w:tab/>
              <w:t>-</w:t>
            </w:r>
            <w:r>
              <w:rPr>
                <w:color w:val="231F20"/>
                <w:sz w:val="18"/>
              </w:rPr>
              <w:tab/>
              <w:t>-</w:t>
            </w:r>
          </w:p>
        </w:tc>
      </w:tr>
    </w:tbl>
    <w:p w14:paraId="59ED2CC3" w14:textId="77777777" w:rsidR="00770ACD" w:rsidRDefault="00000000">
      <w:pPr>
        <w:spacing w:before="81" w:line="254" w:lineRule="auto"/>
        <w:ind w:left="157" w:right="118"/>
        <w:rPr>
          <w:sz w:val="18"/>
        </w:rPr>
      </w:pPr>
      <w:r>
        <w:rPr>
          <w:rFonts w:ascii="Trebuchet MS" w:hAnsi="Trebuchet MS"/>
          <w:color w:val="231F20"/>
          <w:sz w:val="18"/>
        </w:rPr>
        <w:t>χ</w:t>
      </w:r>
      <w:r>
        <w:rPr>
          <w:color w:val="231F20"/>
          <w:position w:val="6"/>
          <w:sz w:val="10"/>
        </w:rPr>
        <w:t>2</w:t>
      </w:r>
      <w:r>
        <w:rPr>
          <w:color w:val="231F20"/>
          <w:spacing w:val="13"/>
          <w:position w:val="6"/>
          <w:sz w:val="10"/>
        </w:rPr>
        <w:t xml:space="preserve"> </w:t>
      </w:r>
      <w:r>
        <w:rPr>
          <w:color w:val="231F20"/>
          <w:sz w:val="18"/>
        </w:rPr>
        <w:t>-</w:t>
      </w:r>
      <w:r>
        <w:rPr>
          <w:color w:val="231F20"/>
          <w:spacing w:val="-6"/>
          <w:sz w:val="18"/>
        </w:rPr>
        <w:t xml:space="preserve"> </w:t>
      </w:r>
      <w:r>
        <w:rPr>
          <w:color w:val="231F20"/>
          <w:sz w:val="18"/>
        </w:rPr>
        <w:t>chi</w:t>
      </w:r>
      <w:r>
        <w:rPr>
          <w:color w:val="231F20"/>
          <w:spacing w:val="-6"/>
          <w:sz w:val="18"/>
        </w:rPr>
        <w:t xml:space="preserve"> </w:t>
      </w:r>
      <w:r>
        <w:rPr>
          <w:color w:val="231F20"/>
          <w:sz w:val="18"/>
        </w:rPr>
        <w:t>square</w:t>
      </w:r>
      <w:r>
        <w:rPr>
          <w:color w:val="231F20"/>
          <w:spacing w:val="-6"/>
          <w:sz w:val="18"/>
        </w:rPr>
        <w:t xml:space="preserve"> </w:t>
      </w:r>
      <w:r>
        <w:rPr>
          <w:color w:val="231F20"/>
          <w:sz w:val="18"/>
        </w:rPr>
        <w:t>test</w:t>
      </w:r>
      <w:r>
        <w:rPr>
          <w:color w:val="231F20"/>
          <w:spacing w:val="-7"/>
          <w:sz w:val="18"/>
        </w:rPr>
        <w:t xml:space="preserve"> </w:t>
      </w:r>
      <w:r>
        <w:rPr>
          <w:color w:val="231F20"/>
          <w:sz w:val="18"/>
        </w:rPr>
        <w:t>statistic;</w:t>
      </w:r>
      <w:r>
        <w:rPr>
          <w:color w:val="231F20"/>
          <w:spacing w:val="-15"/>
          <w:sz w:val="18"/>
        </w:rPr>
        <w:t xml:space="preserve"> </w:t>
      </w:r>
      <w:r>
        <w:rPr>
          <w:color w:val="231F20"/>
          <w:sz w:val="18"/>
        </w:rPr>
        <w:t>T2DM-</w:t>
      </w:r>
      <w:r>
        <w:rPr>
          <w:color w:val="231F20"/>
          <w:spacing w:val="-6"/>
          <w:sz w:val="18"/>
        </w:rPr>
        <w:t xml:space="preserve"> </w:t>
      </w:r>
      <w:r>
        <w:rPr>
          <w:color w:val="231F20"/>
          <w:sz w:val="18"/>
        </w:rPr>
        <w:t>type</w:t>
      </w:r>
      <w:r>
        <w:rPr>
          <w:color w:val="231F20"/>
          <w:spacing w:val="-6"/>
          <w:sz w:val="18"/>
        </w:rPr>
        <w:t xml:space="preserve"> </w:t>
      </w:r>
      <w:r>
        <w:rPr>
          <w:color w:val="231F20"/>
          <w:sz w:val="18"/>
        </w:rPr>
        <w:t>2</w:t>
      </w:r>
      <w:r>
        <w:rPr>
          <w:color w:val="231F20"/>
          <w:spacing w:val="-6"/>
          <w:sz w:val="18"/>
        </w:rPr>
        <w:t xml:space="preserve"> </w:t>
      </w:r>
      <w:r>
        <w:rPr>
          <w:color w:val="231F20"/>
          <w:sz w:val="18"/>
        </w:rPr>
        <w:t>diabetes</w:t>
      </w:r>
      <w:r>
        <w:rPr>
          <w:color w:val="231F20"/>
          <w:spacing w:val="-7"/>
          <w:sz w:val="18"/>
        </w:rPr>
        <w:t xml:space="preserve"> </w:t>
      </w:r>
      <w:r>
        <w:rPr>
          <w:color w:val="231F20"/>
          <w:sz w:val="18"/>
        </w:rPr>
        <w:t>mellitus;</w:t>
      </w:r>
      <w:r>
        <w:rPr>
          <w:color w:val="231F20"/>
          <w:spacing w:val="-6"/>
          <w:sz w:val="18"/>
        </w:rPr>
        <w:t xml:space="preserve"> </w:t>
      </w:r>
      <w:r>
        <w:rPr>
          <w:color w:val="231F20"/>
          <w:sz w:val="18"/>
        </w:rPr>
        <w:t>BMI</w:t>
      </w:r>
      <w:r>
        <w:rPr>
          <w:color w:val="231F20"/>
          <w:spacing w:val="-6"/>
          <w:sz w:val="18"/>
        </w:rPr>
        <w:t xml:space="preserve"> </w:t>
      </w:r>
      <w:r>
        <w:rPr>
          <w:color w:val="231F20"/>
          <w:sz w:val="18"/>
        </w:rPr>
        <w:t>–</w:t>
      </w:r>
      <w:r>
        <w:rPr>
          <w:color w:val="231F20"/>
          <w:spacing w:val="-6"/>
          <w:sz w:val="18"/>
        </w:rPr>
        <w:t xml:space="preserve"> </w:t>
      </w:r>
      <w:r>
        <w:rPr>
          <w:color w:val="231F20"/>
          <w:sz w:val="18"/>
        </w:rPr>
        <w:t>body</w:t>
      </w:r>
      <w:r>
        <w:rPr>
          <w:color w:val="231F20"/>
          <w:spacing w:val="-6"/>
          <w:sz w:val="18"/>
        </w:rPr>
        <w:t xml:space="preserve"> </w:t>
      </w:r>
      <w:r>
        <w:rPr>
          <w:color w:val="231F20"/>
          <w:sz w:val="18"/>
        </w:rPr>
        <w:t>mass</w:t>
      </w:r>
      <w:r>
        <w:rPr>
          <w:color w:val="231F20"/>
          <w:spacing w:val="-7"/>
          <w:sz w:val="18"/>
        </w:rPr>
        <w:t xml:space="preserve"> </w:t>
      </w:r>
      <w:r>
        <w:rPr>
          <w:color w:val="231F20"/>
          <w:sz w:val="18"/>
        </w:rPr>
        <w:t>index;</w:t>
      </w:r>
      <w:r>
        <w:rPr>
          <w:color w:val="231F20"/>
          <w:spacing w:val="-11"/>
          <w:sz w:val="18"/>
        </w:rPr>
        <w:t xml:space="preserve"> </w:t>
      </w:r>
      <w:r>
        <w:rPr>
          <w:color w:val="231F20"/>
          <w:sz w:val="18"/>
        </w:rPr>
        <w:t>WHR</w:t>
      </w:r>
      <w:r>
        <w:rPr>
          <w:color w:val="231F20"/>
          <w:spacing w:val="-6"/>
          <w:sz w:val="18"/>
        </w:rPr>
        <w:t xml:space="preserve"> </w:t>
      </w:r>
      <w:r>
        <w:rPr>
          <w:color w:val="231F20"/>
          <w:sz w:val="18"/>
        </w:rPr>
        <w:t>–</w:t>
      </w:r>
      <w:r>
        <w:rPr>
          <w:color w:val="231F20"/>
          <w:spacing w:val="-6"/>
          <w:sz w:val="18"/>
        </w:rPr>
        <w:t xml:space="preserve"> </w:t>
      </w:r>
      <w:r>
        <w:rPr>
          <w:color w:val="231F20"/>
          <w:sz w:val="18"/>
        </w:rPr>
        <w:t>waist</w:t>
      </w:r>
      <w:r>
        <w:rPr>
          <w:color w:val="231F20"/>
          <w:spacing w:val="-6"/>
          <w:sz w:val="18"/>
        </w:rPr>
        <w:t xml:space="preserve"> </w:t>
      </w:r>
      <w:r>
        <w:rPr>
          <w:color w:val="231F20"/>
          <w:sz w:val="18"/>
        </w:rPr>
        <w:t>to</w:t>
      </w:r>
      <w:r>
        <w:rPr>
          <w:color w:val="231F20"/>
          <w:spacing w:val="-7"/>
          <w:sz w:val="18"/>
        </w:rPr>
        <w:t xml:space="preserve"> </w:t>
      </w:r>
      <w:r>
        <w:rPr>
          <w:color w:val="231F20"/>
          <w:sz w:val="18"/>
        </w:rPr>
        <w:t>hip</w:t>
      </w:r>
      <w:r>
        <w:rPr>
          <w:color w:val="231F20"/>
          <w:spacing w:val="-6"/>
          <w:sz w:val="18"/>
        </w:rPr>
        <w:t xml:space="preserve"> </w:t>
      </w:r>
      <w:r>
        <w:rPr>
          <w:color w:val="231F20"/>
          <w:sz w:val="18"/>
        </w:rPr>
        <w:t>circumference</w:t>
      </w:r>
      <w:r>
        <w:rPr>
          <w:color w:val="231F20"/>
          <w:spacing w:val="-6"/>
          <w:sz w:val="18"/>
        </w:rPr>
        <w:t xml:space="preserve"> </w:t>
      </w:r>
      <w:r>
        <w:rPr>
          <w:color w:val="231F20"/>
          <w:sz w:val="18"/>
        </w:rPr>
        <w:t>ratio;</w:t>
      </w:r>
      <w:r>
        <w:rPr>
          <w:color w:val="231F20"/>
          <w:spacing w:val="-6"/>
          <w:sz w:val="18"/>
        </w:rPr>
        <w:t xml:space="preserve"> </w:t>
      </w:r>
      <w:r>
        <w:rPr>
          <w:color w:val="231F20"/>
          <w:sz w:val="18"/>
        </w:rPr>
        <w:t>FBG</w:t>
      </w:r>
      <w:r>
        <w:rPr>
          <w:color w:val="231F20"/>
          <w:spacing w:val="-6"/>
          <w:sz w:val="18"/>
        </w:rPr>
        <w:t xml:space="preserve"> </w:t>
      </w:r>
      <w:r>
        <w:rPr>
          <w:color w:val="231F20"/>
          <w:sz w:val="18"/>
        </w:rPr>
        <w:t>–</w:t>
      </w:r>
      <w:r>
        <w:rPr>
          <w:color w:val="231F20"/>
          <w:spacing w:val="-7"/>
          <w:sz w:val="18"/>
        </w:rPr>
        <w:t xml:space="preserve"> </w:t>
      </w:r>
      <w:r>
        <w:rPr>
          <w:color w:val="231F20"/>
          <w:sz w:val="18"/>
        </w:rPr>
        <w:t xml:space="preserve">fasting blood glucose in mmol/L; HBA1c – glycated haemoglobin concentration in %; </w:t>
      </w:r>
      <w:r>
        <w:rPr>
          <w:color w:val="231F20"/>
          <w:spacing w:val="-3"/>
          <w:sz w:val="18"/>
        </w:rPr>
        <w:t xml:space="preserve">NA- </w:t>
      </w:r>
      <w:r>
        <w:rPr>
          <w:color w:val="231F20"/>
          <w:sz w:val="18"/>
        </w:rPr>
        <w:t>not</w:t>
      </w:r>
      <w:r>
        <w:rPr>
          <w:color w:val="231F20"/>
          <w:spacing w:val="-1"/>
          <w:sz w:val="18"/>
        </w:rPr>
        <w:t xml:space="preserve"> </w:t>
      </w:r>
      <w:r>
        <w:rPr>
          <w:color w:val="231F20"/>
          <w:sz w:val="18"/>
        </w:rPr>
        <w:t>applicable</w:t>
      </w:r>
    </w:p>
    <w:p w14:paraId="7ADB0B9B" w14:textId="77777777" w:rsidR="00770ACD" w:rsidRDefault="00770ACD">
      <w:pPr>
        <w:pStyle w:val="BodyText"/>
        <w:spacing w:before="8"/>
        <w:rPr>
          <w:sz w:val="9"/>
        </w:rPr>
      </w:pPr>
    </w:p>
    <w:p w14:paraId="4059202F" w14:textId="77777777" w:rsidR="00770ACD" w:rsidRDefault="00770ACD">
      <w:pPr>
        <w:rPr>
          <w:sz w:val="9"/>
        </w:rPr>
        <w:sectPr w:rsidR="00770ACD">
          <w:pgSz w:w="12240" w:h="15840"/>
          <w:pgMar w:top="900" w:right="960" w:bottom="280" w:left="920" w:header="215" w:footer="0" w:gutter="0"/>
          <w:cols w:space="720"/>
        </w:sectPr>
      </w:pPr>
    </w:p>
    <w:p w14:paraId="3634940D" w14:textId="77777777" w:rsidR="00770ACD" w:rsidRDefault="00000000">
      <w:pPr>
        <w:pStyle w:val="BodyText"/>
        <w:spacing w:before="90" w:line="249" w:lineRule="auto"/>
        <w:ind w:left="158" w:right="38"/>
        <w:jc w:val="both"/>
      </w:pPr>
      <w:r>
        <w:rPr>
          <w:color w:val="231F20"/>
        </w:rPr>
        <w:t>Thirteen (13.8%) of the diabetic limbs had</w:t>
      </w:r>
      <w:r>
        <w:rPr>
          <w:color w:val="231F20"/>
          <w:spacing w:val="-30"/>
        </w:rPr>
        <w:t xml:space="preserve"> </w:t>
      </w:r>
      <w:r>
        <w:rPr>
          <w:color w:val="231F20"/>
        </w:rPr>
        <w:t xml:space="preserve">hemodynamically significant (≥ 50%) luminal narrowing/diameter stenosis </w:t>
      </w:r>
      <w:r>
        <w:rPr>
          <w:color w:val="231F20"/>
          <w:spacing w:val="-6"/>
        </w:rPr>
        <w:t xml:space="preserve">of </w:t>
      </w:r>
      <w:r>
        <w:rPr>
          <w:color w:val="231F20"/>
        </w:rPr>
        <w:t xml:space="preserve">the posterior tibial artery </w:t>
      </w:r>
      <w:r>
        <w:rPr>
          <w:color w:val="231F20"/>
          <w:spacing w:val="-4"/>
        </w:rPr>
        <w:t xml:space="preserve">(PTA) </w:t>
      </w:r>
      <w:r>
        <w:rPr>
          <w:color w:val="231F20"/>
        </w:rPr>
        <w:t>compared to only 2 (2.1%) limbs</w:t>
      </w:r>
      <w:r>
        <w:rPr>
          <w:color w:val="231F20"/>
          <w:spacing w:val="-9"/>
        </w:rPr>
        <w:t xml:space="preserve"> </w:t>
      </w:r>
      <w:r>
        <w:rPr>
          <w:color w:val="231F20"/>
        </w:rPr>
        <w:t>with</w:t>
      </w:r>
      <w:r>
        <w:rPr>
          <w:color w:val="231F20"/>
          <w:spacing w:val="-9"/>
        </w:rPr>
        <w:t xml:space="preserve"> </w:t>
      </w:r>
      <w:r>
        <w:rPr>
          <w:color w:val="231F20"/>
        </w:rPr>
        <w:t>hemodynamically</w:t>
      </w:r>
      <w:r>
        <w:rPr>
          <w:color w:val="231F20"/>
          <w:spacing w:val="-8"/>
        </w:rPr>
        <w:t xml:space="preserve"> </w:t>
      </w:r>
      <w:r>
        <w:rPr>
          <w:color w:val="231F20"/>
        </w:rPr>
        <w:t>significant</w:t>
      </w:r>
      <w:r>
        <w:rPr>
          <w:color w:val="231F20"/>
          <w:spacing w:val="-10"/>
        </w:rPr>
        <w:t xml:space="preserve"> </w:t>
      </w:r>
      <w:r>
        <w:rPr>
          <w:color w:val="231F20"/>
          <w:spacing w:val="-7"/>
        </w:rPr>
        <w:t>PTA</w:t>
      </w:r>
      <w:r>
        <w:rPr>
          <w:color w:val="231F20"/>
          <w:spacing w:val="-8"/>
        </w:rPr>
        <w:t xml:space="preserve"> </w:t>
      </w:r>
      <w:r>
        <w:rPr>
          <w:color w:val="231F20"/>
        </w:rPr>
        <w:t>stenosis</w:t>
      </w:r>
      <w:r>
        <w:rPr>
          <w:color w:val="231F20"/>
          <w:spacing w:val="-9"/>
        </w:rPr>
        <w:t xml:space="preserve"> </w:t>
      </w:r>
      <w:r>
        <w:rPr>
          <w:color w:val="231F20"/>
        </w:rPr>
        <w:t>among the control limbs (</w:t>
      </w:r>
      <w:r>
        <w:rPr>
          <w:i/>
          <w:color w:val="231F20"/>
        </w:rPr>
        <w:t xml:space="preserve">p </w:t>
      </w:r>
      <w:r>
        <w:rPr>
          <w:color w:val="231F20"/>
        </w:rPr>
        <w:t xml:space="preserve">= 0.001). Seven (7.4%) of the diabetic limbs had complete posterior tibial artery occlusion </w:t>
      </w:r>
      <w:r>
        <w:rPr>
          <w:color w:val="231F20"/>
          <w:spacing w:val="-4"/>
        </w:rPr>
        <w:t>[Table</w:t>
      </w:r>
      <w:r>
        <w:rPr>
          <w:color w:val="231F20"/>
          <w:spacing w:val="-29"/>
        </w:rPr>
        <w:t xml:space="preserve"> </w:t>
      </w:r>
      <w:r>
        <w:rPr>
          <w:color w:val="231F20"/>
        </w:rPr>
        <w:t>2] Abnormal</w:t>
      </w:r>
      <w:r>
        <w:rPr>
          <w:color w:val="231F20"/>
          <w:spacing w:val="-13"/>
        </w:rPr>
        <w:t xml:space="preserve"> </w:t>
      </w:r>
      <w:r>
        <w:rPr>
          <w:color w:val="231F20"/>
        </w:rPr>
        <w:t>posterior</w:t>
      </w:r>
      <w:r>
        <w:rPr>
          <w:color w:val="231F20"/>
          <w:spacing w:val="-13"/>
        </w:rPr>
        <w:t xml:space="preserve"> </w:t>
      </w:r>
      <w:r>
        <w:rPr>
          <w:color w:val="231F20"/>
        </w:rPr>
        <w:t>tibial</w:t>
      </w:r>
      <w:r>
        <w:rPr>
          <w:color w:val="231F20"/>
          <w:spacing w:val="-13"/>
        </w:rPr>
        <w:t xml:space="preserve"> </w:t>
      </w:r>
      <w:r>
        <w:rPr>
          <w:color w:val="231F20"/>
        </w:rPr>
        <w:t>artery</w:t>
      </w:r>
      <w:r>
        <w:rPr>
          <w:color w:val="231F20"/>
          <w:spacing w:val="-13"/>
        </w:rPr>
        <w:t xml:space="preserve"> </w:t>
      </w:r>
      <w:r>
        <w:rPr>
          <w:color w:val="231F20"/>
        </w:rPr>
        <w:t>waveform</w:t>
      </w:r>
      <w:r>
        <w:rPr>
          <w:color w:val="231F20"/>
          <w:spacing w:val="-12"/>
        </w:rPr>
        <w:t xml:space="preserve"> </w:t>
      </w:r>
      <w:r>
        <w:rPr>
          <w:color w:val="231F20"/>
        </w:rPr>
        <w:t>(not</w:t>
      </w:r>
      <w:r>
        <w:rPr>
          <w:color w:val="231F20"/>
          <w:spacing w:val="-13"/>
        </w:rPr>
        <w:t xml:space="preserve"> </w:t>
      </w:r>
      <w:r>
        <w:rPr>
          <w:color w:val="231F20"/>
        </w:rPr>
        <w:t>triphasic)</w:t>
      </w:r>
      <w:r>
        <w:rPr>
          <w:color w:val="231F20"/>
          <w:spacing w:val="-13"/>
        </w:rPr>
        <w:t xml:space="preserve"> </w:t>
      </w:r>
      <w:r>
        <w:rPr>
          <w:color w:val="231F20"/>
        </w:rPr>
        <w:t>was observed</w:t>
      </w:r>
      <w:r>
        <w:rPr>
          <w:color w:val="231F20"/>
          <w:spacing w:val="-14"/>
        </w:rPr>
        <w:t xml:space="preserve"> </w:t>
      </w:r>
      <w:r>
        <w:rPr>
          <w:color w:val="231F20"/>
        </w:rPr>
        <w:t>in</w:t>
      </w:r>
      <w:r>
        <w:rPr>
          <w:color w:val="231F20"/>
          <w:spacing w:val="-14"/>
        </w:rPr>
        <w:t xml:space="preserve"> </w:t>
      </w:r>
      <w:r>
        <w:rPr>
          <w:color w:val="231F20"/>
        </w:rPr>
        <w:t>57</w:t>
      </w:r>
      <w:r>
        <w:rPr>
          <w:color w:val="231F20"/>
          <w:spacing w:val="-14"/>
        </w:rPr>
        <w:t xml:space="preserve"> </w:t>
      </w:r>
      <w:r>
        <w:rPr>
          <w:color w:val="231F20"/>
        </w:rPr>
        <w:t>(60.6%)</w:t>
      </w:r>
      <w:r>
        <w:rPr>
          <w:color w:val="231F20"/>
          <w:spacing w:val="-13"/>
        </w:rPr>
        <w:t xml:space="preserve"> </w:t>
      </w:r>
      <w:r>
        <w:rPr>
          <w:color w:val="231F20"/>
        </w:rPr>
        <w:t>diabetic</w:t>
      </w:r>
      <w:r>
        <w:rPr>
          <w:color w:val="231F20"/>
          <w:spacing w:val="-14"/>
        </w:rPr>
        <w:t xml:space="preserve"> </w:t>
      </w:r>
      <w:r>
        <w:rPr>
          <w:color w:val="231F20"/>
        </w:rPr>
        <w:t>limbs,</w:t>
      </w:r>
      <w:r>
        <w:rPr>
          <w:color w:val="231F20"/>
          <w:spacing w:val="-14"/>
        </w:rPr>
        <w:t xml:space="preserve"> </w:t>
      </w:r>
      <w:r>
        <w:rPr>
          <w:color w:val="231F20"/>
        </w:rPr>
        <w:t>which</w:t>
      </w:r>
      <w:r>
        <w:rPr>
          <w:color w:val="231F20"/>
          <w:spacing w:val="-13"/>
        </w:rPr>
        <w:t xml:space="preserve"> </w:t>
      </w:r>
      <w:r>
        <w:rPr>
          <w:color w:val="231F20"/>
        </w:rPr>
        <w:t>was</w:t>
      </w:r>
      <w:r>
        <w:rPr>
          <w:color w:val="231F20"/>
          <w:spacing w:val="-14"/>
        </w:rPr>
        <w:t xml:space="preserve"> </w:t>
      </w:r>
      <w:r>
        <w:rPr>
          <w:color w:val="231F20"/>
        </w:rPr>
        <w:t>statistically significantly</w:t>
      </w:r>
      <w:r>
        <w:rPr>
          <w:color w:val="231F20"/>
          <w:spacing w:val="-14"/>
        </w:rPr>
        <w:t xml:space="preserve"> </w:t>
      </w:r>
      <w:r>
        <w:rPr>
          <w:color w:val="231F20"/>
        </w:rPr>
        <w:t>higher</w:t>
      </w:r>
      <w:r>
        <w:rPr>
          <w:color w:val="231F20"/>
          <w:spacing w:val="-13"/>
        </w:rPr>
        <w:t xml:space="preserve"> </w:t>
      </w:r>
      <w:r>
        <w:rPr>
          <w:color w:val="231F20"/>
        </w:rPr>
        <w:t>(</w:t>
      </w:r>
      <w:r>
        <w:rPr>
          <w:i/>
          <w:color w:val="231F20"/>
        </w:rPr>
        <w:t>P</w:t>
      </w:r>
      <w:r>
        <w:rPr>
          <w:i/>
          <w:color w:val="231F20"/>
          <w:spacing w:val="-14"/>
        </w:rPr>
        <w:t xml:space="preserve"> </w:t>
      </w:r>
      <w:r>
        <w:rPr>
          <w:color w:val="231F20"/>
        </w:rPr>
        <w:t>=</w:t>
      </w:r>
      <w:r>
        <w:rPr>
          <w:color w:val="231F20"/>
          <w:spacing w:val="-13"/>
        </w:rPr>
        <w:t xml:space="preserve"> </w:t>
      </w:r>
      <w:r>
        <w:rPr>
          <w:color w:val="231F20"/>
        </w:rPr>
        <w:t>0.002)</w:t>
      </w:r>
      <w:r>
        <w:rPr>
          <w:color w:val="231F20"/>
          <w:spacing w:val="-14"/>
        </w:rPr>
        <w:t xml:space="preserve"> </w:t>
      </w:r>
      <w:r>
        <w:rPr>
          <w:color w:val="231F20"/>
        </w:rPr>
        <w:t>than</w:t>
      </w:r>
      <w:r>
        <w:rPr>
          <w:color w:val="231F20"/>
          <w:spacing w:val="-13"/>
        </w:rPr>
        <w:t xml:space="preserve"> </w:t>
      </w:r>
      <w:r>
        <w:rPr>
          <w:color w:val="231F20"/>
        </w:rPr>
        <w:t>the</w:t>
      </w:r>
      <w:r>
        <w:rPr>
          <w:color w:val="231F20"/>
          <w:spacing w:val="-14"/>
        </w:rPr>
        <w:t xml:space="preserve"> </w:t>
      </w:r>
      <w:r>
        <w:rPr>
          <w:color w:val="231F20"/>
        </w:rPr>
        <w:t>40</w:t>
      </w:r>
      <w:r>
        <w:rPr>
          <w:color w:val="231F20"/>
          <w:spacing w:val="-13"/>
        </w:rPr>
        <w:t xml:space="preserve"> </w:t>
      </w:r>
      <w:r>
        <w:rPr>
          <w:color w:val="231F20"/>
        </w:rPr>
        <w:t>(42.5%)</w:t>
      </w:r>
      <w:r>
        <w:rPr>
          <w:color w:val="231F20"/>
          <w:spacing w:val="-14"/>
        </w:rPr>
        <w:t xml:space="preserve"> </w:t>
      </w:r>
      <w:r>
        <w:rPr>
          <w:color w:val="231F20"/>
        </w:rPr>
        <w:t xml:space="preserve">abnormal </w:t>
      </w:r>
      <w:r>
        <w:rPr>
          <w:color w:val="231F20"/>
          <w:spacing w:val="-3"/>
        </w:rPr>
        <w:t xml:space="preserve">PTA </w:t>
      </w:r>
      <w:r>
        <w:rPr>
          <w:color w:val="231F20"/>
          <w:spacing w:val="3"/>
        </w:rPr>
        <w:t xml:space="preserve">waveform </w:t>
      </w:r>
      <w:r>
        <w:rPr>
          <w:color w:val="231F20"/>
          <w:spacing w:val="4"/>
        </w:rPr>
        <w:t xml:space="preserve">among </w:t>
      </w:r>
      <w:r>
        <w:rPr>
          <w:color w:val="231F20"/>
          <w:spacing w:val="3"/>
        </w:rPr>
        <w:t xml:space="preserve">the </w:t>
      </w:r>
      <w:r>
        <w:rPr>
          <w:color w:val="231F20"/>
          <w:spacing w:val="4"/>
        </w:rPr>
        <w:t xml:space="preserve">control limbs </w:t>
      </w:r>
      <w:r>
        <w:rPr>
          <w:color w:val="231F20"/>
        </w:rPr>
        <w:t xml:space="preserve">[Table </w:t>
      </w:r>
      <w:r>
        <w:rPr>
          <w:color w:val="231F20"/>
          <w:spacing w:val="3"/>
        </w:rPr>
        <w:t xml:space="preserve">2]. </w:t>
      </w:r>
      <w:r>
        <w:rPr>
          <w:color w:val="231F20"/>
          <w:spacing w:val="5"/>
        </w:rPr>
        <w:t xml:space="preserve">The </w:t>
      </w:r>
      <w:r>
        <w:rPr>
          <w:color w:val="231F20"/>
        </w:rPr>
        <w:t xml:space="preserve">posterior tibial artery mean Pulsatility index of the subjects was significantly </w:t>
      </w:r>
      <w:r>
        <w:rPr>
          <w:color w:val="231F20"/>
          <w:spacing w:val="-3"/>
        </w:rPr>
        <w:t xml:space="preserve">lower </w:t>
      </w:r>
      <w:r>
        <w:rPr>
          <w:color w:val="231F20"/>
        </w:rPr>
        <w:t>(</w:t>
      </w:r>
      <w:r>
        <w:rPr>
          <w:i/>
          <w:color w:val="231F20"/>
        </w:rPr>
        <w:t xml:space="preserve">P </w:t>
      </w:r>
      <w:r>
        <w:rPr>
          <w:color w:val="231F20"/>
        </w:rPr>
        <w:t xml:space="preserve">= 0.03) than the posterior tibial artery mean Pulsatility index of controls </w:t>
      </w:r>
      <w:r>
        <w:rPr>
          <w:color w:val="231F20"/>
          <w:spacing w:val="-4"/>
        </w:rPr>
        <w:t xml:space="preserve">[Table </w:t>
      </w:r>
      <w:r>
        <w:rPr>
          <w:color w:val="231F20"/>
        </w:rPr>
        <w:t xml:space="preserve">2]. </w:t>
      </w:r>
      <w:r>
        <w:rPr>
          <w:color w:val="231F20"/>
          <w:spacing w:val="-5"/>
        </w:rPr>
        <w:t xml:space="preserve">Similarly, </w:t>
      </w:r>
      <w:r>
        <w:rPr>
          <w:color w:val="231F20"/>
        </w:rPr>
        <w:t>the</w:t>
      </w:r>
      <w:r>
        <w:rPr>
          <w:color w:val="231F20"/>
          <w:spacing w:val="-11"/>
        </w:rPr>
        <w:t xml:space="preserve"> </w:t>
      </w:r>
      <w:r>
        <w:rPr>
          <w:color w:val="231F20"/>
        </w:rPr>
        <w:t>posterior</w:t>
      </w:r>
      <w:r>
        <w:rPr>
          <w:color w:val="231F20"/>
          <w:spacing w:val="-10"/>
        </w:rPr>
        <w:t xml:space="preserve"> </w:t>
      </w:r>
      <w:r>
        <w:rPr>
          <w:color w:val="231F20"/>
        </w:rPr>
        <w:t>tibial</w:t>
      </w:r>
      <w:r>
        <w:rPr>
          <w:color w:val="231F20"/>
          <w:spacing w:val="-10"/>
        </w:rPr>
        <w:t xml:space="preserve"> </w:t>
      </w:r>
      <w:r>
        <w:rPr>
          <w:color w:val="231F20"/>
        </w:rPr>
        <w:t>artery</w:t>
      </w:r>
      <w:r>
        <w:rPr>
          <w:color w:val="231F20"/>
          <w:spacing w:val="-10"/>
        </w:rPr>
        <w:t xml:space="preserve"> </w:t>
      </w:r>
      <w:r>
        <w:rPr>
          <w:color w:val="231F20"/>
        </w:rPr>
        <w:t>mean</w:t>
      </w:r>
      <w:r>
        <w:rPr>
          <w:color w:val="231F20"/>
          <w:spacing w:val="-11"/>
        </w:rPr>
        <w:t xml:space="preserve"> </w:t>
      </w:r>
      <w:r>
        <w:rPr>
          <w:color w:val="231F20"/>
        </w:rPr>
        <w:t>Resistive</w:t>
      </w:r>
      <w:r>
        <w:rPr>
          <w:color w:val="231F20"/>
          <w:spacing w:val="-10"/>
        </w:rPr>
        <w:t xml:space="preserve"> </w:t>
      </w:r>
      <w:r>
        <w:rPr>
          <w:color w:val="231F20"/>
        </w:rPr>
        <w:t>index</w:t>
      </w:r>
      <w:r>
        <w:rPr>
          <w:color w:val="231F20"/>
          <w:spacing w:val="-10"/>
        </w:rPr>
        <w:t xml:space="preserve"> </w:t>
      </w:r>
      <w:r>
        <w:rPr>
          <w:color w:val="231F20"/>
        </w:rPr>
        <w:t>of</w:t>
      </w:r>
      <w:r>
        <w:rPr>
          <w:color w:val="231F20"/>
          <w:spacing w:val="-11"/>
        </w:rPr>
        <w:t xml:space="preserve"> </w:t>
      </w:r>
      <w:r>
        <w:rPr>
          <w:color w:val="231F20"/>
        </w:rPr>
        <w:t>the</w:t>
      </w:r>
      <w:r>
        <w:rPr>
          <w:color w:val="231F20"/>
          <w:spacing w:val="-10"/>
        </w:rPr>
        <w:t xml:space="preserve"> </w:t>
      </w:r>
      <w:r>
        <w:rPr>
          <w:color w:val="231F20"/>
        </w:rPr>
        <w:t xml:space="preserve">subjects was significantly </w:t>
      </w:r>
      <w:r>
        <w:rPr>
          <w:color w:val="231F20"/>
          <w:spacing w:val="-3"/>
        </w:rPr>
        <w:t xml:space="preserve">lower </w:t>
      </w:r>
      <w:r>
        <w:rPr>
          <w:color w:val="231F20"/>
        </w:rPr>
        <w:t>(</w:t>
      </w:r>
      <w:r>
        <w:rPr>
          <w:i/>
          <w:color w:val="231F20"/>
        </w:rPr>
        <w:t xml:space="preserve">P </w:t>
      </w:r>
      <w:r>
        <w:rPr>
          <w:color w:val="231F20"/>
        </w:rPr>
        <w:t xml:space="preserve">= 0.008) than the posterior tibial artery mean Pulsatility index of controls </w:t>
      </w:r>
      <w:r>
        <w:rPr>
          <w:color w:val="231F20"/>
          <w:spacing w:val="-4"/>
        </w:rPr>
        <w:t>[Table</w:t>
      </w:r>
      <w:r>
        <w:rPr>
          <w:color w:val="231F20"/>
          <w:spacing w:val="2"/>
        </w:rPr>
        <w:t xml:space="preserve"> </w:t>
      </w:r>
      <w:r>
        <w:rPr>
          <w:color w:val="231F20"/>
        </w:rPr>
        <w:t>2].</w:t>
      </w:r>
    </w:p>
    <w:p w14:paraId="1A207C8F" w14:textId="77777777" w:rsidR="00770ACD" w:rsidRDefault="00000000">
      <w:pPr>
        <w:pStyle w:val="BodyText"/>
        <w:spacing w:before="133" w:line="249" w:lineRule="auto"/>
        <w:ind w:left="158" w:right="41"/>
        <w:jc w:val="both"/>
      </w:pPr>
      <w:r>
        <w:rPr>
          <w:color w:val="231F20"/>
          <w:spacing w:val="-7"/>
        </w:rPr>
        <w:t>Twenty-four</w:t>
      </w:r>
      <w:r>
        <w:rPr>
          <w:color w:val="231F20"/>
          <w:spacing w:val="-21"/>
        </w:rPr>
        <w:t xml:space="preserve"> </w:t>
      </w:r>
      <w:r>
        <w:rPr>
          <w:color w:val="231F20"/>
          <w:spacing w:val="-4"/>
        </w:rPr>
        <w:t>(14.9%)</w:t>
      </w:r>
      <w:r>
        <w:rPr>
          <w:color w:val="231F20"/>
          <w:spacing w:val="-20"/>
        </w:rPr>
        <w:t xml:space="preserve"> </w:t>
      </w:r>
      <w:r>
        <w:rPr>
          <w:color w:val="231F20"/>
        </w:rPr>
        <w:t>of</w:t>
      </w:r>
      <w:r>
        <w:rPr>
          <w:color w:val="231F20"/>
          <w:spacing w:val="-20"/>
        </w:rPr>
        <w:t xml:space="preserve"> </w:t>
      </w:r>
      <w:r>
        <w:rPr>
          <w:color w:val="231F20"/>
          <w:spacing w:val="-3"/>
        </w:rPr>
        <w:t>the</w:t>
      </w:r>
      <w:r>
        <w:rPr>
          <w:color w:val="231F20"/>
          <w:spacing w:val="-21"/>
        </w:rPr>
        <w:t xml:space="preserve"> </w:t>
      </w:r>
      <w:r>
        <w:rPr>
          <w:color w:val="231F20"/>
          <w:spacing w:val="-4"/>
        </w:rPr>
        <w:t>diabetic</w:t>
      </w:r>
      <w:r>
        <w:rPr>
          <w:color w:val="231F20"/>
          <w:spacing w:val="-20"/>
        </w:rPr>
        <w:t xml:space="preserve"> </w:t>
      </w:r>
      <w:r>
        <w:rPr>
          <w:color w:val="231F20"/>
          <w:spacing w:val="-4"/>
        </w:rPr>
        <w:t>limbs</w:t>
      </w:r>
      <w:r>
        <w:rPr>
          <w:color w:val="231F20"/>
          <w:spacing w:val="-20"/>
        </w:rPr>
        <w:t xml:space="preserve"> </w:t>
      </w:r>
      <w:r>
        <w:rPr>
          <w:color w:val="231F20"/>
          <w:spacing w:val="-3"/>
        </w:rPr>
        <w:t>had</w:t>
      </w:r>
      <w:r>
        <w:rPr>
          <w:color w:val="231F20"/>
          <w:spacing w:val="-21"/>
        </w:rPr>
        <w:t xml:space="preserve"> </w:t>
      </w:r>
      <w:r>
        <w:rPr>
          <w:color w:val="231F20"/>
          <w:spacing w:val="-5"/>
        </w:rPr>
        <w:t xml:space="preserve">hemodynamically </w:t>
      </w:r>
      <w:r>
        <w:rPr>
          <w:color w:val="231F20"/>
        </w:rPr>
        <w:t>significant</w:t>
      </w:r>
      <w:r>
        <w:rPr>
          <w:color w:val="231F20"/>
          <w:spacing w:val="-22"/>
        </w:rPr>
        <w:t xml:space="preserve"> </w:t>
      </w:r>
      <w:r>
        <w:rPr>
          <w:color w:val="231F20"/>
        </w:rPr>
        <w:t>(≥</w:t>
      </w:r>
      <w:r>
        <w:rPr>
          <w:color w:val="231F20"/>
          <w:spacing w:val="-21"/>
        </w:rPr>
        <w:t xml:space="preserve"> </w:t>
      </w:r>
      <w:r>
        <w:rPr>
          <w:color w:val="231F20"/>
        </w:rPr>
        <w:t>50%)</w:t>
      </w:r>
      <w:r>
        <w:rPr>
          <w:color w:val="231F20"/>
          <w:spacing w:val="-22"/>
        </w:rPr>
        <w:t xml:space="preserve"> </w:t>
      </w:r>
      <w:r>
        <w:rPr>
          <w:color w:val="231F20"/>
        </w:rPr>
        <w:t>luminal</w:t>
      </w:r>
      <w:r>
        <w:rPr>
          <w:color w:val="231F20"/>
          <w:spacing w:val="-21"/>
        </w:rPr>
        <w:t xml:space="preserve"> </w:t>
      </w:r>
      <w:r>
        <w:rPr>
          <w:color w:val="231F20"/>
          <w:spacing w:val="-2"/>
        </w:rPr>
        <w:t>narrowing/diameter</w:t>
      </w:r>
      <w:r>
        <w:rPr>
          <w:color w:val="231F20"/>
          <w:spacing w:val="-22"/>
        </w:rPr>
        <w:t xml:space="preserve"> </w:t>
      </w:r>
      <w:r>
        <w:rPr>
          <w:color w:val="231F20"/>
        </w:rPr>
        <w:t>stenosis</w:t>
      </w:r>
      <w:r>
        <w:rPr>
          <w:color w:val="231F20"/>
          <w:spacing w:val="-21"/>
        </w:rPr>
        <w:t xml:space="preserve"> </w:t>
      </w:r>
      <w:r>
        <w:rPr>
          <w:color w:val="231F20"/>
        </w:rPr>
        <w:t>of</w:t>
      </w:r>
      <w:r>
        <w:rPr>
          <w:color w:val="231F20"/>
          <w:spacing w:val="-22"/>
        </w:rPr>
        <w:t xml:space="preserve"> </w:t>
      </w:r>
      <w:r>
        <w:rPr>
          <w:color w:val="231F20"/>
          <w:spacing w:val="-2"/>
        </w:rPr>
        <w:t xml:space="preserve">the </w:t>
      </w:r>
      <w:r>
        <w:rPr>
          <w:color w:val="231F20"/>
        </w:rPr>
        <w:t>dorsalis</w:t>
      </w:r>
      <w:r>
        <w:rPr>
          <w:color w:val="231F20"/>
          <w:spacing w:val="-13"/>
        </w:rPr>
        <w:t xml:space="preserve"> </w:t>
      </w:r>
      <w:r>
        <w:rPr>
          <w:color w:val="231F20"/>
        </w:rPr>
        <w:t>pedis</w:t>
      </w:r>
      <w:r>
        <w:rPr>
          <w:color w:val="231F20"/>
          <w:spacing w:val="-13"/>
        </w:rPr>
        <w:t xml:space="preserve"> </w:t>
      </w:r>
      <w:r>
        <w:rPr>
          <w:color w:val="231F20"/>
        </w:rPr>
        <w:t>artery</w:t>
      </w:r>
      <w:r>
        <w:rPr>
          <w:color w:val="231F20"/>
          <w:spacing w:val="-13"/>
        </w:rPr>
        <w:t xml:space="preserve"> </w:t>
      </w:r>
      <w:r>
        <w:rPr>
          <w:color w:val="231F20"/>
          <w:spacing w:val="-5"/>
        </w:rPr>
        <w:t>(DPA)</w:t>
      </w:r>
      <w:r>
        <w:rPr>
          <w:color w:val="231F20"/>
          <w:spacing w:val="-13"/>
        </w:rPr>
        <w:t xml:space="preserve"> </w:t>
      </w:r>
      <w:r>
        <w:rPr>
          <w:color w:val="231F20"/>
        </w:rPr>
        <w:t>compared</w:t>
      </w:r>
      <w:r>
        <w:rPr>
          <w:color w:val="231F20"/>
          <w:spacing w:val="-13"/>
        </w:rPr>
        <w:t xml:space="preserve"> </w:t>
      </w:r>
      <w:r>
        <w:rPr>
          <w:color w:val="231F20"/>
        </w:rPr>
        <w:t>to</w:t>
      </w:r>
      <w:r>
        <w:rPr>
          <w:color w:val="231F20"/>
          <w:spacing w:val="-13"/>
        </w:rPr>
        <w:t xml:space="preserve"> </w:t>
      </w:r>
      <w:r>
        <w:rPr>
          <w:color w:val="231F20"/>
        </w:rPr>
        <w:t>only</w:t>
      </w:r>
      <w:r>
        <w:rPr>
          <w:color w:val="231F20"/>
          <w:spacing w:val="-13"/>
        </w:rPr>
        <w:t xml:space="preserve"> </w:t>
      </w:r>
      <w:r>
        <w:rPr>
          <w:color w:val="231F20"/>
        </w:rPr>
        <w:t>one</w:t>
      </w:r>
      <w:r>
        <w:rPr>
          <w:color w:val="231F20"/>
          <w:spacing w:val="-13"/>
        </w:rPr>
        <w:t xml:space="preserve"> </w:t>
      </w:r>
      <w:r>
        <w:rPr>
          <w:color w:val="231F20"/>
        </w:rPr>
        <w:t>(1.1%)</w:t>
      </w:r>
      <w:r>
        <w:rPr>
          <w:color w:val="231F20"/>
          <w:spacing w:val="-13"/>
        </w:rPr>
        <w:t xml:space="preserve"> </w:t>
      </w:r>
      <w:r>
        <w:rPr>
          <w:color w:val="231F20"/>
        </w:rPr>
        <w:t xml:space="preserve">limb with hemodynamically significant </w:t>
      </w:r>
      <w:r>
        <w:rPr>
          <w:color w:val="231F20"/>
          <w:spacing w:val="-8"/>
        </w:rPr>
        <w:t xml:space="preserve">DPA </w:t>
      </w:r>
      <w:r>
        <w:rPr>
          <w:color w:val="231F20"/>
        </w:rPr>
        <w:t xml:space="preserve">stenosis among </w:t>
      </w:r>
      <w:r>
        <w:rPr>
          <w:color w:val="231F20"/>
          <w:spacing w:val="-4"/>
        </w:rPr>
        <w:t xml:space="preserve">the </w:t>
      </w:r>
      <w:r>
        <w:rPr>
          <w:color w:val="231F20"/>
        </w:rPr>
        <w:t>control limbs (</w:t>
      </w:r>
      <w:r>
        <w:rPr>
          <w:i/>
          <w:color w:val="231F20"/>
        </w:rPr>
        <w:t xml:space="preserve">P </w:t>
      </w:r>
      <w:r>
        <w:rPr>
          <w:color w:val="231F20"/>
        </w:rPr>
        <w:t xml:space="preserve">= 0.004). One (1.1%) of the diabetic </w:t>
      </w:r>
      <w:r>
        <w:rPr>
          <w:color w:val="231F20"/>
          <w:spacing w:val="-3"/>
        </w:rPr>
        <w:t xml:space="preserve">limbs </w:t>
      </w:r>
      <w:r>
        <w:rPr>
          <w:color w:val="231F20"/>
        </w:rPr>
        <w:t xml:space="preserve">had complete dorsalis pedis artery occlusion </w:t>
      </w:r>
      <w:r>
        <w:rPr>
          <w:color w:val="231F20"/>
          <w:spacing w:val="-4"/>
        </w:rPr>
        <w:t>[Table</w:t>
      </w:r>
      <w:r>
        <w:rPr>
          <w:color w:val="231F20"/>
          <w:spacing w:val="4"/>
        </w:rPr>
        <w:t xml:space="preserve"> </w:t>
      </w:r>
      <w:r>
        <w:rPr>
          <w:color w:val="231F20"/>
        </w:rPr>
        <w:t>3].</w:t>
      </w:r>
    </w:p>
    <w:p w14:paraId="6B573883" w14:textId="77777777" w:rsidR="00770ACD" w:rsidRDefault="00000000">
      <w:pPr>
        <w:pStyle w:val="BodyText"/>
        <w:spacing w:before="90" w:line="256" w:lineRule="auto"/>
        <w:ind w:left="158" w:right="111"/>
        <w:jc w:val="both"/>
      </w:pPr>
      <w:r>
        <w:br w:type="column"/>
      </w:r>
      <w:r>
        <w:rPr>
          <w:color w:val="231F20"/>
          <w:spacing w:val="3"/>
        </w:rPr>
        <w:t xml:space="preserve">Abnormal </w:t>
      </w:r>
      <w:r>
        <w:rPr>
          <w:color w:val="231F20"/>
          <w:spacing w:val="2"/>
        </w:rPr>
        <w:t xml:space="preserve">(not triphasic) dorsalis pedis </w:t>
      </w:r>
      <w:r>
        <w:rPr>
          <w:color w:val="231F20"/>
          <w:spacing w:val="3"/>
        </w:rPr>
        <w:t xml:space="preserve">artery </w:t>
      </w:r>
      <w:r>
        <w:rPr>
          <w:color w:val="231F20"/>
        </w:rPr>
        <w:t>waveform was observed in 55 (58.5%) diabetic limbs [Figure 1], which was statistically significantly higher (</w:t>
      </w:r>
      <w:r>
        <w:rPr>
          <w:i/>
          <w:color w:val="231F20"/>
        </w:rPr>
        <w:t xml:space="preserve">p </w:t>
      </w:r>
      <w:r>
        <w:rPr>
          <w:color w:val="231F20"/>
        </w:rPr>
        <w:t xml:space="preserve">= 0.003) than the 39 (41.5%) abnormal </w:t>
      </w:r>
      <w:r>
        <w:rPr>
          <w:color w:val="231F20"/>
          <w:spacing w:val="-8"/>
        </w:rPr>
        <w:t xml:space="preserve">DPA </w:t>
      </w:r>
      <w:r>
        <w:rPr>
          <w:color w:val="231F20"/>
        </w:rPr>
        <w:t>waveform among the control limbs. The</w:t>
      </w:r>
      <w:r>
        <w:rPr>
          <w:color w:val="231F20"/>
          <w:spacing w:val="-19"/>
        </w:rPr>
        <w:t xml:space="preserve"> </w:t>
      </w:r>
      <w:r>
        <w:rPr>
          <w:color w:val="231F20"/>
        </w:rPr>
        <w:t>dorsalis</w:t>
      </w:r>
      <w:r>
        <w:rPr>
          <w:color w:val="231F20"/>
          <w:spacing w:val="-18"/>
        </w:rPr>
        <w:t xml:space="preserve"> </w:t>
      </w:r>
      <w:r>
        <w:rPr>
          <w:color w:val="231F20"/>
        </w:rPr>
        <w:t>pedis</w:t>
      </w:r>
      <w:r>
        <w:rPr>
          <w:color w:val="231F20"/>
          <w:spacing w:val="-18"/>
        </w:rPr>
        <w:t xml:space="preserve"> </w:t>
      </w:r>
      <w:r>
        <w:rPr>
          <w:color w:val="231F20"/>
        </w:rPr>
        <w:t>artery</w:t>
      </w:r>
      <w:r>
        <w:rPr>
          <w:color w:val="231F20"/>
          <w:spacing w:val="-18"/>
        </w:rPr>
        <w:t xml:space="preserve"> </w:t>
      </w:r>
      <w:r>
        <w:rPr>
          <w:color w:val="231F20"/>
        </w:rPr>
        <w:t>mean</w:t>
      </w:r>
      <w:r>
        <w:rPr>
          <w:color w:val="231F20"/>
          <w:spacing w:val="-19"/>
        </w:rPr>
        <w:t xml:space="preserve"> </w:t>
      </w:r>
      <w:r>
        <w:rPr>
          <w:color w:val="231F20"/>
        </w:rPr>
        <w:t>Pulsatility</w:t>
      </w:r>
      <w:r>
        <w:rPr>
          <w:color w:val="231F20"/>
          <w:spacing w:val="-18"/>
        </w:rPr>
        <w:t xml:space="preserve"> </w:t>
      </w:r>
      <w:r>
        <w:rPr>
          <w:color w:val="231F20"/>
        </w:rPr>
        <w:t>index</w:t>
      </w:r>
      <w:r>
        <w:rPr>
          <w:color w:val="231F20"/>
          <w:spacing w:val="-18"/>
        </w:rPr>
        <w:t xml:space="preserve"> </w:t>
      </w:r>
      <w:r>
        <w:rPr>
          <w:color w:val="231F20"/>
        </w:rPr>
        <w:t>of</w:t>
      </w:r>
      <w:r>
        <w:rPr>
          <w:color w:val="231F20"/>
          <w:spacing w:val="-18"/>
        </w:rPr>
        <w:t xml:space="preserve"> </w:t>
      </w:r>
      <w:r>
        <w:rPr>
          <w:color w:val="231F20"/>
        </w:rPr>
        <w:t>the</w:t>
      </w:r>
      <w:r>
        <w:rPr>
          <w:color w:val="231F20"/>
          <w:spacing w:val="-19"/>
        </w:rPr>
        <w:t xml:space="preserve"> </w:t>
      </w:r>
      <w:r>
        <w:rPr>
          <w:color w:val="231F20"/>
        </w:rPr>
        <w:t>subjects (5.98</w:t>
      </w:r>
      <w:r>
        <w:rPr>
          <w:color w:val="231F20"/>
          <w:spacing w:val="-30"/>
        </w:rPr>
        <w:t xml:space="preserve"> </w:t>
      </w:r>
      <w:r>
        <w:rPr>
          <w:color w:val="231F20"/>
        </w:rPr>
        <w:t>±</w:t>
      </w:r>
      <w:r>
        <w:rPr>
          <w:color w:val="231F20"/>
          <w:spacing w:val="-31"/>
        </w:rPr>
        <w:t xml:space="preserve"> </w:t>
      </w:r>
      <w:r>
        <w:rPr>
          <w:color w:val="231F20"/>
        </w:rPr>
        <w:t>4.60)</w:t>
      </w:r>
      <w:r>
        <w:rPr>
          <w:color w:val="231F20"/>
          <w:spacing w:val="-19"/>
        </w:rPr>
        <w:t xml:space="preserve"> </w:t>
      </w:r>
      <w:r>
        <w:rPr>
          <w:color w:val="231F20"/>
          <w:spacing w:val="-3"/>
        </w:rPr>
        <w:t>was</w:t>
      </w:r>
      <w:r>
        <w:rPr>
          <w:color w:val="231F20"/>
          <w:spacing w:val="-19"/>
        </w:rPr>
        <w:t xml:space="preserve"> </w:t>
      </w:r>
      <w:r>
        <w:rPr>
          <w:color w:val="231F20"/>
          <w:spacing w:val="-3"/>
        </w:rPr>
        <w:t>extremely</w:t>
      </w:r>
      <w:r>
        <w:rPr>
          <w:color w:val="231F20"/>
          <w:spacing w:val="-18"/>
        </w:rPr>
        <w:t xml:space="preserve"> </w:t>
      </w:r>
      <w:r>
        <w:rPr>
          <w:color w:val="231F20"/>
          <w:spacing w:val="-3"/>
        </w:rPr>
        <w:t>significantly</w:t>
      </w:r>
      <w:r>
        <w:rPr>
          <w:color w:val="231F20"/>
          <w:spacing w:val="-19"/>
        </w:rPr>
        <w:t xml:space="preserve"> </w:t>
      </w:r>
      <w:r>
        <w:rPr>
          <w:color w:val="231F20"/>
          <w:spacing w:val="-5"/>
        </w:rPr>
        <w:t>lower</w:t>
      </w:r>
      <w:r>
        <w:rPr>
          <w:color w:val="231F20"/>
          <w:spacing w:val="-19"/>
        </w:rPr>
        <w:t xml:space="preserve"> </w:t>
      </w:r>
      <w:r>
        <w:rPr>
          <w:color w:val="231F20"/>
        </w:rPr>
        <w:t>(</w:t>
      </w:r>
      <w:r>
        <w:rPr>
          <w:i/>
          <w:color w:val="231F20"/>
        </w:rPr>
        <w:t>p</w:t>
      </w:r>
      <w:r>
        <w:rPr>
          <w:i/>
          <w:color w:val="231F20"/>
          <w:spacing w:val="-18"/>
        </w:rPr>
        <w:t xml:space="preserve"> </w:t>
      </w:r>
      <w:r>
        <w:rPr>
          <w:color w:val="231F20"/>
        </w:rPr>
        <w:t>&lt;</w:t>
      </w:r>
      <w:r>
        <w:rPr>
          <w:color w:val="231F20"/>
          <w:spacing w:val="-19"/>
        </w:rPr>
        <w:t xml:space="preserve"> </w:t>
      </w:r>
      <w:r>
        <w:rPr>
          <w:color w:val="231F20"/>
        </w:rPr>
        <w:t>0.001)</w:t>
      </w:r>
      <w:r>
        <w:rPr>
          <w:color w:val="231F20"/>
          <w:spacing w:val="-18"/>
        </w:rPr>
        <w:t xml:space="preserve"> </w:t>
      </w:r>
      <w:r>
        <w:rPr>
          <w:color w:val="231F20"/>
        </w:rPr>
        <w:t>than the dorsalis pedis artery mean Pulsatility index of controls (8.17</w:t>
      </w:r>
      <w:r>
        <w:rPr>
          <w:color w:val="231F20"/>
          <w:spacing w:val="-25"/>
        </w:rPr>
        <w:t xml:space="preserve"> </w:t>
      </w:r>
      <w:r>
        <w:rPr>
          <w:color w:val="231F20"/>
        </w:rPr>
        <w:t>±</w:t>
      </w:r>
      <w:r>
        <w:rPr>
          <w:color w:val="231F20"/>
          <w:spacing w:val="-25"/>
        </w:rPr>
        <w:t xml:space="preserve"> </w:t>
      </w:r>
      <w:r>
        <w:rPr>
          <w:color w:val="231F20"/>
        </w:rPr>
        <w:t xml:space="preserve">3.76) </w:t>
      </w:r>
      <w:r>
        <w:rPr>
          <w:color w:val="231F20"/>
          <w:spacing w:val="-4"/>
        </w:rPr>
        <w:t>[Table</w:t>
      </w:r>
      <w:r>
        <w:rPr>
          <w:color w:val="231F20"/>
        </w:rPr>
        <w:t xml:space="preserve"> 3].</w:t>
      </w:r>
    </w:p>
    <w:p w14:paraId="0C1FED22" w14:textId="77777777" w:rsidR="00770ACD" w:rsidRDefault="00000000">
      <w:pPr>
        <w:pStyle w:val="BodyText"/>
        <w:spacing w:before="121" w:line="256" w:lineRule="auto"/>
        <w:ind w:left="158" w:right="114"/>
        <w:jc w:val="both"/>
      </w:pPr>
      <w:r>
        <w:rPr>
          <w:color w:val="231F20"/>
        </w:rPr>
        <w:t>A</w:t>
      </w:r>
      <w:r>
        <w:rPr>
          <w:color w:val="231F20"/>
          <w:spacing w:val="-16"/>
        </w:rPr>
        <w:t xml:space="preserve"> </w:t>
      </w:r>
      <w:r>
        <w:rPr>
          <w:color w:val="231F20"/>
          <w:spacing w:val="-3"/>
        </w:rPr>
        <w:t>three-way</w:t>
      </w:r>
      <w:r>
        <w:rPr>
          <w:color w:val="231F20"/>
          <w:spacing w:val="-15"/>
        </w:rPr>
        <w:t xml:space="preserve"> </w:t>
      </w:r>
      <w:r>
        <w:rPr>
          <w:color w:val="231F20"/>
        </w:rPr>
        <w:t>comparison</w:t>
      </w:r>
      <w:r>
        <w:rPr>
          <w:color w:val="231F20"/>
          <w:spacing w:val="-16"/>
        </w:rPr>
        <w:t xml:space="preserve"> </w:t>
      </w:r>
      <w:r>
        <w:rPr>
          <w:color w:val="231F20"/>
        </w:rPr>
        <w:t>of</w:t>
      </w:r>
      <w:r>
        <w:rPr>
          <w:color w:val="231F20"/>
          <w:spacing w:val="-25"/>
        </w:rPr>
        <w:t xml:space="preserve"> </w:t>
      </w:r>
      <w:r>
        <w:rPr>
          <w:color w:val="231F20"/>
        </w:rPr>
        <w:t>T2DM</w:t>
      </w:r>
      <w:r>
        <w:rPr>
          <w:color w:val="231F20"/>
          <w:spacing w:val="-15"/>
        </w:rPr>
        <w:t xml:space="preserve"> </w:t>
      </w:r>
      <w:r>
        <w:rPr>
          <w:color w:val="231F20"/>
        </w:rPr>
        <w:t>subjects</w:t>
      </w:r>
      <w:r>
        <w:rPr>
          <w:color w:val="231F20"/>
          <w:spacing w:val="-16"/>
        </w:rPr>
        <w:t xml:space="preserve"> </w:t>
      </w:r>
      <w:r>
        <w:rPr>
          <w:color w:val="231F20"/>
        </w:rPr>
        <w:t>with</w:t>
      </w:r>
      <w:r>
        <w:rPr>
          <w:color w:val="231F20"/>
          <w:spacing w:val="-15"/>
        </w:rPr>
        <w:t xml:space="preserve"> </w:t>
      </w:r>
      <w:r>
        <w:rPr>
          <w:color w:val="231F20"/>
        </w:rPr>
        <w:t>normal</w:t>
      </w:r>
      <w:r>
        <w:rPr>
          <w:color w:val="231F20"/>
          <w:spacing w:val="-15"/>
        </w:rPr>
        <w:t xml:space="preserve"> </w:t>
      </w:r>
      <w:r>
        <w:rPr>
          <w:color w:val="231F20"/>
        </w:rPr>
        <w:t>ankle brachial</w:t>
      </w:r>
      <w:r>
        <w:rPr>
          <w:color w:val="231F20"/>
          <w:spacing w:val="-19"/>
        </w:rPr>
        <w:t xml:space="preserve"> </w:t>
      </w:r>
      <w:r>
        <w:rPr>
          <w:color w:val="231F20"/>
        </w:rPr>
        <w:t>index</w:t>
      </w:r>
      <w:r>
        <w:rPr>
          <w:color w:val="231F20"/>
          <w:spacing w:val="-18"/>
        </w:rPr>
        <w:t xml:space="preserve"> </w:t>
      </w:r>
      <w:r>
        <w:rPr>
          <w:color w:val="231F20"/>
        </w:rPr>
        <w:t>(ABI),</w:t>
      </w:r>
      <w:r>
        <w:rPr>
          <w:color w:val="231F20"/>
          <w:spacing w:val="-27"/>
        </w:rPr>
        <w:t xml:space="preserve"> </w:t>
      </w:r>
      <w:r>
        <w:rPr>
          <w:color w:val="231F20"/>
        </w:rPr>
        <w:t>T2DM</w:t>
      </w:r>
      <w:r>
        <w:rPr>
          <w:color w:val="231F20"/>
          <w:spacing w:val="-19"/>
        </w:rPr>
        <w:t xml:space="preserve"> </w:t>
      </w:r>
      <w:r>
        <w:rPr>
          <w:color w:val="231F20"/>
        </w:rPr>
        <w:t>subjects</w:t>
      </w:r>
      <w:r>
        <w:rPr>
          <w:color w:val="231F20"/>
          <w:spacing w:val="-19"/>
        </w:rPr>
        <w:t xml:space="preserve"> </w:t>
      </w:r>
      <w:r>
        <w:rPr>
          <w:color w:val="231F20"/>
        </w:rPr>
        <w:t>with</w:t>
      </w:r>
      <w:r>
        <w:rPr>
          <w:color w:val="231F20"/>
          <w:spacing w:val="-18"/>
        </w:rPr>
        <w:t xml:space="preserve"> </w:t>
      </w:r>
      <w:r>
        <w:rPr>
          <w:color w:val="231F20"/>
        </w:rPr>
        <w:t>abnormal</w:t>
      </w:r>
      <w:r>
        <w:rPr>
          <w:color w:val="231F20"/>
          <w:spacing w:val="-28"/>
        </w:rPr>
        <w:t xml:space="preserve"> </w:t>
      </w:r>
      <w:r>
        <w:rPr>
          <w:color w:val="231F20"/>
        </w:rPr>
        <w:t>ABI,</w:t>
      </w:r>
      <w:r>
        <w:rPr>
          <w:color w:val="231F20"/>
          <w:spacing w:val="-17"/>
        </w:rPr>
        <w:t xml:space="preserve"> </w:t>
      </w:r>
      <w:r>
        <w:rPr>
          <w:color w:val="231F20"/>
        </w:rPr>
        <w:t>and the controls was</w:t>
      </w:r>
      <w:r>
        <w:rPr>
          <w:color w:val="231F20"/>
          <w:spacing w:val="-1"/>
        </w:rPr>
        <w:t xml:space="preserve"> </w:t>
      </w:r>
      <w:r>
        <w:rPr>
          <w:color w:val="231F20"/>
        </w:rPr>
        <w:t>performed.</w:t>
      </w:r>
    </w:p>
    <w:p w14:paraId="3FD8E86D" w14:textId="77777777" w:rsidR="00770ACD" w:rsidRDefault="00000000">
      <w:pPr>
        <w:pStyle w:val="BodyText"/>
        <w:spacing w:before="120" w:line="256" w:lineRule="auto"/>
        <w:ind w:left="158" w:right="112"/>
        <w:jc w:val="both"/>
      </w:pPr>
      <w:r>
        <w:rPr>
          <w:color w:val="231F20"/>
          <w:spacing w:val="3"/>
        </w:rPr>
        <w:t xml:space="preserve">Posterior </w:t>
      </w:r>
      <w:r>
        <w:rPr>
          <w:color w:val="231F20"/>
          <w:spacing w:val="4"/>
        </w:rPr>
        <w:t xml:space="preserve">tibial </w:t>
      </w:r>
      <w:r>
        <w:rPr>
          <w:color w:val="231F20"/>
          <w:spacing w:val="5"/>
        </w:rPr>
        <w:t xml:space="preserve">artery </w:t>
      </w:r>
      <w:r>
        <w:rPr>
          <w:color w:val="231F20"/>
        </w:rPr>
        <w:t xml:space="preserve">(PTA) </w:t>
      </w:r>
      <w:r>
        <w:rPr>
          <w:color w:val="231F20"/>
          <w:spacing w:val="4"/>
        </w:rPr>
        <w:t xml:space="preserve">intimal plaques </w:t>
      </w:r>
      <w:r>
        <w:rPr>
          <w:color w:val="231F20"/>
        </w:rPr>
        <w:t>were more prevalent</w:t>
      </w:r>
      <w:r>
        <w:rPr>
          <w:color w:val="231F20"/>
          <w:spacing w:val="-19"/>
        </w:rPr>
        <w:t xml:space="preserve"> </w:t>
      </w:r>
      <w:r>
        <w:rPr>
          <w:color w:val="231F20"/>
        </w:rPr>
        <w:t>in</w:t>
      </w:r>
      <w:r>
        <w:rPr>
          <w:color w:val="231F20"/>
          <w:spacing w:val="-19"/>
        </w:rPr>
        <w:t xml:space="preserve"> </w:t>
      </w:r>
      <w:r>
        <w:rPr>
          <w:color w:val="231F20"/>
        </w:rPr>
        <w:t>diabetic</w:t>
      </w:r>
      <w:r>
        <w:rPr>
          <w:color w:val="231F20"/>
          <w:spacing w:val="-18"/>
        </w:rPr>
        <w:t xml:space="preserve"> </w:t>
      </w:r>
      <w:r>
        <w:rPr>
          <w:color w:val="231F20"/>
        </w:rPr>
        <w:t>limbs</w:t>
      </w:r>
      <w:r>
        <w:rPr>
          <w:color w:val="231F20"/>
          <w:spacing w:val="-19"/>
        </w:rPr>
        <w:t xml:space="preserve"> </w:t>
      </w:r>
      <w:r>
        <w:rPr>
          <w:color w:val="231F20"/>
        </w:rPr>
        <w:t>with</w:t>
      </w:r>
      <w:r>
        <w:rPr>
          <w:color w:val="231F20"/>
          <w:spacing w:val="-19"/>
        </w:rPr>
        <w:t xml:space="preserve"> </w:t>
      </w:r>
      <w:r>
        <w:rPr>
          <w:color w:val="231F20"/>
        </w:rPr>
        <w:t>abnormal</w:t>
      </w:r>
      <w:r>
        <w:rPr>
          <w:color w:val="231F20"/>
          <w:spacing w:val="-28"/>
        </w:rPr>
        <w:t xml:space="preserve"> </w:t>
      </w:r>
      <w:r>
        <w:rPr>
          <w:color w:val="231F20"/>
        </w:rPr>
        <w:t>ABI</w:t>
      </w:r>
      <w:r>
        <w:rPr>
          <w:color w:val="231F20"/>
          <w:spacing w:val="-18"/>
        </w:rPr>
        <w:t xml:space="preserve"> </w:t>
      </w:r>
      <w:r>
        <w:rPr>
          <w:color w:val="231F20"/>
        </w:rPr>
        <w:t>(57.1%;</w:t>
      </w:r>
      <w:r>
        <w:rPr>
          <w:color w:val="231F20"/>
          <w:spacing w:val="-19"/>
        </w:rPr>
        <w:t xml:space="preserve"> </w:t>
      </w:r>
      <w:r>
        <w:rPr>
          <w:color w:val="231F20"/>
        </w:rPr>
        <w:t xml:space="preserve">12/21) than diabetic limbs with </w:t>
      </w:r>
      <w:r>
        <w:rPr>
          <w:color w:val="231F20"/>
          <w:spacing w:val="2"/>
        </w:rPr>
        <w:t xml:space="preserve">normal </w:t>
      </w:r>
      <w:r>
        <w:rPr>
          <w:color w:val="231F20"/>
        </w:rPr>
        <w:t xml:space="preserve">ABI (39.7%; 29/73) </w:t>
      </w:r>
      <w:r>
        <w:rPr>
          <w:color w:val="231F20"/>
          <w:spacing w:val="2"/>
        </w:rPr>
        <w:t xml:space="preserve">and  </w:t>
      </w:r>
      <w:r>
        <w:rPr>
          <w:color w:val="231F20"/>
        </w:rPr>
        <w:t>the limbs of controls (31.3%; 20/94) (</w:t>
      </w:r>
      <w:r>
        <w:rPr>
          <w:i/>
          <w:color w:val="231F20"/>
        </w:rPr>
        <w:t xml:space="preserve">P </w:t>
      </w:r>
      <w:r>
        <w:rPr>
          <w:color w:val="231F20"/>
        </w:rPr>
        <w:t xml:space="preserve">= 0.001) </w:t>
      </w:r>
      <w:r>
        <w:rPr>
          <w:color w:val="231F20"/>
          <w:spacing w:val="-4"/>
        </w:rPr>
        <w:t xml:space="preserve">[Table </w:t>
      </w:r>
      <w:r>
        <w:rPr>
          <w:color w:val="231F20"/>
        </w:rPr>
        <w:t xml:space="preserve">4]. </w:t>
      </w:r>
      <w:r>
        <w:rPr>
          <w:color w:val="231F20"/>
          <w:spacing w:val="-3"/>
        </w:rPr>
        <w:t xml:space="preserve">Similarly, </w:t>
      </w:r>
      <w:r>
        <w:rPr>
          <w:color w:val="231F20"/>
        </w:rPr>
        <w:t xml:space="preserve">loss of normal </w:t>
      </w:r>
      <w:r>
        <w:rPr>
          <w:color w:val="231F20"/>
          <w:spacing w:val="-7"/>
        </w:rPr>
        <w:t xml:space="preserve">PTA </w:t>
      </w:r>
      <w:r>
        <w:rPr>
          <w:color w:val="231F20"/>
        </w:rPr>
        <w:t xml:space="preserve">pulsatile waveform was </w:t>
      </w:r>
      <w:r>
        <w:rPr>
          <w:color w:val="231F20"/>
          <w:spacing w:val="-4"/>
        </w:rPr>
        <w:t xml:space="preserve">more </w:t>
      </w:r>
      <w:r>
        <w:rPr>
          <w:color w:val="231F20"/>
        </w:rPr>
        <w:t>frequent in diabetic limbs with abnormal ABI than diabetic limbs with normal ABI and the limbs of controls (76.2% vs. 56.2% vs. 42.6%, respectively) (</w:t>
      </w:r>
      <w:r>
        <w:rPr>
          <w:i/>
          <w:color w:val="231F20"/>
        </w:rPr>
        <w:t xml:space="preserve">P </w:t>
      </w:r>
      <w:r>
        <w:rPr>
          <w:color w:val="231F20"/>
        </w:rPr>
        <w:t xml:space="preserve">=0.005) </w:t>
      </w:r>
      <w:r>
        <w:rPr>
          <w:color w:val="231F20"/>
          <w:spacing w:val="-4"/>
        </w:rPr>
        <w:t xml:space="preserve">[Table </w:t>
      </w:r>
      <w:r>
        <w:rPr>
          <w:color w:val="231F20"/>
        </w:rPr>
        <w:t xml:space="preserve">4]. </w:t>
      </w:r>
      <w:r>
        <w:rPr>
          <w:color w:val="231F20"/>
          <w:spacing w:val="-3"/>
        </w:rPr>
        <w:t xml:space="preserve">Also, </w:t>
      </w:r>
      <w:r>
        <w:rPr>
          <w:color w:val="231F20"/>
          <w:spacing w:val="2"/>
        </w:rPr>
        <w:t xml:space="preserve">the </w:t>
      </w:r>
      <w:r>
        <w:rPr>
          <w:color w:val="231F20"/>
          <w:spacing w:val="3"/>
        </w:rPr>
        <w:t xml:space="preserve">presence </w:t>
      </w:r>
      <w:r>
        <w:rPr>
          <w:color w:val="231F20"/>
        </w:rPr>
        <w:t xml:space="preserve">≥ </w:t>
      </w:r>
      <w:r>
        <w:rPr>
          <w:color w:val="231F20"/>
          <w:spacing w:val="2"/>
        </w:rPr>
        <w:t xml:space="preserve">50% </w:t>
      </w:r>
      <w:r>
        <w:rPr>
          <w:color w:val="231F20"/>
          <w:spacing w:val="-4"/>
        </w:rPr>
        <w:t xml:space="preserve">PTA </w:t>
      </w:r>
      <w:r>
        <w:rPr>
          <w:color w:val="231F20"/>
          <w:spacing w:val="3"/>
        </w:rPr>
        <w:t xml:space="preserve">luminal diameter stenosis </w:t>
      </w:r>
      <w:r>
        <w:rPr>
          <w:color w:val="231F20"/>
        </w:rPr>
        <w:t>was statistically</w:t>
      </w:r>
      <w:r>
        <w:rPr>
          <w:color w:val="231F20"/>
          <w:spacing w:val="-10"/>
        </w:rPr>
        <w:t xml:space="preserve"> </w:t>
      </w:r>
      <w:r>
        <w:rPr>
          <w:color w:val="231F20"/>
        </w:rPr>
        <w:t>significantly</w:t>
      </w:r>
      <w:r>
        <w:rPr>
          <w:color w:val="231F20"/>
          <w:spacing w:val="-10"/>
        </w:rPr>
        <w:t xml:space="preserve"> </w:t>
      </w:r>
      <w:r>
        <w:rPr>
          <w:color w:val="231F20"/>
        </w:rPr>
        <w:t>more</w:t>
      </w:r>
      <w:r>
        <w:rPr>
          <w:color w:val="231F20"/>
          <w:spacing w:val="-10"/>
        </w:rPr>
        <w:t xml:space="preserve"> </w:t>
      </w:r>
      <w:r>
        <w:rPr>
          <w:color w:val="231F20"/>
        </w:rPr>
        <w:t>frequent</w:t>
      </w:r>
      <w:r>
        <w:rPr>
          <w:color w:val="231F20"/>
          <w:spacing w:val="-10"/>
        </w:rPr>
        <w:t xml:space="preserve"> </w:t>
      </w:r>
      <w:r>
        <w:rPr>
          <w:color w:val="231F20"/>
        </w:rPr>
        <w:t>in</w:t>
      </w:r>
      <w:r>
        <w:rPr>
          <w:color w:val="231F20"/>
          <w:spacing w:val="-10"/>
        </w:rPr>
        <w:t xml:space="preserve"> </w:t>
      </w:r>
      <w:r>
        <w:rPr>
          <w:color w:val="231F20"/>
        </w:rPr>
        <w:t>diabetic</w:t>
      </w:r>
      <w:r>
        <w:rPr>
          <w:color w:val="231F20"/>
          <w:spacing w:val="-10"/>
        </w:rPr>
        <w:t xml:space="preserve"> </w:t>
      </w:r>
      <w:r>
        <w:rPr>
          <w:color w:val="231F20"/>
        </w:rPr>
        <w:t>limbs</w:t>
      </w:r>
      <w:r>
        <w:rPr>
          <w:color w:val="231F20"/>
          <w:spacing w:val="-10"/>
        </w:rPr>
        <w:t xml:space="preserve"> </w:t>
      </w:r>
      <w:r>
        <w:rPr>
          <w:color w:val="231F20"/>
        </w:rPr>
        <w:t>with</w:t>
      </w:r>
    </w:p>
    <w:p w14:paraId="7F59647A" w14:textId="77777777" w:rsidR="00770ACD" w:rsidRDefault="00770ACD">
      <w:pPr>
        <w:spacing w:line="256" w:lineRule="auto"/>
        <w:jc w:val="both"/>
        <w:sectPr w:rsidR="00770ACD">
          <w:type w:val="continuous"/>
          <w:pgSz w:w="12240" w:h="15840"/>
          <w:pgMar w:top="900" w:right="960" w:bottom="280" w:left="920" w:header="720" w:footer="720" w:gutter="0"/>
          <w:cols w:num="2" w:space="720" w:equalWidth="0">
            <w:col w:w="5067" w:space="155"/>
            <w:col w:w="5138"/>
          </w:cols>
        </w:sectPr>
      </w:pPr>
    </w:p>
    <w:p w14:paraId="23709615" w14:textId="77777777" w:rsidR="00770ACD" w:rsidRDefault="00770ACD">
      <w:pPr>
        <w:pStyle w:val="BodyText"/>
        <w:spacing w:before="5"/>
        <w:rPr>
          <w:sz w:val="11"/>
        </w:rPr>
      </w:pPr>
    </w:p>
    <w:p w14:paraId="313A5D8D" w14:textId="77777777" w:rsidR="00770ACD" w:rsidRDefault="00000000">
      <w:pPr>
        <w:tabs>
          <w:tab w:val="left" w:pos="3492"/>
        </w:tabs>
        <w:spacing w:before="94"/>
        <w:ind w:left="155"/>
        <w:rPr>
          <w:rFonts w:ascii="BPG Sans Modern GPL&amp;GNU" w:hAnsi="BPG Sans Modern GPL&amp;GNU"/>
          <w:sz w:val="16"/>
        </w:rPr>
      </w:pPr>
      <w:r>
        <w:rPr>
          <w:rFonts w:ascii="BPG Sans Modern GPL&amp;GNU" w:hAnsi="BPG Sans Modern GPL&amp;GNU"/>
          <w:color w:val="231F20"/>
          <w:sz w:val="16"/>
        </w:rPr>
        <w:t>58</w:t>
      </w:r>
      <w:r>
        <w:rPr>
          <w:rFonts w:ascii="BPG Sans Modern GPL&amp;GNU" w:hAnsi="BPG Sans Modern GPL&amp;GNU"/>
          <w:color w:val="231F20"/>
          <w:sz w:val="16"/>
        </w:rPr>
        <w:tab/>
        <w:t>Journal</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5"/>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9"/>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5"/>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12</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35"/>
          <w:sz w:val="16"/>
        </w:rPr>
        <w:t xml:space="preserve"> </w:t>
      </w:r>
      <w:r>
        <w:rPr>
          <w:rFonts w:ascii="BPG Sans Modern GPL&amp;GNU" w:hAnsi="BPG Sans Modern GPL&amp;GNU"/>
          <w:color w:val="231F20"/>
          <w:sz w:val="16"/>
        </w:rPr>
        <w:t>2022</w:t>
      </w:r>
    </w:p>
    <w:p w14:paraId="2723AD5C" w14:textId="77777777" w:rsidR="00770ACD" w:rsidRDefault="00770ACD">
      <w:pPr>
        <w:rPr>
          <w:rFonts w:ascii="BPG Sans Modern GPL&amp;GNU" w:hAnsi="BPG Sans Modern GPL&amp;GNU"/>
          <w:sz w:val="16"/>
        </w:rPr>
        <w:sectPr w:rsidR="00770ACD">
          <w:type w:val="continuous"/>
          <w:pgSz w:w="12240" w:h="15840"/>
          <w:pgMar w:top="900" w:right="960" w:bottom="280" w:left="920" w:header="720" w:footer="720" w:gutter="0"/>
          <w:cols w:space="720"/>
        </w:sectPr>
      </w:pPr>
    </w:p>
    <w:p w14:paraId="1EBE72AC" w14:textId="77777777" w:rsidR="00770ACD" w:rsidRDefault="00770ACD">
      <w:pPr>
        <w:pStyle w:val="BodyText"/>
        <w:spacing w:before="7"/>
        <w:rPr>
          <w:rFonts w:ascii="BPG Sans Modern GPL&amp;GNU"/>
          <w:sz w:val="25"/>
        </w:rPr>
      </w:pPr>
    </w:p>
    <w:p w14:paraId="0B41F892" w14:textId="5A186DB3" w:rsidR="00770ACD" w:rsidRDefault="000574F2">
      <w:pPr>
        <w:pStyle w:val="BodyText"/>
        <w:spacing w:line="20" w:lineRule="exact"/>
        <w:ind w:left="147"/>
        <w:rPr>
          <w:rFonts w:ascii="BPG Sans Modern GPL&amp;GNU"/>
          <w:sz w:val="2"/>
        </w:rPr>
      </w:pPr>
      <w:r>
        <w:rPr>
          <w:rFonts w:ascii="BPG Sans Modern GPL&amp;GNU"/>
          <w:noProof/>
          <w:sz w:val="2"/>
        </w:rPr>
        <mc:AlternateContent>
          <mc:Choice Requires="wpg">
            <w:drawing>
              <wp:inline distT="0" distB="0" distL="0" distR="0" wp14:anchorId="09DF8E3E" wp14:editId="2508B51A">
                <wp:extent cx="6400800" cy="12700"/>
                <wp:effectExtent l="10795" t="6350" r="8255" b="0"/>
                <wp:docPr id="1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20" name="Line 8"/>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AFE27D" id="Group 7"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WU2HgIAALUEAAAOAAAAZHJzL2Uyb0RvYy54bWyklEuP2yAQx++V+h2Q740frbapFWcPSTaX&#10;tI202w8wAWyjxYCAxMm374CdR7OXaveCBs+Dmd8fPHs8dpIcuHVCqyrJJ1lCuKKaCdVUyZ+Xpy/T&#10;hDgPioHUilfJibvkcf7506w3JS90qyXjlmAR5creVEnrvSnT1NGWd+Am2nCFzlrbDjxubZMyCz1W&#10;72RaZNlD2mvLjNWUO4dfl4Mzmcf6dc2p/13XjnsiqwR783G1cd2FNZ3PoGwsmFbQsQ14RxcdCIWH&#10;XkotwQPZW/GmVCeo1U7XfkJ1l+q6FpTHGXCaPLubZm313sRZmrJvzAUTor3j9O6y9Ndhbc2z2dqh&#10;ezQ3mr465JL2pilv/WHfDMFk1//UDPWEvddx8GNtu1ACRyLHyPd04cuPnlD8+PAty6YZykDRlxff&#10;0Yz8aYsivcmi7WrMy0PakFXElBTK4bzY49hT0Bwvkbtych/j9NyC4RG/Cxy2lghWJdgBUdDh7Buh&#10;OJmGEcLBGLFQA0Z6VCNGovSiBdXwWOvlZDAtDxnY+E1K2DjU4D+x5iO3M9cbPv/igdJY59dcdyQY&#10;VSKx5SgXHDbOhz6uIUE9pZ+ElFEUqUh/Vim4nJaCBW/c2Ga3kJYcAN9Vsfqa/SjiVHdh4dAluHaI&#10;ixUGxfFiKxaPaTmw1Wh7EHKwsS2pRkoBzIB4p9lpa8/0UOnxkuLbiJOM7zg8vtt9jLr+beZ/AQAA&#10;//8DAFBLAwQUAAYACAAAACEAZYF/CtoAAAAEAQAADwAAAGRycy9kb3ducmV2LnhtbEyPQWvCQBCF&#10;74X+h2UKvdXdWFokzUZEtCcpVAXpbcyOSTA7G7JrEv99117q5cHjDe99k81H24ieOl871pBMFAji&#10;wpmaSw373fplBsIHZIONY9JwJQ/z/PEhw9S4gb+p34ZSxBL2KWqoQmhTKX1RkUU/cS1xzE6usxii&#10;7UppOhxiuW3kVKl3abHmuFBhS8uKivP2YjV8DjgsXpNVvzmfltef3dvXYZOQ1s9P4+IDRKAx/B/D&#10;DT+iQx6Zju7CxotGQ3wk/OktU2oW/VHDVIHMM3kPn/8CAAD//wMAUEsBAi0AFAAGAAgAAAAhALaD&#10;OJL+AAAA4QEAABMAAAAAAAAAAAAAAAAAAAAAAFtDb250ZW50X1R5cGVzXS54bWxQSwECLQAUAAYA&#10;CAAAACEAOP0h/9YAAACUAQAACwAAAAAAAAAAAAAAAAAvAQAAX3JlbHMvLnJlbHNQSwECLQAUAAYA&#10;CAAAACEAPEFlNh4CAAC1BAAADgAAAAAAAAAAAAAAAAAuAgAAZHJzL2Uyb0RvYy54bWxQSwECLQAU&#10;AAYACAAAACEAZYF/CtoAAAAEAQAADwAAAAAAAAAAAAAAAAB4BAAAZHJzL2Rvd25yZXYueG1sUEsF&#10;BgAAAAAEAAQA8wAAAH8FAAAAAA==&#10;">
                <v:line id="Line 8"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dq0vwAAANsAAAAPAAAAZHJzL2Rvd25yZXYueG1sRE9Na8JA&#10;EL0X+h+WKfRWN7VoJbqKKEqvJhWvQ3ZMYrOzIbNq7K93D4LHx/ueLXrXqAt1Uns28DlIQBEX3tZc&#10;GvjNNx8TUBKQLTaeycCNBBbz15cZptZfeUeXLJQqhrCkaKAKoU21lqIihzLwLXHkjr5zGCLsSm07&#10;vMZw1+hhkoy1w5pjQ4UtrSoq/rKzM7D/+pZ61W/Wp9H/AcuMZLvOxZj3t345BRWoD0/xw/1jDQzj&#10;+vgl/gA9vwMAAP//AwBQSwECLQAUAAYACAAAACEA2+H2y+4AAACFAQAAEwAAAAAAAAAAAAAAAAAA&#10;AAAAW0NvbnRlbnRfVHlwZXNdLnhtbFBLAQItABQABgAIAAAAIQBa9CxbvwAAABUBAAALAAAAAAAA&#10;AAAAAAAAAB8BAABfcmVscy8ucmVsc1BLAQItABQABgAIAAAAIQArtdq0vwAAANsAAAAPAAAAAAAA&#10;AAAAAAAAAAcCAABkcnMvZG93bnJldi54bWxQSwUGAAAAAAMAAwC3AAAA8wIAAAAA&#10;" strokecolor="#2e3092" strokeweight="1pt"/>
                <w10:anchorlock/>
              </v:group>
            </w:pict>
          </mc:Fallback>
        </mc:AlternateContent>
      </w:r>
    </w:p>
    <w:p w14:paraId="7CE9A279" w14:textId="77777777" w:rsidR="00770ACD" w:rsidRDefault="00000000">
      <w:pPr>
        <w:pStyle w:val="Heading3"/>
        <w:spacing w:before="13" w:after="27"/>
        <w:ind w:right="121"/>
      </w:pPr>
      <w:r>
        <w:rPr>
          <w:color w:val="2E3092"/>
        </w:rPr>
        <w:t>Table 2: Ultrasound findings in the posterior tibial artery of T2DM subjects and Controls</w:t>
      </w:r>
    </w:p>
    <w:tbl>
      <w:tblPr>
        <w:tblW w:w="0" w:type="auto"/>
        <w:tblInd w:w="165" w:type="dxa"/>
        <w:tblLayout w:type="fixed"/>
        <w:tblCellMar>
          <w:left w:w="0" w:type="dxa"/>
          <w:right w:w="0" w:type="dxa"/>
        </w:tblCellMar>
        <w:tblLook w:val="01E0" w:firstRow="1" w:lastRow="1" w:firstColumn="1" w:lastColumn="1" w:noHBand="0" w:noVBand="0"/>
      </w:tblPr>
      <w:tblGrid>
        <w:gridCol w:w="1616"/>
        <w:gridCol w:w="2281"/>
        <w:gridCol w:w="1543"/>
        <w:gridCol w:w="1453"/>
        <w:gridCol w:w="1371"/>
        <w:gridCol w:w="919"/>
        <w:gridCol w:w="896"/>
      </w:tblGrid>
      <w:tr w:rsidR="00770ACD" w14:paraId="602A8FD0" w14:textId="77777777">
        <w:trPr>
          <w:trHeight w:val="439"/>
        </w:trPr>
        <w:tc>
          <w:tcPr>
            <w:tcW w:w="1616" w:type="dxa"/>
            <w:tcBorders>
              <w:top w:val="single" w:sz="8" w:space="0" w:color="2E3092"/>
              <w:bottom w:val="single" w:sz="4" w:space="0" w:color="2E3092"/>
            </w:tcBorders>
          </w:tcPr>
          <w:p w14:paraId="2A0AE6F5" w14:textId="77777777" w:rsidR="00770ACD" w:rsidRDefault="00000000">
            <w:pPr>
              <w:pStyle w:val="TableParagraph"/>
              <w:spacing w:line="195" w:lineRule="exact"/>
              <w:rPr>
                <w:b/>
                <w:sz w:val="18"/>
              </w:rPr>
            </w:pPr>
            <w:r>
              <w:rPr>
                <w:b/>
                <w:color w:val="231F20"/>
                <w:sz w:val="18"/>
              </w:rPr>
              <w:t>Ultrasound findings</w:t>
            </w:r>
          </w:p>
        </w:tc>
        <w:tc>
          <w:tcPr>
            <w:tcW w:w="2281" w:type="dxa"/>
            <w:tcBorders>
              <w:top w:val="single" w:sz="8" w:space="0" w:color="2E3092"/>
              <w:bottom w:val="single" w:sz="4" w:space="0" w:color="2E3092"/>
            </w:tcBorders>
          </w:tcPr>
          <w:p w14:paraId="7F4B0729" w14:textId="77777777" w:rsidR="00770ACD" w:rsidRDefault="00770ACD">
            <w:pPr>
              <w:pStyle w:val="TableParagraph"/>
              <w:rPr>
                <w:sz w:val="16"/>
              </w:rPr>
            </w:pPr>
          </w:p>
        </w:tc>
        <w:tc>
          <w:tcPr>
            <w:tcW w:w="1543" w:type="dxa"/>
            <w:tcBorders>
              <w:top w:val="single" w:sz="8" w:space="0" w:color="2E3092"/>
              <w:bottom w:val="single" w:sz="4" w:space="0" w:color="2E3092"/>
            </w:tcBorders>
          </w:tcPr>
          <w:p w14:paraId="7C5EBF01" w14:textId="77777777" w:rsidR="00770ACD" w:rsidRDefault="00000000">
            <w:pPr>
              <w:pStyle w:val="TableParagraph"/>
              <w:spacing w:line="195" w:lineRule="exact"/>
              <w:ind w:left="618"/>
              <w:rPr>
                <w:b/>
                <w:sz w:val="18"/>
              </w:rPr>
            </w:pPr>
            <w:r>
              <w:rPr>
                <w:b/>
                <w:color w:val="231F20"/>
                <w:sz w:val="18"/>
              </w:rPr>
              <w:t>T2DM</w:t>
            </w:r>
          </w:p>
          <w:p w14:paraId="59D2872B" w14:textId="77777777" w:rsidR="00770ACD" w:rsidRDefault="00000000">
            <w:pPr>
              <w:pStyle w:val="TableParagraph"/>
              <w:spacing w:before="13"/>
              <w:ind w:left="622"/>
              <w:rPr>
                <w:b/>
                <w:sz w:val="18"/>
              </w:rPr>
            </w:pPr>
            <w:r>
              <w:rPr>
                <w:b/>
                <w:color w:val="231F20"/>
                <w:sz w:val="18"/>
              </w:rPr>
              <w:t>N = 94</w:t>
            </w:r>
          </w:p>
        </w:tc>
        <w:tc>
          <w:tcPr>
            <w:tcW w:w="1453" w:type="dxa"/>
            <w:tcBorders>
              <w:top w:val="single" w:sz="8" w:space="0" w:color="2E3092"/>
              <w:bottom w:val="single" w:sz="4" w:space="0" w:color="2E3092"/>
            </w:tcBorders>
          </w:tcPr>
          <w:p w14:paraId="7C98558F" w14:textId="77777777" w:rsidR="00770ACD" w:rsidRDefault="00000000">
            <w:pPr>
              <w:pStyle w:val="TableParagraph"/>
              <w:spacing w:line="195" w:lineRule="exact"/>
              <w:ind w:left="450"/>
              <w:rPr>
                <w:b/>
                <w:sz w:val="18"/>
              </w:rPr>
            </w:pPr>
            <w:r>
              <w:rPr>
                <w:b/>
                <w:color w:val="231F20"/>
                <w:sz w:val="18"/>
              </w:rPr>
              <w:t>Controls</w:t>
            </w:r>
          </w:p>
          <w:p w14:paraId="7B174016" w14:textId="77777777" w:rsidR="00770ACD" w:rsidRDefault="00000000">
            <w:pPr>
              <w:pStyle w:val="TableParagraph"/>
              <w:spacing w:before="13"/>
              <w:ind w:left="546"/>
              <w:rPr>
                <w:b/>
                <w:sz w:val="18"/>
              </w:rPr>
            </w:pPr>
            <w:r>
              <w:rPr>
                <w:b/>
                <w:color w:val="231F20"/>
                <w:sz w:val="18"/>
              </w:rPr>
              <w:t>n = 94</w:t>
            </w:r>
          </w:p>
        </w:tc>
        <w:tc>
          <w:tcPr>
            <w:tcW w:w="1371" w:type="dxa"/>
            <w:tcBorders>
              <w:top w:val="single" w:sz="8" w:space="0" w:color="2E3092"/>
              <w:bottom w:val="single" w:sz="4" w:space="0" w:color="2E3092"/>
            </w:tcBorders>
          </w:tcPr>
          <w:p w14:paraId="460296FC" w14:textId="77777777" w:rsidR="00770ACD" w:rsidRDefault="00000000">
            <w:pPr>
              <w:pStyle w:val="TableParagraph"/>
              <w:spacing w:line="195" w:lineRule="exact"/>
              <w:ind w:left="394"/>
              <w:rPr>
                <w:b/>
                <w:sz w:val="18"/>
              </w:rPr>
            </w:pPr>
            <w:r>
              <w:rPr>
                <w:b/>
                <w:color w:val="231F20"/>
                <w:sz w:val="18"/>
              </w:rPr>
              <w:t>Statistics</w:t>
            </w:r>
          </w:p>
        </w:tc>
        <w:tc>
          <w:tcPr>
            <w:tcW w:w="919" w:type="dxa"/>
            <w:tcBorders>
              <w:top w:val="single" w:sz="8" w:space="0" w:color="2E3092"/>
              <w:bottom w:val="single" w:sz="4" w:space="0" w:color="2E3092"/>
            </w:tcBorders>
          </w:tcPr>
          <w:p w14:paraId="6C671949" w14:textId="77777777" w:rsidR="00770ACD" w:rsidRDefault="00000000">
            <w:pPr>
              <w:pStyle w:val="TableParagraph"/>
              <w:spacing w:line="195" w:lineRule="exact"/>
              <w:ind w:right="312"/>
              <w:jc w:val="right"/>
              <w:rPr>
                <w:b/>
                <w:sz w:val="18"/>
              </w:rPr>
            </w:pPr>
            <w:r>
              <w:rPr>
                <w:b/>
                <w:color w:val="231F20"/>
                <w:w w:val="95"/>
                <w:sz w:val="18"/>
              </w:rPr>
              <w:t>df</w:t>
            </w:r>
          </w:p>
        </w:tc>
        <w:tc>
          <w:tcPr>
            <w:tcW w:w="896" w:type="dxa"/>
            <w:tcBorders>
              <w:top w:val="single" w:sz="8" w:space="0" w:color="2E3092"/>
              <w:bottom w:val="single" w:sz="4" w:space="0" w:color="2E3092"/>
            </w:tcBorders>
          </w:tcPr>
          <w:p w14:paraId="4A41FA42" w14:textId="77777777" w:rsidR="00770ACD" w:rsidRDefault="00000000">
            <w:pPr>
              <w:pStyle w:val="TableParagraph"/>
              <w:spacing w:line="195" w:lineRule="exact"/>
              <w:ind w:left="327"/>
              <w:rPr>
                <w:b/>
                <w:sz w:val="18"/>
              </w:rPr>
            </w:pPr>
            <w:r>
              <w:rPr>
                <w:b/>
                <w:color w:val="231F20"/>
                <w:sz w:val="18"/>
              </w:rPr>
              <w:t>P value</w:t>
            </w:r>
          </w:p>
        </w:tc>
      </w:tr>
      <w:tr w:rsidR="00770ACD" w14:paraId="20D36EBD" w14:textId="77777777">
        <w:trPr>
          <w:trHeight w:val="206"/>
        </w:trPr>
        <w:tc>
          <w:tcPr>
            <w:tcW w:w="1616" w:type="dxa"/>
            <w:tcBorders>
              <w:top w:val="single" w:sz="4" w:space="0" w:color="2E3092"/>
            </w:tcBorders>
          </w:tcPr>
          <w:p w14:paraId="5BDC1699" w14:textId="77777777" w:rsidR="00770ACD" w:rsidRDefault="00000000">
            <w:pPr>
              <w:pStyle w:val="TableParagraph"/>
              <w:spacing w:line="184" w:lineRule="exact"/>
              <w:rPr>
                <w:sz w:val="18"/>
              </w:rPr>
            </w:pPr>
            <w:r>
              <w:rPr>
                <w:color w:val="231F20"/>
                <w:sz w:val="18"/>
              </w:rPr>
              <w:t>B- mode</w:t>
            </w:r>
          </w:p>
        </w:tc>
        <w:tc>
          <w:tcPr>
            <w:tcW w:w="2281" w:type="dxa"/>
            <w:tcBorders>
              <w:top w:val="single" w:sz="4" w:space="0" w:color="2E3092"/>
            </w:tcBorders>
          </w:tcPr>
          <w:p w14:paraId="255BC4F9" w14:textId="77777777" w:rsidR="00770ACD" w:rsidRDefault="00000000">
            <w:pPr>
              <w:pStyle w:val="TableParagraph"/>
              <w:spacing w:line="184" w:lineRule="exact"/>
              <w:ind w:left="95"/>
              <w:rPr>
                <w:sz w:val="18"/>
              </w:rPr>
            </w:pPr>
            <w:r>
              <w:rPr>
                <w:color w:val="231F20"/>
                <w:sz w:val="18"/>
              </w:rPr>
              <w:t>Diameter,</w:t>
            </w:r>
          </w:p>
        </w:tc>
        <w:tc>
          <w:tcPr>
            <w:tcW w:w="1543" w:type="dxa"/>
            <w:tcBorders>
              <w:top w:val="single" w:sz="4" w:space="0" w:color="2E3092"/>
            </w:tcBorders>
          </w:tcPr>
          <w:p w14:paraId="4CA052AF" w14:textId="77777777" w:rsidR="00770ACD" w:rsidRDefault="00770ACD">
            <w:pPr>
              <w:pStyle w:val="TableParagraph"/>
              <w:rPr>
                <w:sz w:val="14"/>
              </w:rPr>
            </w:pPr>
          </w:p>
        </w:tc>
        <w:tc>
          <w:tcPr>
            <w:tcW w:w="1453" w:type="dxa"/>
            <w:tcBorders>
              <w:top w:val="single" w:sz="4" w:space="0" w:color="2E3092"/>
            </w:tcBorders>
          </w:tcPr>
          <w:p w14:paraId="3D90CF54" w14:textId="77777777" w:rsidR="00770ACD" w:rsidRDefault="00770ACD">
            <w:pPr>
              <w:pStyle w:val="TableParagraph"/>
              <w:rPr>
                <w:sz w:val="14"/>
              </w:rPr>
            </w:pPr>
          </w:p>
        </w:tc>
        <w:tc>
          <w:tcPr>
            <w:tcW w:w="1371" w:type="dxa"/>
            <w:tcBorders>
              <w:top w:val="single" w:sz="4" w:space="0" w:color="2E3092"/>
            </w:tcBorders>
          </w:tcPr>
          <w:p w14:paraId="776E957D" w14:textId="77777777" w:rsidR="00770ACD" w:rsidRDefault="00770ACD">
            <w:pPr>
              <w:pStyle w:val="TableParagraph"/>
              <w:rPr>
                <w:sz w:val="14"/>
              </w:rPr>
            </w:pPr>
          </w:p>
        </w:tc>
        <w:tc>
          <w:tcPr>
            <w:tcW w:w="919" w:type="dxa"/>
            <w:tcBorders>
              <w:top w:val="single" w:sz="4" w:space="0" w:color="2E3092"/>
            </w:tcBorders>
          </w:tcPr>
          <w:p w14:paraId="6869E3A7" w14:textId="77777777" w:rsidR="00770ACD" w:rsidRDefault="00770ACD">
            <w:pPr>
              <w:pStyle w:val="TableParagraph"/>
              <w:rPr>
                <w:sz w:val="14"/>
              </w:rPr>
            </w:pPr>
          </w:p>
        </w:tc>
        <w:tc>
          <w:tcPr>
            <w:tcW w:w="896" w:type="dxa"/>
            <w:tcBorders>
              <w:top w:val="single" w:sz="4" w:space="0" w:color="2E3092"/>
            </w:tcBorders>
          </w:tcPr>
          <w:p w14:paraId="414F78A0" w14:textId="77777777" w:rsidR="00770ACD" w:rsidRDefault="00770ACD">
            <w:pPr>
              <w:pStyle w:val="TableParagraph"/>
              <w:rPr>
                <w:sz w:val="14"/>
              </w:rPr>
            </w:pPr>
          </w:p>
        </w:tc>
      </w:tr>
      <w:tr w:rsidR="00770ACD" w14:paraId="61EA7788" w14:textId="77777777">
        <w:trPr>
          <w:trHeight w:val="226"/>
        </w:trPr>
        <w:tc>
          <w:tcPr>
            <w:tcW w:w="1616" w:type="dxa"/>
          </w:tcPr>
          <w:p w14:paraId="6A4C0F9D" w14:textId="77777777" w:rsidR="00770ACD" w:rsidRDefault="00770ACD">
            <w:pPr>
              <w:pStyle w:val="TableParagraph"/>
              <w:rPr>
                <w:sz w:val="16"/>
              </w:rPr>
            </w:pPr>
          </w:p>
        </w:tc>
        <w:tc>
          <w:tcPr>
            <w:tcW w:w="2281" w:type="dxa"/>
          </w:tcPr>
          <w:p w14:paraId="02FFFAC4" w14:textId="77777777" w:rsidR="00770ACD" w:rsidRDefault="00000000">
            <w:pPr>
              <w:pStyle w:val="TableParagraph"/>
              <w:spacing w:before="4" w:line="202" w:lineRule="exact"/>
              <w:ind w:left="94"/>
              <w:rPr>
                <w:i/>
                <w:sz w:val="18"/>
              </w:rPr>
            </w:pPr>
            <w:r>
              <w:rPr>
                <w:i/>
                <w:color w:val="231F20"/>
                <w:w w:val="105"/>
                <w:sz w:val="18"/>
              </w:rPr>
              <w:t>Mean ± SD (mm)</w:t>
            </w:r>
          </w:p>
        </w:tc>
        <w:tc>
          <w:tcPr>
            <w:tcW w:w="1543" w:type="dxa"/>
          </w:tcPr>
          <w:p w14:paraId="3143E6EE" w14:textId="77777777" w:rsidR="00770ACD" w:rsidRDefault="00000000">
            <w:pPr>
              <w:pStyle w:val="TableParagraph"/>
              <w:spacing w:before="4" w:line="202" w:lineRule="exact"/>
              <w:ind w:right="289"/>
              <w:jc w:val="right"/>
              <w:rPr>
                <w:sz w:val="18"/>
              </w:rPr>
            </w:pPr>
            <w:r>
              <w:rPr>
                <w:color w:val="231F20"/>
                <w:sz w:val="18"/>
              </w:rPr>
              <w:t>1.99 ± 0.73</w:t>
            </w:r>
          </w:p>
        </w:tc>
        <w:tc>
          <w:tcPr>
            <w:tcW w:w="1453" w:type="dxa"/>
          </w:tcPr>
          <w:p w14:paraId="14FEF502" w14:textId="77777777" w:rsidR="00770ACD" w:rsidRDefault="00000000">
            <w:pPr>
              <w:pStyle w:val="TableParagraph"/>
              <w:spacing w:before="4" w:line="202" w:lineRule="exact"/>
              <w:ind w:right="289"/>
              <w:jc w:val="right"/>
              <w:rPr>
                <w:sz w:val="18"/>
              </w:rPr>
            </w:pPr>
            <w:r>
              <w:rPr>
                <w:color w:val="231F20"/>
                <w:sz w:val="18"/>
              </w:rPr>
              <w:t>2.12 ± 0.51</w:t>
            </w:r>
          </w:p>
        </w:tc>
        <w:tc>
          <w:tcPr>
            <w:tcW w:w="1371" w:type="dxa"/>
          </w:tcPr>
          <w:p w14:paraId="140A0F38" w14:textId="77777777" w:rsidR="00770ACD" w:rsidRDefault="00000000">
            <w:pPr>
              <w:pStyle w:val="TableParagraph"/>
              <w:spacing w:before="4" w:line="202" w:lineRule="exact"/>
              <w:ind w:left="324"/>
              <w:rPr>
                <w:sz w:val="18"/>
              </w:rPr>
            </w:pPr>
            <w:r>
              <w:rPr>
                <w:color w:val="231F20"/>
                <w:sz w:val="18"/>
              </w:rPr>
              <w:t>-1.490*</w:t>
            </w:r>
          </w:p>
        </w:tc>
        <w:tc>
          <w:tcPr>
            <w:tcW w:w="919" w:type="dxa"/>
          </w:tcPr>
          <w:p w14:paraId="60F68160" w14:textId="77777777" w:rsidR="00770ACD" w:rsidRDefault="00000000">
            <w:pPr>
              <w:pStyle w:val="TableParagraph"/>
              <w:spacing w:before="4" w:line="202" w:lineRule="exact"/>
              <w:ind w:right="357"/>
              <w:jc w:val="right"/>
              <w:rPr>
                <w:sz w:val="18"/>
              </w:rPr>
            </w:pPr>
            <w:r>
              <w:rPr>
                <w:color w:val="231F20"/>
                <w:sz w:val="18"/>
              </w:rPr>
              <w:t>186</w:t>
            </w:r>
          </w:p>
        </w:tc>
        <w:tc>
          <w:tcPr>
            <w:tcW w:w="896" w:type="dxa"/>
          </w:tcPr>
          <w:p w14:paraId="6BCE3C41" w14:textId="77777777" w:rsidR="00770ACD" w:rsidRDefault="00000000">
            <w:pPr>
              <w:pStyle w:val="TableParagraph"/>
              <w:spacing w:before="4" w:line="202" w:lineRule="exact"/>
              <w:ind w:left="317"/>
              <w:rPr>
                <w:sz w:val="18"/>
              </w:rPr>
            </w:pPr>
            <w:r>
              <w:rPr>
                <w:color w:val="231F20"/>
                <w:sz w:val="18"/>
              </w:rPr>
              <w:t>0.138</w:t>
            </w:r>
          </w:p>
        </w:tc>
      </w:tr>
      <w:tr w:rsidR="00770ACD" w14:paraId="42CDF502" w14:textId="77777777">
        <w:trPr>
          <w:trHeight w:val="226"/>
        </w:trPr>
        <w:tc>
          <w:tcPr>
            <w:tcW w:w="1616" w:type="dxa"/>
          </w:tcPr>
          <w:p w14:paraId="7AF8883A" w14:textId="77777777" w:rsidR="00770ACD" w:rsidRDefault="00770ACD">
            <w:pPr>
              <w:pStyle w:val="TableParagraph"/>
              <w:rPr>
                <w:sz w:val="16"/>
              </w:rPr>
            </w:pPr>
          </w:p>
        </w:tc>
        <w:tc>
          <w:tcPr>
            <w:tcW w:w="2281" w:type="dxa"/>
          </w:tcPr>
          <w:p w14:paraId="2B8F0186" w14:textId="77777777" w:rsidR="00770ACD" w:rsidRDefault="00000000">
            <w:pPr>
              <w:pStyle w:val="TableParagraph"/>
              <w:spacing w:before="4" w:line="202" w:lineRule="exact"/>
              <w:ind w:left="94"/>
              <w:rPr>
                <w:i/>
                <w:sz w:val="18"/>
              </w:rPr>
            </w:pPr>
            <w:r>
              <w:rPr>
                <w:color w:val="231F20"/>
                <w:sz w:val="18"/>
              </w:rPr>
              <w:t xml:space="preserve">Intimal plaques, </w:t>
            </w:r>
            <w:r>
              <w:rPr>
                <w:i/>
                <w:color w:val="231F20"/>
                <w:sz w:val="18"/>
              </w:rPr>
              <w:t>n (%)</w:t>
            </w:r>
          </w:p>
        </w:tc>
        <w:tc>
          <w:tcPr>
            <w:tcW w:w="1543" w:type="dxa"/>
          </w:tcPr>
          <w:p w14:paraId="283A2D40" w14:textId="77777777" w:rsidR="00770ACD" w:rsidRDefault="00770ACD">
            <w:pPr>
              <w:pStyle w:val="TableParagraph"/>
              <w:rPr>
                <w:sz w:val="16"/>
              </w:rPr>
            </w:pPr>
          </w:p>
        </w:tc>
        <w:tc>
          <w:tcPr>
            <w:tcW w:w="1453" w:type="dxa"/>
          </w:tcPr>
          <w:p w14:paraId="5AE6B33C" w14:textId="77777777" w:rsidR="00770ACD" w:rsidRDefault="00770ACD">
            <w:pPr>
              <w:pStyle w:val="TableParagraph"/>
              <w:rPr>
                <w:sz w:val="16"/>
              </w:rPr>
            </w:pPr>
          </w:p>
        </w:tc>
        <w:tc>
          <w:tcPr>
            <w:tcW w:w="1371" w:type="dxa"/>
          </w:tcPr>
          <w:p w14:paraId="5F76ED78" w14:textId="77777777" w:rsidR="00770ACD" w:rsidRDefault="00770ACD">
            <w:pPr>
              <w:pStyle w:val="TableParagraph"/>
              <w:rPr>
                <w:sz w:val="16"/>
              </w:rPr>
            </w:pPr>
          </w:p>
        </w:tc>
        <w:tc>
          <w:tcPr>
            <w:tcW w:w="919" w:type="dxa"/>
          </w:tcPr>
          <w:p w14:paraId="70810B47" w14:textId="77777777" w:rsidR="00770ACD" w:rsidRDefault="00770ACD">
            <w:pPr>
              <w:pStyle w:val="TableParagraph"/>
              <w:rPr>
                <w:sz w:val="16"/>
              </w:rPr>
            </w:pPr>
          </w:p>
        </w:tc>
        <w:tc>
          <w:tcPr>
            <w:tcW w:w="896" w:type="dxa"/>
          </w:tcPr>
          <w:p w14:paraId="219A9835" w14:textId="77777777" w:rsidR="00770ACD" w:rsidRDefault="00770ACD">
            <w:pPr>
              <w:pStyle w:val="TableParagraph"/>
              <w:rPr>
                <w:sz w:val="16"/>
              </w:rPr>
            </w:pPr>
          </w:p>
        </w:tc>
      </w:tr>
      <w:tr w:rsidR="00770ACD" w14:paraId="23C23740" w14:textId="77777777">
        <w:trPr>
          <w:trHeight w:val="226"/>
        </w:trPr>
        <w:tc>
          <w:tcPr>
            <w:tcW w:w="1616" w:type="dxa"/>
          </w:tcPr>
          <w:p w14:paraId="723D19B3" w14:textId="77777777" w:rsidR="00770ACD" w:rsidRDefault="00770ACD">
            <w:pPr>
              <w:pStyle w:val="TableParagraph"/>
              <w:rPr>
                <w:sz w:val="16"/>
              </w:rPr>
            </w:pPr>
          </w:p>
        </w:tc>
        <w:tc>
          <w:tcPr>
            <w:tcW w:w="2281" w:type="dxa"/>
          </w:tcPr>
          <w:p w14:paraId="2D0FEF46" w14:textId="77777777" w:rsidR="00770ACD" w:rsidRDefault="00000000">
            <w:pPr>
              <w:pStyle w:val="TableParagraph"/>
              <w:spacing w:before="4" w:line="202" w:lineRule="exact"/>
              <w:ind w:left="94"/>
              <w:rPr>
                <w:sz w:val="18"/>
              </w:rPr>
            </w:pPr>
            <w:r>
              <w:rPr>
                <w:color w:val="231F20"/>
                <w:sz w:val="18"/>
              </w:rPr>
              <w:t>No plaque</w:t>
            </w:r>
          </w:p>
        </w:tc>
        <w:tc>
          <w:tcPr>
            <w:tcW w:w="1543" w:type="dxa"/>
          </w:tcPr>
          <w:p w14:paraId="575B2506" w14:textId="77777777" w:rsidR="00770ACD" w:rsidRDefault="00000000">
            <w:pPr>
              <w:pStyle w:val="TableParagraph"/>
              <w:spacing w:before="4" w:line="202" w:lineRule="exact"/>
              <w:ind w:left="384"/>
              <w:rPr>
                <w:sz w:val="18"/>
              </w:rPr>
            </w:pPr>
            <w:r>
              <w:rPr>
                <w:color w:val="231F20"/>
                <w:sz w:val="18"/>
              </w:rPr>
              <w:t>53 (56.4)</w:t>
            </w:r>
          </w:p>
        </w:tc>
        <w:tc>
          <w:tcPr>
            <w:tcW w:w="1453" w:type="dxa"/>
          </w:tcPr>
          <w:p w14:paraId="5EA833CA" w14:textId="77777777" w:rsidR="00770ACD" w:rsidRDefault="00000000">
            <w:pPr>
              <w:pStyle w:val="TableParagraph"/>
              <w:spacing w:before="4" w:line="202" w:lineRule="exact"/>
              <w:ind w:left="294"/>
              <w:rPr>
                <w:sz w:val="18"/>
              </w:rPr>
            </w:pPr>
            <w:r>
              <w:rPr>
                <w:color w:val="231F20"/>
                <w:sz w:val="18"/>
              </w:rPr>
              <w:t>74 (78.7)</w:t>
            </w:r>
          </w:p>
        </w:tc>
        <w:tc>
          <w:tcPr>
            <w:tcW w:w="1371" w:type="dxa"/>
          </w:tcPr>
          <w:p w14:paraId="75D7B9B3" w14:textId="77777777" w:rsidR="00770ACD" w:rsidRDefault="00000000">
            <w:pPr>
              <w:pStyle w:val="TableParagraph"/>
              <w:spacing w:before="4" w:line="202" w:lineRule="exact"/>
              <w:ind w:left="294"/>
              <w:rPr>
                <w:sz w:val="18"/>
              </w:rPr>
            </w:pPr>
            <w:r>
              <w:rPr>
                <w:color w:val="231F20"/>
                <w:sz w:val="18"/>
              </w:rPr>
              <w:t>15.569**</w:t>
            </w:r>
          </w:p>
        </w:tc>
        <w:tc>
          <w:tcPr>
            <w:tcW w:w="919" w:type="dxa"/>
          </w:tcPr>
          <w:p w14:paraId="6FFC08C0" w14:textId="77777777" w:rsidR="00770ACD" w:rsidRDefault="00000000">
            <w:pPr>
              <w:pStyle w:val="TableParagraph"/>
              <w:spacing w:before="4" w:line="202" w:lineRule="exact"/>
              <w:ind w:right="357"/>
              <w:jc w:val="right"/>
              <w:rPr>
                <w:sz w:val="18"/>
              </w:rPr>
            </w:pPr>
            <w:r>
              <w:rPr>
                <w:color w:val="231F20"/>
                <w:sz w:val="18"/>
              </w:rPr>
              <w:t>3</w:t>
            </w:r>
          </w:p>
        </w:tc>
        <w:tc>
          <w:tcPr>
            <w:tcW w:w="896" w:type="dxa"/>
          </w:tcPr>
          <w:p w14:paraId="32E8B05A" w14:textId="77777777" w:rsidR="00770ACD" w:rsidRDefault="00000000">
            <w:pPr>
              <w:pStyle w:val="TableParagraph"/>
              <w:spacing w:before="4" w:line="202" w:lineRule="exact"/>
              <w:ind w:left="316"/>
              <w:rPr>
                <w:sz w:val="18"/>
              </w:rPr>
            </w:pPr>
            <w:r>
              <w:rPr>
                <w:color w:val="231F20"/>
                <w:sz w:val="18"/>
              </w:rPr>
              <w:t>0.001</w:t>
            </w:r>
          </w:p>
        </w:tc>
      </w:tr>
      <w:tr w:rsidR="00770ACD" w14:paraId="51BCDCBC" w14:textId="77777777">
        <w:trPr>
          <w:trHeight w:val="226"/>
        </w:trPr>
        <w:tc>
          <w:tcPr>
            <w:tcW w:w="1616" w:type="dxa"/>
          </w:tcPr>
          <w:p w14:paraId="6CCE61D2" w14:textId="77777777" w:rsidR="00770ACD" w:rsidRDefault="00770ACD">
            <w:pPr>
              <w:pStyle w:val="TableParagraph"/>
              <w:rPr>
                <w:sz w:val="16"/>
              </w:rPr>
            </w:pPr>
          </w:p>
        </w:tc>
        <w:tc>
          <w:tcPr>
            <w:tcW w:w="2281" w:type="dxa"/>
          </w:tcPr>
          <w:p w14:paraId="448BB1BF" w14:textId="77777777" w:rsidR="00770ACD" w:rsidRDefault="00000000">
            <w:pPr>
              <w:pStyle w:val="TableParagraph"/>
              <w:spacing w:before="4" w:line="202" w:lineRule="exact"/>
              <w:ind w:left="94"/>
              <w:rPr>
                <w:sz w:val="18"/>
              </w:rPr>
            </w:pPr>
            <w:r>
              <w:rPr>
                <w:color w:val="231F20"/>
                <w:sz w:val="18"/>
              </w:rPr>
              <w:t>Hypoechoic</w:t>
            </w:r>
          </w:p>
        </w:tc>
        <w:tc>
          <w:tcPr>
            <w:tcW w:w="1543" w:type="dxa"/>
          </w:tcPr>
          <w:p w14:paraId="3E2EBAFD" w14:textId="77777777" w:rsidR="00770ACD" w:rsidRDefault="00000000">
            <w:pPr>
              <w:pStyle w:val="TableParagraph"/>
              <w:spacing w:before="4" w:line="202" w:lineRule="exact"/>
              <w:ind w:left="384"/>
              <w:rPr>
                <w:sz w:val="18"/>
              </w:rPr>
            </w:pPr>
            <w:r>
              <w:rPr>
                <w:color w:val="231F20"/>
                <w:sz w:val="18"/>
              </w:rPr>
              <w:t>7 (7.4)</w:t>
            </w:r>
          </w:p>
        </w:tc>
        <w:tc>
          <w:tcPr>
            <w:tcW w:w="1453" w:type="dxa"/>
          </w:tcPr>
          <w:p w14:paraId="21C84425" w14:textId="77777777" w:rsidR="00770ACD" w:rsidRDefault="00000000">
            <w:pPr>
              <w:pStyle w:val="TableParagraph"/>
              <w:spacing w:before="4" w:line="202" w:lineRule="exact"/>
              <w:ind w:left="294"/>
              <w:rPr>
                <w:sz w:val="18"/>
              </w:rPr>
            </w:pPr>
            <w:r>
              <w:rPr>
                <w:color w:val="231F20"/>
                <w:sz w:val="18"/>
              </w:rPr>
              <w:t>8 (8.5)</w:t>
            </w:r>
          </w:p>
        </w:tc>
        <w:tc>
          <w:tcPr>
            <w:tcW w:w="1371" w:type="dxa"/>
          </w:tcPr>
          <w:p w14:paraId="1AEAF6D1" w14:textId="77777777" w:rsidR="00770ACD" w:rsidRDefault="00770ACD">
            <w:pPr>
              <w:pStyle w:val="TableParagraph"/>
              <w:rPr>
                <w:sz w:val="16"/>
              </w:rPr>
            </w:pPr>
          </w:p>
        </w:tc>
        <w:tc>
          <w:tcPr>
            <w:tcW w:w="919" w:type="dxa"/>
          </w:tcPr>
          <w:p w14:paraId="430B6C51" w14:textId="77777777" w:rsidR="00770ACD" w:rsidRDefault="00770ACD">
            <w:pPr>
              <w:pStyle w:val="TableParagraph"/>
              <w:rPr>
                <w:sz w:val="16"/>
              </w:rPr>
            </w:pPr>
          </w:p>
        </w:tc>
        <w:tc>
          <w:tcPr>
            <w:tcW w:w="896" w:type="dxa"/>
          </w:tcPr>
          <w:p w14:paraId="284748B4" w14:textId="77777777" w:rsidR="00770ACD" w:rsidRDefault="00770ACD">
            <w:pPr>
              <w:pStyle w:val="TableParagraph"/>
              <w:rPr>
                <w:sz w:val="16"/>
              </w:rPr>
            </w:pPr>
          </w:p>
        </w:tc>
      </w:tr>
      <w:tr w:rsidR="00770ACD" w14:paraId="0AB5F48F" w14:textId="77777777">
        <w:trPr>
          <w:trHeight w:val="226"/>
        </w:trPr>
        <w:tc>
          <w:tcPr>
            <w:tcW w:w="1616" w:type="dxa"/>
          </w:tcPr>
          <w:p w14:paraId="556CECBD" w14:textId="77777777" w:rsidR="00770ACD" w:rsidRDefault="00770ACD">
            <w:pPr>
              <w:pStyle w:val="TableParagraph"/>
              <w:rPr>
                <w:sz w:val="16"/>
              </w:rPr>
            </w:pPr>
          </w:p>
        </w:tc>
        <w:tc>
          <w:tcPr>
            <w:tcW w:w="2281" w:type="dxa"/>
          </w:tcPr>
          <w:p w14:paraId="4EC303B3" w14:textId="77777777" w:rsidR="00770ACD" w:rsidRDefault="00000000">
            <w:pPr>
              <w:pStyle w:val="TableParagraph"/>
              <w:spacing w:before="4" w:line="202" w:lineRule="exact"/>
              <w:ind w:left="94"/>
              <w:rPr>
                <w:sz w:val="18"/>
              </w:rPr>
            </w:pPr>
            <w:r>
              <w:rPr>
                <w:color w:val="231F20"/>
                <w:sz w:val="18"/>
              </w:rPr>
              <w:t>Hyperechoic</w:t>
            </w:r>
          </w:p>
        </w:tc>
        <w:tc>
          <w:tcPr>
            <w:tcW w:w="1543" w:type="dxa"/>
          </w:tcPr>
          <w:p w14:paraId="2A71B93A" w14:textId="77777777" w:rsidR="00770ACD" w:rsidRDefault="00000000">
            <w:pPr>
              <w:pStyle w:val="TableParagraph"/>
              <w:spacing w:before="4" w:line="202" w:lineRule="exact"/>
              <w:ind w:left="384"/>
              <w:rPr>
                <w:sz w:val="18"/>
              </w:rPr>
            </w:pPr>
            <w:r>
              <w:rPr>
                <w:color w:val="231F20"/>
                <w:sz w:val="18"/>
              </w:rPr>
              <w:t>29 (30.9)</w:t>
            </w:r>
          </w:p>
        </w:tc>
        <w:tc>
          <w:tcPr>
            <w:tcW w:w="1453" w:type="dxa"/>
          </w:tcPr>
          <w:p w14:paraId="67DBBFAF" w14:textId="77777777" w:rsidR="00770ACD" w:rsidRDefault="00000000">
            <w:pPr>
              <w:pStyle w:val="TableParagraph"/>
              <w:spacing w:before="4" w:line="202" w:lineRule="exact"/>
              <w:ind w:left="294"/>
              <w:rPr>
                <w:sz w:val="18"/>
              </w:rPr>
            </w:pPr>
            <w:r>
              <w:rPr>
                <w:color w:val="231F20"/>
                <w:sz w:val="18"/>
              </w:rPr>
              <w:t>8 (8.5)</w:t>
            </w:r>
          </w:p>
        </w:tc>
        <w:tc>
          <w:tcPr>
            <w:tcW w:w="1371" w:type="dxa"/>
          </w:tcPr>
          <w:p w14:paraId="74557FB4" w14:textId="77777777" w:rsidR="00770ACD" w:rsidRDefault="00770ACD">
            <w:pPr>
              <w:pStyle w:val="TableParagraph"/>
              <w:rPr>
                <w:sz w:val="16"/>
              </w:rPr>
            </w:pPr>
          </w:p>
        </w:tc>
        <w:tc>
          <w:tcPr>
            <w:tcW w:w="919" w:type="dxa"/>
          </w:tcPr>
          <w:p w14:paraId="0F110226" w14:textId="77777777" w:rsidR="00770ACD" w:rsidRDefault="00770ACD">
            <w:pPr>
              <w:pStyle w:val="TableParagraph"/>
              <w:rPr>
                <w:sz w:val="16"/>
              </w:rPr>
            </w:pPr>
          </w:p>
        </w:tc>
        <w:tc>
          <w:tcPr>
            <w:tcW w:w="896" w:type="dxa"/>
          </w:tcPr>
          <w:p w14:paraId="1A8C12B2" w14:textId="77777777" w:rsidR="00770ACD" w:rsidRDefault="00770ACD">
            <w:pPr>
              <w:pStyle w:val="TableParagraph"/>
              <w:rPr>
                <w:sz w:val="16"/>
              </w:rPr>
            </w:pPr>
          </w:p>
        </w:tc>
      </w:tr>
      <w:tr w:rsidR="00770ACD" w14:paraId="1B19C24B" w14:textId="77777777">
        <w:trPr>
          <w:trHeight w:val="226"/>
        </w:trPr>
        <w:tc>
          <w:tcPr>
            <w:tcW w:w="1616" w:type="dxa"/>
          </w:tcPr>
          <w:p w14:paraId="0173C6C7" w14:textId="77777777" w:rsidR="00770ACD" w:rsidRDefault="00770ACD">
            <w:pPr>
              <w:pStyle w:val="TableParagraph"/>
              <w:rPr>
                <w:sz w:val="16"/>
              </w:rPr>
            </w:pPr>
          </w:p>
        </w:tc>
        <w:tc>
          <w:tcPr>
            <w:tcW w:w="2281" w:type="dxa"/>
          </w:tcPr>
          <w:p w14:paraId="519D75F1" w14:textId="77777777" w:rsidR="00770ACD" w:rsidRDefault="00000000">
            <w:pPr>
              <w:pStyle w:val="TableParagraph"/>
              <w:spacing w:before="4" w:line="202" w:lineRule="exact"/>
              <w:ind w:left="94"/>
              <w:rPr>
                <w:sz w:val="18"/>
              </w:rPr>
            </w:pPr>
            <w:r>
              <w:rPr>
                <w:color w:val="231F20"/>
                <w:sz w:val="18"/>
              </w:rPr>
              <w:t>Calcified</w:t>
            </w:r>
          </w:p>
        </w:tc>
        <w:tc>
          <w:tcPr>
            <w:tcW w:w="1543" w:type="dxa"/>
          </w:tcPr>
          <w:p w14:paraId="20C27A7E" w14:textId="77777777" w:rsidR="00770ACD" w:rsidRDefault="00000000">
            <w:pPr>
              <w:pStyle w:val="TableParagraph"/>
              <w:spacing w:before="4" w:line="202" w:lineRule="exact"/>
              <w:ind w:left="384"/>
              <w:rPr>
                <w:sz w:val="18"/>
              </w:rPr>
            </w:pPr>
            <w:r>
              <w:rPr>
                <w:color w:val="231F20"/>
                <w:sz w:val="18"/>
              </w:rPr>
              <w:t>5 (5.3)</w:t>
            </w:r>
          </w:p>
        </w:tc>
        <w:tc>
          <w:tcPr>
            <w:tcW w:w="1453" w:type="dxa"/>
          </w:tcPr>
          <w:p w14:paraId="5FE1EDD7" w14:textId="77777777" w:rsidR="00770ACD" w:rsidRDefault="00000000">
            <w:pPr>
              <w:pStyle w:val="TableParagraph"/>
              <w:spacing w:before="4" w:line="202" w:lineRule="exact"/>
              <w:ind w:left="293"/>
              <w:rPr>
                <w:sz w:val="18"/>
              </w:rPr>
            </w:pPr>
            <w:r>
              <w:rPr>
                <w:color w:val="231F20"/>
                <w:sz w:val="18"/>
              </w:rPr>
              <w:t>4 (4.3)</w:t>
            </w:r>
          </w:p>
        </w:tc>
        <w:tc>
          <w:tcPr>
            <w:tcW w:w="1371" w:type="dxa"/>
          </w:tcPr>
          <w:p w14:paraId="796E488A" w14:textId="77777777" w:rsidR="00770ACD" w:rsidRDefault="00770ACD">
            <w:pPr>
              <w:pStyle w:val="TableParagraph"/>
              <w:rPr>
                <w:sz w:val="16"/>
              </w:rPr>
            </w:pPr>
          </w:p>
        </w:tc>
        <w:tc>
          <w:tcPr>
            <w:tcW w:w="919" w:type="dxa"/>
          </w:tcPr>
          <w:p w14:paraId="16E1C481" w14:textId="77777777" w:rsidR="00770ACD" w:rsidRDefault="00770ACD">
            <w:pPr>
              <w:pStyle w:val="TableParagraph"/>
              <w:rPr>
                <w:sz w:val="16"/>
              </w:rPr>
            </w:pPr>
          </w:p>
        </w:tc>
        <w:tc>
          <w:tcPr>
            <w:tcW w:w="896" w:type="dxa"/>
          </w:tcPr>
          <w:p w14:paraId="6E3C51C4" w14:textId="77777777" w:rsidR="00770ACD" w:rsidRDefault="00770ACD">
            <w:pPr>
              <w:pStyle w:val="TableParagraph"/>
              <w:rPr>
                <w:sz w:val="16"/>
              </w:rPr>
            </w:pPr>
          </w:p>
        </w:tc>
      </w:tr>
      <w:tr w:rsidR="00770ACD" w14:paraId="0CE6E334" w14:textId="77777777">
        <w:trPr>
          <w:trHeight w:val="226"/>
        </w:trPr>
        <w:tc>
          <w:tcPr>
            <w:tcW w:w="1616" w:type="dxa"/>
          </w:tcPr>
          <w:p w14:paraId="463F74E9" w14:textId="77777777" w:rsidR="00770ACD" w:rsidRDefault="00770ACD">
            <w:pPr>
              <w:pStyle w:val="TableParagraph"/>
              <w:rPr>
                <w:sz w:val="16"/>
              </w:rPr>
            </w:pPr>
          </w:p>
        </w:tc>
        <w:tc>
          <w:tcPr>
            <w:tcW w:w="2281" w:type="dxa"/>
          </w:tcPr>
          <w:p w14:paraId="0B74FB4B" w14:textId="77777777" w:rsidR="00770ACD" w:rsidRDefault="00000000">
            <w:pPr>
              <w:pStyle w:val="TableParagraph"/>
              <w:spacing w:before="4" w:line="202" w:lineRule="exact"/>
              <w:ind w:left="93"/>
              <w:rPr>
                <w:i/>
                <w:sz w:val="18"/>
              </w:rPr>
            </w:pPr>
            <w:r>
              <w:rPr>
                <w:color w:val="231F20"/>
                <w:sz w:val="18"/>
              </w:rPr>
              <w:t xml:space="preserve">Diameter stenosis </w:t>
            </w:r>
            <w:r>
              <w:rPr>
                <w:i/>
                <w:color w:val="231F20"/>
                <w:sz w:val="18"/>
              </w:rPr>
              <w:t>n (%)</w:t>
            </w:r>
          </w:p>
        </w:tc>
        <w:tc>
          <w:tcPr>
            <w:tcW w:w="1543" w:type="dxa"/>
          </w:tcPr>
          <w:p w14:paraId="21D92E43" w14:textId="77777777" w:rsidR="00770ACD" w:rsidRDefault="00770ACD">
            <w:pPr>
              <w:pStyle w:val="TableParagraph"/>
              <w:rPr>
                <w:sz w:val="16"/>
              </w:rPr>
            </w:pPr>
          </w:p>
        </w:tc>
        <w:tc>
          <w:tcPr>
            <w:tcW w:w="1453" w:type="dxa"/>
          </w:tcPr>
          <w:p w14:paraId="23D074CB" w14:textId="77777777" w:rsidR="00770ACD" w:rsidRDefault="00770ACD">
            <w:pPr>
              <w:pStyle w:val="TableParagraph"/>
              <w:rPr>
                <w:sz w:val="16"/>
              </w:rPr>
            </w:pPr>
          </w:p>
        </w:tc>
        <w:tc>
          <w:tcPr>
            <w:tcW w:w="1371" w:type="dxa"/>
          </w:tcPr>
          <w:p w14:paraId="0F1D48EB" w14:textId="77777777" w:rsidR="00770ACD" w:rsidRDefault="00770ACD">
            <w:pPr>
              <w:pStyle w:val="TableParagraph"/>
              <w:rPr>
                <w:sz w:val="16"/>
              </w:rPr>
            </w:pPr>
          </w:p>
        </w:tc>
        <w:tc>
          <w:tcPr>
            <w:tcW w:w="919" w:type="dxa"/>
          </w:tcPr>
          <w:p w14:paraId="7183298C" w14:textId="77777777" w:rsidR="00770ACD" w:rsidRDefault="00770ACD">
            <w:pPr>
              <w:pStyle w:val="TableParagraph"/>
              <w:rPr>
                <w:sz w:val="16"/>
              </w:rPr>
            </w:pPr>
          </w:p>
        </w:tc>
        <w:tc>
          <w:tcPr>
            <w:tcW w:w="896" w:type="dxa"/>
          </w:tcPr>
          <w:p w14:paraId="4FDDD951" w14:textId="77777777" w:rsidR="00770ACD" w:rsidRDefault="00770ACD">
            <w:pPr>
              <w:pStyle w:val="TableParagraph"/>
              <w:rPr>
                <w:sz w:val="16"/>
              </w:rPr>
            </w:pPr>
          </w:p>
        </w:tc>
      </w:tr>
      <w:tr w:rsidR="00770ACD" w14:paraId="3186EE3D" w14:textId="77777777">
        <w:trPr>
          <w:trHeight w:val="226"/>
        </w:trPr>
        <w:tc>
          <w:tcPr>
            <w:tcW w:w="1616" w:type="dxa"/>
          </w:tcPr>
          <w:p w14:paraId="10A6EF27" w14:textId="77777777" w:rsidR="00770ACD" w:rsidRDefault="00770ACD">
            <w:pPr>
              <w:pStyle w:val="TableParagraph"/>
              <w:rPr>
                <w:sz w:val="16"/>
              </w:rPr>
            </w:pPr>
          </w:p>
        </w:tc>
        <w:tc>
          <w:tcPr>
            <w:tcW w:w="2281" w:type="dxa"/>
          </w:tcPr>
          <w:p w14:paraId="6F31538D" w14:textId="77777777" w:rsidR="00770ACD" w:rsidRDefault="00000000">
            <w:pPr>
              <w:pStyle w:val="TableParagraph"/>
              <w:spacing w:before="4" w:line="202" w:lineRule="exact"/>
              <w:ind w:left="93"/>
              <w:rPr>
                <w:sz w:val="18"/>
              </w:rPr>
            </w:pPr>
            <w:r>
              <w:rPr>
                <w:color w:val="231F20"/>
                <w:sz w:val="18"/>
              </w:rPr>
              <w:t>0-15 %</w:t>
            </w:r>
          </w:p>
        </w:tc>
        <w:tc>
          <w:tcPr>
            <w:tcW w:w="1543" w:type="dxa"/>
          </w:tcPr>
          <w:p w14:paraId="525F44C1" w14:textId="77777777" w:rsidR="00770ACD" w:rsidRDefault="00000000">
            <w:pPr>
              <w:pStyle w:val="TableParagraph"/>
              <w:spacing w:before="4" w:line="202" w:lineRule="exact"/>
              <w:ind w:left="383"/>
              <w:rPr>
                <w:sz w:val="18"/>
              </w:rPr>
            </w:pPr>
            <w:r>
              <w:rPr>
                <w:color w:val="231F20"/>
                <w:sz w:val="18"/>
              </w:rPr>
              <w:t>72 (76.6)</w:t>
            </w:r>
          </w:p>
        </w:tc>
        <w:tc>
          <w:tcPr>
            <w:tcW w:w="1453" w:type="dxa"/>
          </w:tcPr>
          <w:p w14:paraId="2BDD75C2" w14:textId="77777777" w:rsidR="00770ACD" w:rsidRDefault="00000000">
            <w:pPr>
              <w:pStyle w:val="TableParagraph"/>
              <w:spacing w:before="4" w:line="202" w:lineRule="exact"/>
              <w:ind w:left="293"/>
              <w:rPr>
                <w:sz w:val="18"/>
              </w:rPr>
            </w:pPr>
            <w:r>
              <w:rPr>
                <w:color w:val="231F20"/>
                <w:sz w:val="18"/>
              </w:rPr>
              <w:t>91 (96.8)</w:t>
            </w:r>
          </w:p>
        </w:tc>
        <w:tc>
          <w:tcPr>
            <w:tcW w:w="1371" w:type="dxa"/>
          </w:tcPr>
          <w:p w14:paraId="69FB5E8D" w14:textId="77777777" w:rsidR="00770ACD" w:rsidRDefault="00770ACD">
            <w:pPr>
              <w:pStyle w:val="TableParagraph"/>
              <w:rPr>
                <w:sz w:val="16"/>
              </w:rPr>
            </w:pPr>
          </w:p>
        </w:tc>
        <w:tc>
          <w:tcPr>
            <w:tcW w:w="919" w:type="dxa"/>
          </w:tcPr>
          <w:p w14:paraId="6B674793" w14:textId="77777777" w:rsidR="00770ACD" w:rsidRDefault="00770ACD">
            <w:pPr>
              <w:pStyle w:val="TableParagraph"/>
              <w:rPr>
                <w:sz w:val="16"/>
              </w:rPr>
            </w:pPr>
          </w:p>
        </w:tc>
        <w:tc>
          <w:tcPr>
            <w:tcW w:w="896" w:type="dxa"/>
          </w:tcPr>
          <w:p w14:paraId="7431B202" w14:textId="77777777" w:rsidR="00770ACD" w:rsidRDefault="00770ACD">
            <w:pPr>
              <w:pStyle w:val="TableParagraph"/>
              <w:rPr>
                <w:sz w:val="16"/>
              </w:rPr>
            </w:pPr>
          </w:p>
        </w:tc>
      </w:tr>
      <w:tr w:rsidR="00770ACD" w14:paraId="5FFA6C7A" w14:textId="77777777">
        <w:trPr>
          <w:trHeight w:val="226"/>
        </w:trPr>
        <w:tc>
          <w:tcPr>
            <w:tcW w:w="1616" w:type="dxa"/>
          </w:tcPr>
          <w:p w14:paraId="206E6936" w14:textId="77777777" w:rsidR="00770ACD" w:rsidRDefault="00770ACD">
            <w:pPr>
              <w:pStyle w:val="TableParagraph"/>
              <w:rPr>
                <w:sz w:val="16"/>
              </w:rPr>
            </w:pPr>
          </w:p>
        </w:tc>
        <w:tc>
          <w:tcPr>
            <w:tcW w:w="2281" w:type="dxa"/>
          </w:tcPr>
          <w:p w14:paraId="46C7084B" w14:textId="77777777" w:rsidR="00770ACD" w:rsidRDefault="00000000">
            <w:pPr>
              <w:pStyle w:val="TableParagraph"/>
              <w:spacing w:before="4" w:line="202" w:lineRule="exact"/>
              <w:ind w:left="93"/>
              <w:rPr>
                <w:sz w:val="18"/>
              </w:rPr>
            </w:pPr>
            <w:r>
              <w:rPr>
                <w:color w:val="231F20"/>
                <w:sz w:val="18"/>
              </w:rPr>
              <w:t>16-49%</w:t>
            </w:r>
          </w:p>
        </w:tc>
        <w:tc>
          <w:tcPr>
            <w:tcW w:w="1543" w:type="dxa"/>
          </w:tcPr>
          <w:p w14:paraId="5C96109E" w14:textId="77777777" w:rsidR="00770ACD" w:rsidRDefault="00000000">
            <w:pPr>
              <w:pStyle w:val="TableParagraph"/>
              <w:spacing w:before="4" w:line="202" w:lineRule="exact"/>
              <w:ind w:left="383"/>
              <w:rPr>
                <w:sz w:val="18"/>
              </w:rPr>
            </w:pPr>
            <w:r>
              <w:rPr>
                <w:color w:val="231F20"/>
                <w:sz w:val="18"/>
              </w:rPr>
              <w:t>9 (9.6)</w:t>
            </w:r>
          </w:p>
        </w:tc>
        <w:tc>
          <w:tcPr>
            <w:tcW w:w="1453" w:type="dxa"/>
          </w:tcPr>
          <w:p w14:paraId="04086268" w14:textId="77777777" w:rsidR="00770ACD" w:rsidRDefault="00000000">
            <w:pPr>
              <w:pStyle w:val="TableParagraph"/>
              <w:spacing w:before="4" w:line="202" w:lineRule="exact"/>
              <w:ind w:left="293"/>
              <w:rPr>
                <w:sz w:val="18"/>
              </w:rPr>
            </w:pPr>
            <w:r>
              <w:rPr>
                <w:color w:val="231F20"/>
                <w:sz w:val="18"/>
              </w:rPr>
              <w:t>1 (1.1)</w:t>
            </w:r>
          </w:p>
        </w:tc>
        <w:tc>
          <w:tcPr>
            <w:tcW w:w="1371" w:type="dxa"/>
          </w:tcPr>
          <w:p w14:paraId="50B3DD90" w14:textId="77777777" w:rsidR="00770ACD" w:rsidRDefault="00000000">
            <w:pPr>
              <w:pStyle w:val="TableParagraph"/>
              <w:spacing w:before="4" w:line="202" w:lineRule="exact"/>
              <w:ind w:left="293"/>
              <w:rPr>
                <w:sz w:val="18"/>
              </w:rPr>
            </w:pPr>
            <w:r>
              <w:rPr>
                <w:color w:val="231F20"/>
                <w:sz w:val="18"/>
              </w:rPr>
              <w:t>17.615**</w:t>
            </w:r>
          </w:p>
        </w:tc>
        <w:tc>
          <w:tcPr>
            <w:tcW w:w="919" w:type="dxa"/>
          </w:tcPr>
          <w:p w14:paraId="1F47B67B" w14:textId="77777777" w:rsidR="00770ACD" w:rsidRDefault="00000000">
            <w:pPr>
              <w:pStyle w:val="TableParagraph"/>
              <w:spacing w:before="4" w:line="202" w:lineRule="exact"/>
              <w:ind w:right="358"/>
              <w:jc w:val="right"/>
              <w:rPr>
                <w:sz w:val="18"/>
              </w:rPr>
            </w:pPr>
            <w:r>
              <w:rPr>
                <w:color w:val="231F20"/>
                <w:sz w:val="18"/>
              </w:rPr>
              <w:t>3</w:t>
            </w:r>
          </w:p>
        </w:tc>
        <w:tc>
          <w:tcPr>
            <w:tcW w:w="896" w:type="dxa"/>
          </w:tcPr>
          <w:p w14:paraId="1D304602" w14:textId="77777777" w:rsidR="00770ACD" w:rsidRDefault="00000000">
            <w:pPr>
              <w:pStyle w:val="TableParagraph"/>
              <w:spacing w:before="4" w:line="202" w:lineRule="exact"/>
              <w:ind w:left="315"/>
              <w:rPr>
                <w:sz w:val="18"/>
              </w:rPr>
            </w:pPr>
            <w:r>
              <w:rPr>
                <w:color w:val="231F20"/>
                <w:sz w:val="18"/>
              </w:rPr>
              <w:t>0.001</w:t>
            </w:r>
          </w:p>
        </w:tc>
      </w:tr>
      <w:tr w:rsidR="00770ACD" w14:paraId="03414DC8" w14:textId="77777777">
        <w:trPr>
          <w:trHeight w:val="225"/>
        </w:trPr>
        <w:tc>
          <w:tcPr>
            <w:tcW w:w="1616" w:type="dxa"/>
          </w:tcPr>
          <w:p w14:paraId="2520758A" w14:textId="77777777" w:rsidR="00770ACD" w:rsidRDefault="00770ACD">
            <w:pPr>
              <w:pStyle w:val="TableParagraph"/>
              <w:rPr>
                <w:sz w:val="16"/>
              </w:rPr>
            </w:pPr>
          </w:p>
        </w:tc>
        <w:tc>
          <w:tcPr>
            <w:tcW w:w="2281" w:type="dxa"/>
          </w:tcPr>
          <w:p w14:paraId="6949F437" w14:textId="77777777" w:rsidR="00770ACD" w:rsidRDefault="00000000">
            <w:pPr>
              <w:pStyle w:val="TableParagraph"/>
              <w:spacing w:before="4" w:line="201" w:lineRule="exact"/>
              <w:ind w:left="93"/>
              <w:rPr>
                <w:sz w:val="18"/>
              </w:rPr>
            </w:pPr>
            <w:r>
              <w:rPr>
                <w:color w:val="231F20"/>
                <w:sz w:val="18"/>
              </w:rPr>
              <w:t>50-69%</w:t>
            </w:r>
          </w:p>
        </w:tc>
        <w:tc>
          <w:tcPr>
            <w:tcW w:w="1543" w:type="dxa"/>
          </w:tcPr>
          <w:p w14:paraId="552ACDF3" w14:textId="77777777" w:rsidR="00770ACD" w:rsidRDefault="00000000">
            <w:pPr>
              <w:pStyle w:val="TableParagraph"/>
              <w:spacing w:before="4" w:line="201" w:lineRule="exact"/>
              <w:ind w:left="383"/>
              <w:rPr>
                <w:sz w:val="18"/>
              </w:rPr>
            </w:pPr>
            <w:r>
              <w:rPr>
                <w:color w:val="231F20"/>
                <w:sz w:val="18"/>
              </w:rPr>
              <w:t>6 (6.4)</w:t>
            </w:r>
          </w:p>
        </w:tc>
        <w:tc>
          <w:tcPr>
            <w:tcW w:w="1453" w:type="dxa"/>
          </w:tcPr>
          <w:p w14:paraId="662BD9A9" w14:textId="77777777" w:rsidR="00770ACD" w:rsidRDefault="00000000">
            <w:pPr>
              <w:pStyle w:val="TableParagraph"/>
              <w:spacing w:before="4" w:line="201" w:lineRule="exact"/>
              <w:ind w:left="293"/>
              <w:rPr>
                <w:sz w:val="18"/>
              </w:rPr>
            </w:pPr>
            <w:r>
              <w:rPr>
                <w:color w:val="231F20"/>
                <w:sz w:val="18"/>
              </w:rPr>
              <w:t>2 (2.1)</w:t>
            </w:r>
          </w:p>
        </w:tc>
        <w:tc>
          <w:tcPr>
            <w:tcW w:w="1371" w:type="dxa"/>
          </w:tcPr>
          <w:p w14:paraId="3B4A284C" w14:textId="77777777" w:rsidR="00770ACD" w:rsidRDefault="00770ACD">
            <w:pPr>
              <w:pStyle w:val="TableParagraph"/>
              <w:rPr>
                <w:sz w:val="16"/>
              </w:rPr>
            </w:pPr>
          </w:p>
        </w:tc>
        <w:tc>
          <w:tcPr>
            <w:tcW w:w="919" w:type="dxa"/>
          </w:tcPr>
          <w:p w14:paraId="26F8C7C6" w14:textId="77777777" w:rsidR="00770ACD" w:rsidRDefault="00770ACD">
            <w:pPr>
              <w:pStyle w:val="TableParagraph"/>
              <w:rPr>
                <w:sz w:val="16"/>
              </w:rPr>
            </w:pPr>
          </w:p>
        </w:tc>
        <w:tc>
          <w:tcPr>
            <w:tcW w:w="896" w:type="dxa"/>
          </w:tcPr>
          <w:p w14:paraId="3114BA71" w14:textId="77777777" w:rsidR="00770ACD" w:rsidRDefault="00770ACD">
            <w:pPr>
              <w:pStyle w:val="TableParagraph"/>
              <w:rPr>
                <w:sz w:val="16"/>
              </w:rPr>
            </w:pPr>
          </w:p>
        </w:tc>
      </w:tr>
      <w:tr w:rsidR="00770ACD" w14:paraId="47A0B661" w14:textId="77777777">
        <w:trPr>
          <w:trHeight w:val="226"/>
        </w:trPr>
        <w:tc>
          <w:tcPr>
            <w:tcW w:w="1616" w:type="dxa"/>
          </w:tcPr>
          <w:p w14:paraId="7B51A521" w14:textId="77777777" w:rsidR="00770ACD" w:rsidRDefault="00770ACD">
            <w:pPr>
              <w:pStyle w:val="TableParagraph"/>
              <w:rPr>
                <w:sz w:val="16"/>
              </w:rPr>
            </w:pPr>
          </w:p>
        </w:tc>
        <w:tc>
          <w:tcPr>
            <w:tcW w:w="2281" w:type="dxa"/>
          </w:tcPr>
          <w:p w14:paraId="0638DB08" w14:textId="77777777" w:rsidR="00770ACD" w:rsidRDefault="00000000">
            <w:pPr>
              <w:pStyle w:val="TableParagraph"/>
              <w:spacing w:before="5" w:line="201" w:lineRule="exact"/>
              <w:ind w:left="93"/>
              <w:rPr>
                <w:sz w:val="18"/>
              </w:rPr>
            </w:pPr>
            <w:r>
              <w:rPr>
                <w:color w:val="231F20"/>
                <w:sz w:val="18"/>
              </w:rPr>
              <w:t>&gt;/=70%</w:t>
            </w:r>
          </w:p>
        </w:tc>
        <w:tc>
          <w:tcPr>
            <w:tcW w:w="1543" w:type="dxa"/>
          </w:tcPr>
          <w:p w14:paraId="4E3765A6" w14:textId="77777777" w:rsidR="00770ACD" w:rsidRDefault="00000000">
            <w:pPr>
              <w:pStyle w:val="TableParagraph"/>
              <w:spacing w:before="5" w:line="201" w:lineRule="exact"/>
              <w:ind w:left="383"/>
              <w:rPr>
                <w:sz w:val="18"/>
              </w:rPr>
            </w:pPr>
            <w:r>
              <w:rPr>
                <w:color w:val="231F20"/>
                <w:sz w:val="18"/>
              </w:rPr>
              <w:t>7 (7.4)</w:t>
            </w:r>
            <w:r>
              <w:rPr>
                <w:color w:val="231F20"/>
                <w:sz w:val="18"/>
                <w:vertAlign w:val="superscript"/>
              </w:rPr>
              <w:t>#</w:t>
            </w:r>
          </w:p>
        </w:tc>
        <w:tc>
          <w:tcPr>
            <w:tcW w:w="1453" w:type="dxa"/>
          </w:tcPr>
          <w:p w14:paraId="3E435D6F" w14:textId="77777777" w:rsidR="00770ACD" w:rsidRDefault="00000000">
            <w:pPr>
              <w:pStyle w:val="TableParagraph"/>
              <w:spacing w:before="4" w:line="202" w:lineRule="exact"/>
              <w:ind w:left="295"/>
              <w:rPr>
                <w:sz w:val="18"/>
              </w:rPr>
            </w:pPr>
            <w:r>
              <w:rPr>
                <w:color w:val="231F20"/>
                <w:sz w:val="18"/>
              </w:rPr>
              <w:t>0 (0.0)</w:t>
            </w:r>
          </w:p>
        </w:tc>
        <w:tc>
          <w:tcPr>
            <w:tcW w:w="1371" w:type="dxa"/>
          </w:tcPr>
          <w:p w14:paraId="396433C8" w14:textId="77777777" w:rsidR="00770ACD" w:rsidRDefault="00770ACD">
            <w:pPr>
              <w:pStyle w:val="TableParagraph"/>
              <w:rPr>
                <w:sz w:val="16"/>
              </w:rPr>
            </w:pPr>
          </w:p>
        </w:tc>
        <w:tc>
          <w:tcPr>
            <w:tcW w:w="919" w:type="dxa"/>
          </w:tcPr>
          <w:p w14:paraId="54234BEF" w14:textId="77777777" w:rsidR="00770ACD" w:rsidRDefault="00770ACD">
            <w:pPr>
              <w:pStyle w:val="TableParagraph"/>
              <w:rPr>
                <w:sz w:val="16"/>
              </w:rPr>
            </w:pPr>
          </w:p>
        </w:tc>
        <w:tc>
          <w:tcPr>
            <w:tcW w:w="896" w:type="dxa"/>
          </w:tcPr>
          <w:p w14:paraId="6924E637" w14:textId="77777777" w:rsidR="00770ACD" w:rsidRDefault="00770ACD">
            <w:pPr>
              <w:pStyle w:val="TableParagraph"/>
              <w:rPr>
                <w:sz w:val="16"/>
              </w:rPr>
            </w:pPr>
          </w:p>
        </w:tc>
      </w:tr>
      <w:tr w:rsidR="00770ACD" w14:paraId="32FD24B4" w14:textId="77777777">
        <w:trPr>
          <w:trHeight w:val="225"/>
        </w:trPr>
        <w:tc>
          <w:tcPr>
            <w:tcW w:w="1616" w:type="dxa"/>
          </w:tcPr>
          <w:p w14:paraId="7B817E60" w14:textId="77777777" w:rsidR="00770ACD" w:rsidRDefault="00000000">
            <w:pPr>
              <w:pStyle w:val="TableParagraph"/>
              <w:spacing w:before="4" w:line="202" w:lineRule="exact"/>
              <w:ind w:left="-1"/>
              <w:rPr>
                <w:sz w:val="18"/>
              </w:rPr>
            </w:pPr>
            <w:r>
              <w:rPr>
                <w:color w:val="231F20"/>
                <w:sz w:val="18"/>
              </w:rPr>
              <w:t>Doppler mode</w:t>
            </w:r>
          </w:p>
        </w:tc>
        <w:tc>
          <w:tcPr>
            <w:tcW w:w="2281" w:type="dxa"/>
          </w:tcPr>
          <w:p w14:paraId="31DA3298" w14:textId="77777777" w:rsidR="00770ACD" w:rsidRDefault="00000000">
            <w:pPr>
              <w:pStyle w:val="TableParagraph"/>
              <w:spacing w:before="4" w:line="202" w:lineRule="exact"/>
              <w:ind w:left="94"/>
              <w:rPr>
                <w:i/>
                <w:sz w:val="18"/>
              </w:rPr>
            </w:pPr>
            <w:r>
              <w:rPr>
                <w:color w:val="231F20"/>
                <w:sz w:val="18"/>
              </w:rPr>
              <w:t xml:space="preserve">Spectral pattern </w:t>
            </w:r>
            <w:r>
              <w:rPr>
                <w:i/>
                <w:color w:val="231F20"/>
                <w:sz w:val="18"/>
              </w:rPr>
              <w:t>n (%)</w:t>
            </w:r>
          </w:p>
        </w:tc>
        <w:tc>
          <w:tcPr>
            <w:tcW w:w="1543" w:type="dxa"/>
          </w:tcPr>
          <w:p w14:paraId="1AD3C5AA" w14:textId="77777777" w:rsidR="00770ACD" w:rsidRDefault="00770ACD">
            <w:pPr>
              <w:pStyle w:val="TableParagraph"/>
              <w:rPr>
                <w:sz w:val="16"/>
              </w:rPr>
            </w:pPr>
          </w:p>
        </w:tc>
        <w:tc>
          <w:tcPr>
            <w:tcW w:w="1453" w:type="dxa"/>
          </w:tcPr>
          <w:p w14:paraId="4952D96F" w14:textId="77777777" w:rsidR="00770ACD" w:rsidRDefault="00770ACD">
            <w:pPr>
              <w:pStyle w:val="TableParagraph"/>
              <w:rPr>
                <w:sz w:val="16"/>
              </w:rPr>
            </w:pPr>
          </w:p>
        </w:tc>
        <w:tc>
          <w:tcPr>
            <w:tcW w:w="1371" w:type="dxa"/>
          </w:tcPr>
          <w:p w14:paraId="0A6C4687" w14:textId="77777777" w:rsidR="00770ACD" w:rsidRDefault="00770ACD">
            <w:pPr>
              <w:pStyle w:val="TableParagraph"/>
              <w:rPr>
                <w:sz w:val="16"/>
              </w:rPr>
            </w:pPr>
          </w:p>
        </w:tc>
        <w:tc>
          <w:tcPr>
            <w:tcW w:w="919" w:type="dxa"/>
          </w:tcPr>
          <w:p w14:paraId="76DA5C4A" w14:textId="77777777" w:rsidR="00770ACD" w:rsidRDefault="00770ACD">
            <w:pPr>
              <w:pStyle w:val="TableParagraph"/>
              <w:rPr>
                <w:sz w:val="16"/>
              </w:rPr>
            </w:pPr>
          </w:p>
        </w:tc>
        <w:tc>
          <w:tcPr>
            <w:tcW w:w="896" w:type="dxa"/>
          </w:tcPr>
          <w:p w14:paraId="32138C61" w14:textId="77777777" w:rsidR="00770ACD" w:rsidRDefault="00770ACD">
            <w:pPr>
              <w:pStyle w:val="TableParagraph"/>
              <w:rPr>
                <w:sz w:val="16"/>
              </w:rPr>
            </w:pPr>
          </w:p>
        </w:tc>
      </w:tr>
      <w:tr w:rsidR="00770ACD" w14:paraId="06C3370B" w14:textId="77777777">
        <w:trPr>
          <w:trHeight w:val="226"/>
        </w:trPr>
        <w:tc>
          <w:tcPr>
            <w:tcW w:w="1616" w:type="dxa"/>
          </w:tcPr>
          <w:p w14:paraId="3475E176" w14:textId="77777777" w:rsidR="00770ACD" w:rsidRDefault="00770ACD">
            <w:pPr>
              <w:pStyle w:val="TableParagraph"/>
              <w:rPr>
                <w:sz w:val="16"/>
              </w:rPr>
            </w:pPr>
          </w:p>
        </w:tc>
        <w:tc>
          <w:tcPr>
            <w:tcW w:w="2281" w:type="dxa"/>
          </w:tcPr>
          <w:p w14:paraId="29573E11" w14:textId="77777777" w:rsidR="00770ACD" w:rsidRDefault="00000000">
            <w:pPr>
              <w:pStyle w:val="TableParagraph"/>
              <w:spacing w:before="4" w:line="202" w:lineRule="exact"/>
              <w:ind w:left="94"/>
              <w:rPr>
                <w:sz w:val="18"/>
              </w:rPr>
            </w:pPr>
            <w:r>
              <w:rPr>
                <w:color w:val="231F20"/>
                <w:sz w:val="18"/>
              </w:rPr>
              <w:t>Triphasic (Normal)</w:t>
            </w:r>
          </w:p>
        </w:tc>
        <w:tc>
          <w:tcPr>
            <w:tcW w:w="1543" w:type="dxa"/>
          </w:tcPr>
          <w:p w14:paraId="12F4CF9F" w14:textId="77777777" w:rsidR="00770ACD" w:rsidRDefault="00000000">
            <w:pPr>
              <w:pStyle w:val="TableParagraph"/>
              <w:spacing w:before="4" w:line="202" w:lineRule="exact"/>
              <w:ind w:left="384"/>
              <w:rPr>
                <w:sz w:val="18"/>
              </w:rPr>
            </w:pPr>
            <w:r>
              <w:rPr>
                <w:color w:val="231F20"/>
                <w:sz w:val="18"/>
              </w:rPr>
              <w:t>37 (39.4)</w:t>
            </w:r>
          </w:p>
        </w:tc>
        <w:tc>
          <w:tcPr>
            <w:tcW w:w="1453" w:type="dxa"/>
          </w:tcPr>
          <w:p w14:paraId="54CDB823" w14:textId="77777777" w:rsidR="00770ACD" w:rsidRDefault="00000000">
            <w:pPr>
              <w:pStyle w:val="TableParagraph"/>
              <w:spacing w:before="4" w:line="202" w:lineRule="exact"/>
              <w:ind w:left="294"/>
              <w:rPr>
                <w:sz w:val="18"/>
              </w:rPr>
            </w:pPr>
            <w:r>
              <w:rPr>
                <w:color w:val="231F20"/>
                <w:sz w:val="18"/>
              </w:rPr>
              <w:t>54 (57.4)</w:t>
            </w:r>
          </w:p>
        </w:tc>
        <w:tc>
          <w:tcPr>
            <w:tcW w:w="1371" w:type="dxa"/>
          </w:tcPr>
          <w:p w14:paraId="731E0B73" w14:textId="77777777" w:rsidR="00770ACD" w:rsidRDefault="00770ACD">
            <w:pPr>
              <w:pStyle w:val="TableParagraph"/>
              <w:rPr>
                <w:sz w:val="16"/>
              </w:rPr>
            </w:pPr>
          </w:p>
        </w:tc>
        <w:tc>
          <w:tcPr>
            <w:tcW w:w="919" w:type="dxa"/>
          </w:tcPr>
          <w:p w14:paraId="62AA3AD4" w14:textId="77777777" w:rsidR="00770ACD" w:rsidRDefault="00770ACD">
            <w:pPr>
              <w:pStyle w:val="TableParagraph"/>
              <w:rPr>
                <w:sz w:val="16"/>
              </w:rPr>
            </w:pPr>
          </w:p>
        </w:tc>
        <w:tc>
          <w:tcPr>
            <w:tcW w:w="896" w:type="dxa"/>
          </w:tcPr>
          <w:p w14:paraId="379FC131" w14:textId="77777777" w:rsidR="00770ACD" w:rsidRDefault="00770ACD">
            <w:pPr>
              <w:pStyle w:val="TableParagraph"/>
              <w:rPr>
                <w:sz w:val="16"/>
              </w:rPr>
            </w:pPr>
          </w:p>
        </w:tc>
      </w:tr>
      <w:tr w:rsidR="00770ACD" w14:paraId="31EED740" w14:textId="77777777">
        <w:trPr>
          <w:trHeight w:val="226"/>
        </w:trPr>
        <w:tc>
          <w:tcPr>
            <w:tcW w:w="1616" w:type="dxa"/>
          </w:tcPr>
          <w:p w14:paraId="0A2343FE" w14:textId="77777777" w:rsidR="00770ACD" w:rsidRDefault="00770ACD">
            <w:pPr>
              <w:pStyle w:val="TableParagraph"/>
              <w:rPr>
                <w:sz w:val="16"/>
              </w:rPr>
            </w:pPr>
          </w:p>
        </w:tc>
        <w:tc>
          <w:tcPr>
            <w:tcW w:w="2281" w:type="dxa"/>
          </w:tcPr>
          <w:p w14:paraId="05F41416" w14:textId="77777777" w:rsidR="00770ACD" w:rsidRDefault="00000000">
            <w:pPr>
              <w:pStyle w:val="TableParagraph"/>
              <w:spacing w:before="4" w:line="202" w:lineRule="exact"/>
              <w:ind w:left="94"/>
              <w:rPr>
                <w:sz w:val="18"/>
              </w:rPr>
            </w:pPr>
            <w:r>
              <w:rPr>
                <w:color w:val="231F20"/>
                <w:sz w:val="18"/>
              </w:rPr>
              <w:t>Biphasic</w:t>
            </w:r>
          </w:p>
        </w:tc>
        <w:tc>
          <w:tcPr>
            <w:tcW w:w="1543" w:type="dxa"/>
          </w:tcPr>
          <w:p w14:paraId="7FB334EE" w14:textId="77777777" w:rsidR="00770ACD" w:rsidRDefault="00000000">
            <w:pPr>
              <w:pStyle w:val="TableParagraph"/>
              <w:spacing w:before="4" w:line="202" w:lineRule="exact"/>
              <w:ind w:left="384"/>
              <w:rPr>
                <w:sz w:val="18"/>
              </w:rPr>
            </w:pPr>
            <w:r>
              <w:rPr>
                <w:color w:val="231F20"/>
                <w:sz w:val="18"/>
              </w:rPr>
              <w:t>41 (43.6)</w:t>
            </w:r>
          </w:p>
        </w:tc>
        <w:tc>
          <w:tcPr>
            <w:tcW w:w="1453" w:type="dxa"/>
          </w:tcPr>
          <w:p w14:paraId="19027D5C" w14:textId="77777777" w:rsidR="00770ACD" w:rsidRDefault="00000000">
            <w:pPr>
              <w:pStyle w:val="TableParagraph"/>
              <w:spacing w:before="4" w:line="202" w:lineRule="exact"/>
              <w:ind w:left="294"/>
              <w:rPr>
                <w:sz w:val="18"/>
              </w:rPr>
            </w:pPr>
            <w:r>
              <w:rPr>
                <w:color w:val="231F20"/>
                <w:sz w:val="18"/>
              </w:rPr>
              <w:t>38 (40.4)</w:t>
            </w:r>
          </w:p>
        </w:tc>
        <w:tc>
          <w:tcPr>
            <w:tcW w:w="1371" w:type="dxa"/>
          </w:tcPr>
          <w:p w14:paraId="0F8FDF4F" w14:textId="77777777" w:rsidR="00770ACD" w:rsidRDefault="00000000">
            <w:pPr>
              <w:pStyle w:val="TableParagraph"/>
              <w:spacing w:before="4" w:line="202" w:lineRule="exact"/>
              <w:ind w:left="294"/>
              <w:rPr>
                <w:sz w:val="18"/>
              </w:rPr>
            </w:pPr>
            <w:r>
              <w:rPr>
                <w:color w:val="231F20"/>
                <w:sz w:val="18"/>
              </w:rPr>
              <w:t>14.623**</w:t>
            </w:r>
          </w:p>
        </w:tc>
        <w:tc>
          <w:tcPr>
            <w:tcW w:w="919" w:type="dxa"/>
          </w:tcPr>
          <w:p w14:paraId="1D76859C" w14:textId="77777777" w:rsidR="00770ACD" w:rsidRDefault="00000000">
            <w:pPr>
              <w:pStyle w:val="TableParagraph"/>
              <w:spacing w:before="4" w:line="202" w:lineRule="exact"/>
              <w:ind w:right="357"/>
              <w:jc w:val="right"/>
              <w:rPr>
                <w:sz w:val="18"/>
              </w:rPr>
            </w:pPr>
            <w:r>
              <w:rPr>
                <w:color w:val="231F20"/>
                <w:sz w:val="18"/>
              </w:rPr>
              <w:t>3</w:t>
            </w:r>
          </w:p>
        </w:tc>
        <w:tc>
          <w:tcPr>
            <w:tcW w:w="896" w:type="dxa"/>
          </w:tcPr>
          <w:p w14:paraId="66F07614" w14:textId="77777777" w:rsidR="00770ACD" w:rsidRDefault="00000000">
            <w:pPr>
              <w:pStyle w:val="TableParagraph"/>
              <w:spacing w:before="4" w:line="202" w:lineRule="exact"/>
              <w:ind w:left="316"/>
              <w:rPr>
                <w:sz w:val="18"/>
              </w:rPr>
            </w:pPr>
            <w:r>
              <w:rPr>
                <w:color w:val="231F20"/>
                <w:sz w:val="18"/>
              </w:rPr>
              <w:t>0.002</w:t>
            </w:r>
          </w:p>
        </w:tc>
      </w:tr>
      <w:tr w:rsidR="00770ACD" w14:paraId="00BACBAD" w14:textId="77777777">
        <w:trPr>
          <w:trHeight w:val="226"/>
        </w:trPr>
        <w:tc>
          <w:tcPr>
            <w:tcW w:w="1616" w:type="dxa"/>
          </w:tcPr>
          <w:p w14:paraId="32C48100" w14:textId="77777777" w:rsidR="00770ACD" w:rsidRDefault="00770ACD">
            <w:pPr>
              <w:pStyle w:val="TableParagraph"/>
              <w:rPr>
                <w:sz w:val="16"/>
              </w:rPr>
            </w:pPr>
          </w:p>
        </w:tc>
        <w:tc>
          <w:tcPr>
            <w:tcW w:w="2281" w:type="dxa"/>
          </w:tcPr>
          <w:p w14:paraId="3795B32B" w14:textId="77777777" w:rsidR="00770ACD" w:rsidRDefault="00000000">
            <w:pPr>
              <w:pStyle w:val="TableParagraph"/>
              <w:spacing w:before="4" w:line="202" w:lineRule="exact"/>
              <w:ind w:left="94"/>
              <w:rPr>
                <w:sz w:val="18"/>
              </w:rPr>
            </w:pPr>
            <w:r>
              <w:rPr>
                <w:color w:val="231F20"/>
                <w:sz w:val="18"/>
              </w:rPr>
              <w:t>Monophasic</w:t>
            </w:r>
          </w:p>
        </w:tc>
        <w:tc>
          <w:tcPr>
            <w:tcW w:w="1543" w:type="dxa"/>
          </w:tcPr>
          <w:p w14:paraId="05074E1E" w14:textId="77777777" w:rsidR="00770ACD" w:rsidRDefault="00000000">
            <w:pPr>
              <w:pStyle w:val="TableParagraph"/>
              <w:spacing w:before="4" w:line="202" w:lineRule="exact"/>
              <w:ind w:left="384"/>
              <w:rPr>
                <w:sz w:val="18"/>
              </w:rPr>
            </w:pPr>
            <w:r>
              <w:rPr>
                <w:color w:val="231F20"/>
                <w:sz w:val="18"/>
              </w:rPr>
              <w:t>10 (10.6)</w:t>
            </w:r>
          </w:p>
        </w:tc>
        <w:tc>
          <w:tcPr>
            <w:tcW w:w="1453" w:type="dxa"/>
          </w:tcPr>
          <w:p w14:paraId="044C920B" w14:textId="77777777" w:rsidR="00770ACD" w:rsidRDefault="00000000">
            <w:pPr>
              <w:pStyle w:val="TableParagraph"/>
              <w:spacing w:before="4" w:line="202" w:lineRule="exact"/>
              <w:ind w:left="294"/>
              <w:rPr>
                <w:sz w:val="18"/>
              </w:rPr>
            </w:pPr>
            <w:r>
              <w:rPr>
                <w:color w:val="231F20"/>
                <w:sz w:val="18"/>
              </w:rPr>
              <w:t>2 (2.1)</w:t>
            </w:r>
          </w:p>
        </w:tc>
        <w:tc>
          <w:tcPr>
            <w:tcW w:w="1371" w:type="dxa"/>
          </w:tcPr>
          <w:p w14:paraId="088B6BDE" w14:textId="77777777" w:rsidR="00770ACD" w:rsidRDefault="00770ACD">
            <w:pPr>
              <w:pStyle w:val="TableParagraph"/>
              <w:rPr>
                <w:sz w:val="16"/>
              </w:rPr>
            </w:pPr>
          </w:p>
        </w:tc>
        <w:tc>
          <w:tcPr>
            <w:tcW w:w="919" w:type="dxa"/>
          </w:tcPr>
          <w:p w14:paraId="67B5DC24" w14:textId="77777777" w:rsidR="00770ACD" w:rsidRDefault="00770ACD">
            <w:pPr>
              <w:pStyle w:val="TableParagraph"/>
              <w:rPr>
                <w:sz w:val="16"/>
              </w:rPr>
            </w:pPr>
          </w:p>
        </w:tc>
        <w:tc>
          <w:tcPr>
            <w:tcW w:w="896" w:type="dxa"/>
          </w:tcPr>
          <w:p w14:paraId="46CB4FA2" w14:textId="77777777" w:rsidR="00770ACD" w:rsidRDefault="00770ACD">
            <w:pPr>
              <w:pStyle w:val="TableParagraph"/>
              <w:rPr>
                <w:sz w:val="16"/>
              </w:rPr>
            </w:pPr>
          </w:p>
        </w:tc>
      </w:tr>
      <w:tr w:rsidR="00770ACD" w14:paraId="482EC072" w14:textId="77777777">
        <w:trPr>
          <w:trHeight w:val="226"/>
        </w:trPr>
        <w:tc>
          <w:tcPr>
            <w:tcW w:w="1616" w:type="dxa"/>
          </w:tcPr>
          <w:p w14:paraId="19246CD0" w14:textId="77777777" w:rsidR="00770ACD" w:rsidRDefault="00770ACD">
            <w:pPr>
              <w:pStyle w:val="TableParagraph"/>
              <w:rPr>
                <w:sz w:val="16"/>
              </w:rPr>
            </w:pPr>
          </w:p>
        </w:tc>
        <w:tc>
          <w:tcPr>
            <w:tcW w:w="2281" w:type="dxa"/>
          </w:tcPr>
          <w:p w14:paraId="256F2D8C" w14:textId="77777777" w:rsidR="00770ACD" w:rsidRDefault="00000000">
            <w:pPr>
              <w:pStyle w:val="TableParagraph"/>
              <w:spacing w:before="4" w:line="202" w:lineRule="exact"/>
              <w:ind w:left="94"/>
              <w:rPr>
                <w:sz w:val="18"/>
              </w:rPr>
            </w:pPr>
            <w:r>
              <w:rPr>
                <w:color w:val="231F20"/>
                <w:sz w:val="18"/>
              </w:rPr>
              <w:t>No flow</w:t>
            </w:r>
          </w:p>
        </w:tc>
        <w:tc>
          <w:tcPr>
            <w:tcW w:w="1543" w:type="dxa"/>
          </w:tcPr>
          <w:p w14:paraId="35332BDD" w14:textId="77777777" w:rsidR="00770ACD" w:rsidRDefault="00000000">
            <w:pPr>
              <w:pStyle w:val="TableParagraph"/>
              <w:spacing w:before="4" w:line="202" w:lineRule="exact"/>
              <w:ind w:left="384"/>
              <w:rPr>
                <w:sz w:val="18"/>
              </w:rPr>
            </w:pPr>
            <w:r>
              <w:rPr>
                <w:color w:val="231F20"/>
                <w:sz w:val="18"/>
              </w:rPr>
              <w:t>6(6.4)</w:t>
            </w:r>
          </w:p>
        </w:tc>
        <w:tc>
          <w:tcPr>
            <w:tcW w:w="1453" w:type="dxa"/>
          </w:tcPr>
          <w:p w14:paraId="072690DF" w14:textId="77777777" w:rsidR="00770ACD" w:rsidRDefault="00000000">
            <w:pPr>
              <w:pStyle w:val="TableParagraph"/>
              <w:spacing w:before="4" w:line="202" w:lineRule="exact"/>
              <w:ind w:left="294"/>
              <w:rPr>
                <w:sz w:val="18"/>
              </w:rPr>
            </w:pPr>
            <w:r>
              <w:rPr>
                <w:color w:val="231F20"/>
                <w:sz w:val="18"/>
              </w:rPr>
              <w:t>0 (0.0)</w:t>
            </w:r>
          </w:p>
        </w:tc>
        <w:tc>
          <w:tcPr>
            <w:tcW w:w="1371" w:type="dxa"/>
          </w:tcPr>
          <w:p w14:paraId="6D907318" w14:textId="77777777" w:rsidR="00770ACD" w:rsidRDefault="00770ACD">
            <w:pPr>
              <w:pStyle w:val="TableParagraph"/>
              <w:rPr>
                <w:sz w:val="16"/>
              </w:rPr>
            </w:pPr>
          </w:p>
        </w:tc>
        <w:tc>
          <w:tcPr>
            <w:tcW w:w="919" w:type="dxa"/>
          </w:tcPr>
          <w:p w14:paraId="599C4B21" w14:textId="77777777" w:rsidR="00770ACD" w:rsidRDefault="00770ACD">
            <w:pPr>
              <w:pStyle w:val="TableParagraph"/>
              <w:rPr>
                <w:sz w:val="16"/>
              </w:rPr>
            </w:pPr>
          </w:p>
        </w:tc>
        <w:tc>
          <w:tcPr>
            <w:tcW w:w="896" w:type="dxa"/>
          </w:tcPr>
          <w:p w14:paraId="5BFB0655" w14:textId="77777777" w:rsidR="00770ACD" w:rsidRDefault="00770ACD">
            <w:pPr>
              <w:pStyle w:val="TableParagraph"/>
              <w:rPr>
                <w:sz w:val="16"/>
              </w:rPr>
            </w:pPr>
          </w:p>
        </w:tc>
      </w:tr>
      <w:tr w:rsidR="00770ACD" w14:paraId="2BB91B6C" w14:textId="77777777">
        <w:trPr>
          <w:trHeight w:val="446"/>
        </w:trPr>
        <w:tc>
          <w:tcPr>
            <w:tcW w:w="1616" w:type="dxa"/>
          </w:tcPr>
          <w:p w14:paraId="4499BFE3" w14:textId="77777777" w:rsidR="00770ACD" w:rsidRDefault="00770ACD">
            <w:pPr>
              <w:pStyle w:val="TableParagraph"/>
              <w:rPr>
                <w:sz w:val="16"/>
              </w:rPr>
            </w:pPr>
          </w:p>
        </w:tc>
        <w:tc>
          <w:tcPr>
            <w:tcW w:w="2281" w:type="dxa"/>
          </w:tcPr>
          <w:p w14:paraId="59634593" w14:textId="77777777" w:rsidR="00770ACD" w:rsidRDefault="00000000">
            <w:pPr>
              <w:pStyle w:val="TableParagraph"/>
              <w:spacing w:before="4"/>
              <w:ind w:left="94"/>
              <w:rPr>
                <w:sz w:val="18"/>
              </w:rPr>
            </w:pPr>
            <w:r>
              <w:rPr>
                <w:color w:val="231F20"/>
                <w:sz w:val="18"/>
              </w:rPr>
              <w:t>Velocities/Velocity ratios</w:t>
            </w:r>
          </w:p>
          <w:p w14:paraId="5070F7A3" w14:textId="77777777" w:rsidR="00770ACD" w:rsidRDefault="00000000">
            <w:pPr>
              <w:pStyle w:val="TableParagraph"/>
              <w:spacing w:before="13" w:line="202" w:lineRule="exact"/>
              <w:ind w:left="94"/>
              <w:rPr>
                <w:i/>
                <w:sz w:val="18"/>
              </w:rPr>
            </w:pPr>
            <w:r>
              <w:rPr>
                <w:i/>
                <w:color w:val="231F20"/>
                <w:w w:val="105"/>
                <w:sz w:val="18"/>
              </w:rPr>
              <w:t>Mean ± SD</w:t>
            </w:r>
          </w:p>
        </w:tc>
        <w:tc>
          <w:tcPr>
            <w:tcW w:w="1543" w:type="dxa"/>
          </w:tcPr>
          <w:p w14:paraId="18D8FCE3" w14:textId="77777777" w:rsidR="00770ACD" w:rsidRDefault="00770ACD">
            <w:pPr>
              <w:pStyle w:val="TableParagraph"/>
              <w:rPr>
                <w:sz w:val="16"/>
              </w:rPr>
            </w:pPr>
          </w:p>
        </w:tc>
        <w:tc>
          <w:tcPr>
            <w:tcW w:w="1453" w:type="dxa"/>
          </w:tcPr>
          <w:p w14:paraId="576A4DAE" w14:textId="77777777" w:rsidR="00770ACD" w:rsidRDefault="00770ACD">
            <w:pPr>
              <w:pStyle w:val="TableParagraph"/>
              <w:rPr>
                <w:sz w:val="16"/>
              </w:rPr>
            </w:pPr>
          </w:p>
        </w:tc>
        <w:tc>
          <w:tcPr>
            <w:tcW w:w="1371" w:type="dxa"/>
          </w:tcPr>
          <w:p w14:paraId="2432F56A" w14:textId="77777777" w:rsidR="00770ACD" w:rsidRDefault="00770ACD">
            <w:pPr>
              <w:pStyle w:val="TableParagraph"/>
              <w:rPr>
                <w:sz w:val="16"/>
              </w:rPr>
            </w:pPr>
          </w:p>
        </w:tc>
        <w:tc>
          <w:tcPr>
            <w:tcW w:w="919" w:type="dxa"/>
          </w:tcPr>
          <w:p w14:paraId="51FD97E2" w14:textId="77777777" w:rsidR="00770ACD" w:rsidRDefault="00770ACD">
            <w:pPr>
              <w:pStyle w:val="TableParagraph"/>
              <w:rPr>
                <w:sz w:val="16"/>
              </w:rPr>
            </w:pPr>
          </w:p>
        </w:tc>
        <w:tc>
          <w:tcPr>
            <w:tcW w:w="896" w:type="dxa"/>
          </w:tcPr>
          <w:p w14:paraId="08B891AC" w14:textId="77777777" w:rsidR="00770ACD" w:rsidRDefault="00770ACD">
            <w:pPr>
              <w:pStyle w:val="TableParagraph"/>
              <w:rPr>
                <w:sz w:val="16"/>
              </w:rPr>
            </w:pPr>
          </w:p>
        </w:tc>
      </w:tr>
      <w:tr w:rsidR="00770ACD" w14:paraId="02752348" w14:textId="77777777">
        <w:trPr>
          <w:trHeight w:val="226"/>
        </w:trPr>
        <w:tc>
          <w:tcPr>
            <w:tcW w:w="1616" w:type="dxa"/>
          </w:tcPr>
          <w:p w14:paraId="775DD0F4" w14:textId="77777777" w:rsidR="00770ACD" w:rsidRDefault="00770ACD">
            <w:pPr>
              <w:pStyle w:val="TableParagraph"/>
              <w:rPr>
                <w:sz w:val="16"/>
              </w:rPr>
            </w:pPr>
          </w:p>
        </w:tc>
        <w:tc>
          <w:tcPr>
            <w:tcW w:w="2281" w:type="dxa"/>
          </w:tcPr>
          <w:p w14:paraId="65260EDC" w14:textId="77777777" w:rsidR="00770ACD" w:rsidRDefault="00000000">
            <w:pPr>
              <w:pStyle w:val="TableParagraph"/>
              <w:spacing w:before="4" w:line="202" w:lineRule="exact"/>
              <w:ind w:left="138"/>
              <w:rPr>
                <w:sz w:val="18"/>
              </w:rPr>
            </w:pPr>
            <w:r>
              <w:rPr>
                <w:color w:val="231F20"/>
                <w:sz w:val="18"/>
              </w:rPr>
              <w:t>PSV (cm/s)</w:t>
            </w:r>
          </w:p>
        </w:tc>
        <w:tc>
          <w:tcPr>
            <w:tcW w:w="1543" w:type="dxa"/>
          </w:tcPr>
          <w:p w14:paraId="0014EF42" w14:textId="77777777" w:rsidR="00770ACD" w:rsidRDefault="00000000">
            <w:pPr>
              <w:pStyle w:val="TableParagraph"/>
              <w:spacing w:before="4" w:line="202" w:lineRule="exact"/>
              <w:ind w:left="384"/>
              <w:rPr>
                <w:sz w:val="18"/>
              </w:rPr>
            </w:pPr>
            <w:r>
              <w:rPr>
                <w:color w:val="231F20"/>
                <w:sz w:val="18"/>
              </w:rPr>
              <w:t>43.7 ± 20.7</w:t>
            </w:r>
          </w:p>
        </w:tc>
        <w:tc>
          <w:tcPr>
            <w:tcW w:w="1453" w:type="dxa"/>
          </w:tcPr>
          <w:p w14:paraId="3E2B6894" w14:textId="77777777" w:rsidR="00770ACD" w:rsidRDefault="00000000">
            <w:pPr>
              <w:pStyle w:val="TableParagraph"/>
              <w:spacing w:before="4" w:line="202" w:lineRule="exact"/>
              <w:ind w:left="293"/>
              <w:rPr>
                <w:sz w:val="18"/>
              </w:rPr>
            </w:pPr>
            <w:r>
              <w:rPr>
                <w:color w:val="231F20"/>
                <w:sz w:val="18"/>
              </w:rPr>
              <w:t>45.6 ± 13.4</w:t>
            </w:r>
          </w:p>
        </w:tc>
        <w:tc>
          <w:tcPr>
            <w:tcW w:w="1371" w:type="dxa"/>
          </w:tcPr>
          <w:p w14:paraId="2257D90D" w14:textId="77777777" w:rsidR="00770ACD" w:rsidRDefault="00000000">
            <w:pPr>
              <w:pStyle w:val="TableParagraph"/>
              <w:spacing w:before="4" w:line="202" w:lineRule="exact"/>
              <w:ind w:left="323"/>
              <w:rPr>
                <w:sz w:val="18"/>
              </w:rPr>
            </w:pPr>
            <w:r>
              <w:rPr>
                <w:color w:val="231F20"/>
                <w:sz w:val="18"/>
              </w:rPr>
              <w:t>-0.774*</w:t>
            </w:r>
          </w:p>
        </w:tc>
        <w:tc>
          <w:tcPr>
            <w:tcW w:w="919" w:type="dxa"/>
          </w:tcPr>
          <w:p w14:paraId="1F2E7C53" w14:textId="77777777" w:rsidR="00770ACD" w:rsidRDefault="00000000">
            <w:pPr>
              <w:pStyle w:val="TableParagraph"/>
              <w:spacing w:before="4" w:line="202" w:lineRule="exact"/>
              <w:ind w:right="358"/>
              <w:jc w:val="right"/>
              <w:rPr>
                <w:sz w:val="18"/>
              </w:rPr>
            </w:pPr>
            <w:r>
              <w:rPr>
                <w:color w:val="231F20"/>
                <w:sz w:val="18"/>
              </w:rPr>
              <w:t>94</w:t>
            </w:r>
          </w:p>
        </w:tc>
        <w:tc>
          <w:tcPr>
            <w:tcW w:w="896" w:type="dxa"/>
          </w:tcPr>
          <w:p w14:paraId="55644342" w14:textId="77777777" w:rsidR="00770ACD" w:rsidRDefault="00000000">
            <w:pPr>
              <w:pStyle w:val="TableParagraph"/>
              <w:spacing w:before="4" w:line="202" w:lineRule="exact"/>
              <w:ind w:left="316"/>
              <w:rPr>
                <w:sz w:val="18"/>
              </w:rPr>
            </w:pPr>
            <w:r>
              <w:rPr>
                <w:color w:val="231F20"/>
                <w:sz w:val="18"/>
              </w:rPr>
              <w:t>0.440</w:t>
            </w:r>
          </w:p>
        </w:tc>
      </w:tr>
      <w:tr w:rsidR="00770ACD" w14:paraId="7F91AF1F" w14:textId="77777777">
        <w:trPr>
          <w:trHeight w:val="226"/>
        </w:trPr>
        <w:tc>
          <w:tcPr>
            <w:tcW w:w="1616" w:type="dxa"/>
          </w:tcPr>
          <w:p w14:paraId="62D72EA3" w14:textId="77777777" w:rsidR="00770ACD" w:rsidRDefault="00770ACD">
            <w:pPr>
              <w:pStyle w:val="TableParagraph"/>
              <w:rPr>
                <w:sz w:val="16"/>
              </w:rPr>
            </w:pPr>
          </w:p>
        </w:tc>
        <w:tc>
          <w:tcPr>
            <w:tcW w:w="2281" w:type="dxa"/>
          </w:tcPr>
          <w:p w14:paraId="742506DE" w14:textId="77777777" w:rsidR="00770ACD" w:rsidRDefault="00000000">
            <w:pPr>
              <w:pStyle w:val="TableParagraph"/>
              <w:spacing w:before="4" w:line="202" w:lineRule="exact"/>
              <w:ind w:left="138"/>
              <w:rPr>
                <w:sz w:val="18"/>
              </w:rPr>
            </w:pPr>
            <w:r>
              <w:rPr>
                <w:color w:val="231F20"/>
                <w:sz w:val="18"/>
              </w:rPr>
              <w:t>EDV (cm/s)</w:t>
            </w:r>
          </w:p>
        </w:tc>
        <w:tc>
          <w:tcPr>
            <w:tcW w:w="1543" w:type="dxa"/>
          </w:tcPr>
          <w:p w14:paraId="4B8579D2" w14:textId="77777777" w:rsidR="00770ACD" w:rsidRDefault="00000000">
            <w:pPr>
              <w:pStyle w:val="TableParagraph"/>
              <w:spacing w:before="4" w:line="202" w:lineRule="exact"/>
              <w:ind w:right="290"/>
              <w:jc w:val="right"/>
              <w:rPr>
                <w:sz w:val="18"/>
              </w:rPr>
            </w:pPr>
            <w:r>
              <w:rPr>
                <w:color w:val="231F20"/>
                <w:sz w:val="18"/>
              </w:rPr>
              <w:t>9.37 ± 6.14</w:t>
            </w:r>
          </w:p>
        </w:tc>
        <w:tc>
          <w:tcPr>
            <w:tcW w:w="1453" w:type="dxa"/>
          </w:tcPr>
          <w:p w14:paraId="5A9F3AD7" w14:textId="77777777" w:rsidR="00770ACD" w:rsidRDefault="00000000">
            <w:pPr>
              <w:pStyle w:val="TableParagraph"/>
              <w:spacing w:before="4" w:line="202" w:lineRule="exact"/>
              <w:ind w:right="290"/>
              <w:jc w:val="right"/>
              <w:rPr>
                <w:sz w:val="18"/>
              </w:rPr>
            </w:pPr>
            <w:r>
              <w:rPr>
                <w:color w:val="231F20"/>
                <w:sz w:val="18"/>
              </w:rPr>
              <w:t>9.38 ± 3.75</w:t>
            </w:r>
          </w:p>
        </w:tc>
        <w:tc>
          <w:tcPr>
            <w:tcW w:w="1371" w:type="dxa"/>
          </w:tcPr>
          <w:p w14:paraId="29A123DF" w14:textId="77777777" w:rsidR="00770ACD" w:rsidRDefault="00000000">
            <w:pPr>
              <w:pStyle w:val="TableParagraph"/>
              <w:spacing w:before="4" w:line="202" w:lineRule="exact"/>
              <w:ind w:left="323"/>
              <w:rPr>
                <w:sz w:val="18"/>
              </w:rPr>
            </w:pPr>
            <w:r>
              <w:rPr>
                <w:color w:val="231F20"/>
                <w:sz w:val="18"/>
              </w:rPr>
              <w:t>-0.017*</w:t>
            </w:r>
          </w:p>
        </w:tc>
        <w:tc>
          <w:tcPr>
            <w:tcW w:w="919" w:type="dxa"/>
          </w:tcPr>
          <w:p w14:paraId="25E9ECB8" w14:textId="77777777" w:rsidR="00770ACD" w:rsidRDefault="00000000">
            <w:pPr>
              <w:pStyle w:val="TableParagraph"/>
              <w:spacing w:before="4" w:line="202" w:lineRule="exact"/>
              <w:ind w:right="358"/>
              <w:jc w:val="right"/>
              <w:rPr>
                <w:sz w:val="18"/>
              </w:rPr>
            </w:pPr>
            <w:r>
              <w:rPr>
                <w:color w:val="231F20"/>
                <w:sz w:val="18"/>
              </w:rPr>
              <w:t>94</w:t>
            </w:r>
          </w:p>
        </w:tc>
        <w:tc>
          <w:tcPr>
            <w:tcW w:w="896" w:type="dxa"/>
          </w:tcPr>
          <w:p w14:paraId="1A2B05FE" w14:textId="77777777" w:rsidR="00770ACD" w:rsidRDefault="00000000">
            <w:pPr>
              <w:pStyle w:val="TableParagraph"/>
              <w:spacing w:before="4" w:line="202" w:lineRule="exact"/>
              <w:ind w:left="315"/>
              <w:rPr>
                <w:sz w:val="18"/>
              </w:rPr>
            </w:pPr>
            <w:r>
              <w:rPr>
                <w:color w:val="231F20"/>
                <w:sz w:val="18"/>
              </w:rPr>
              <w:t>0.987</w:t>
            </w:r>
          </w:p>
        </w:tc>
      </w:tr>
      <w:tr w:rsidR="00770ACD" w14:paraId="6AC0CA77" w14:textId="77777777">
        <w:trPr>
          <w:trHeight w:val="226"/>
        </w:trPr>
        <w:tc>
          <w:tcPr>
            <w:tcW w:w="1616" w:type="dxa"/>
          </w:tcPr>
          <w:p w14:paraId="12F82DE7" w14:textId="77777777" w:rsidR="00770ACD" w:rsidRDefault="00770ACD">
            <w:pPr>
              <w:pStyle w:val="TableParagraph"/>
              <w:rPr>
                <w:sz w:val="16"/>
              </w:rPr>
            </w:pPr>
          </w:p>
        </w:tc>
        <w:tc>
          <w:tcPr>
            <w:tcW w:w="2281" w:type="dxa"/>
          </w:tcPr>
          <w:p w14:paraId="5605B149" w14:textId="77777777" w:rsidR="00770ACD" w:rsidRDefault="00000000">
            <w:pPr>
              <w:pStyle w:val="TableParagraph"/>
              <w:spacing w:before="4" w:line="202" w:lineRule="exact"/>
              <w:ind w:left="138"/>
              <w:rPr>
                <w:sz w:val="18"/>
              </w:rPr>
            </w:pPr>
            <w:r>
              <w:rPr>
                <w:color w:val="231F20"/>
                <w:sz w:val="18"/>
              </w:rPr>
              <w:t>RI</w:t>
            </w:r>
          </w:p>
        </w:tc>
        <w:tc>
          <w:tcPr>
            <w:tcW w:w="1543" w:type="dxa"/>
          </w:tcPr>
          <w:p w14:paraId="336F2A77" w14:textId="77777777" w:rsidR="00770ACD" w:rsidRDefault="00000000">
            <w:pPr>
              <w:pStyle w:val="TableParagraph"/>
              <w:spacing w:before="4" w:line="202" w:lineRule="exact"/>
              <w:ind w:right="290"/>
              <w:jc w:val="right"/>
              <w:rPr>
                <w:sz w:val="18"/>
              </w:rPr>
            </w:pPr>
            <w:r>
              <w:rPr>
                <w:color w:val="231F20"/>
                <w:sz w:val="18"/>
              </w:rPr>
              <w:t>0.88 ± 0.25</w:t>
            </w:r>
          </w:p>
        </w:tc>
        <w:tc>
          <w:tcPr>
            <w:tcW w:w="1453" w:type="dxa"/>
          </w:tcPr>
          <w:p w14:paraId="4ABCF51E" w14:textId="77777777" w:rsidR="00770ACD" w:rsidRDefault="00000000">
            <w:pPr>
              <w:pStyle w:val="TableParagraph"/>
              <w:spacing w:before="4" w:line="202" w:lineRule="exact"/>
              <w:ind w:right="291"/>
              <w:jc w:val="right"/>
              <w:rPr>
                <w:sz w:val="18"/>
              </w:rPr>
            </w:pPr>
            <w:r>
              <w:rPr>
                <w:color w:val="231F20"/>
                <w:sz w:val="18"/>
              </w:rPr>
              <w:t>1.02 ± 0.44</w:t>
            </w:r>
          </w:p>
        </w:tc>
        <w:tc>
          <w:tcPr>
            <w:tcW w:w="1371" w:type="dxa"/>
          </w:tcPr>
          <w:p w14:paraId="4E144A3A" w14:textId="77777777" w:rsidR="00770ACD" w:rsidRDefault="00000000">
            <w:pPr>
              <w:pStyle w:val="TableParagraph"/>
              <w:spacing w:before="4" w:line="202" w:lineRule="exact"/>
              <w:ind w:left="323"/>
              <w:rPr>
                <w:sz w:val="18"/>
              </w:rPr>
            </w:pPr>
            <w:r>
              <w:rPr>
                <w:color w:val="231F20"/>
                <w:sz w:val="18"/>
              </w:rPr>
              <w:t>-2.701*</w:t>
            </w:r>
          </w:p>
        </w:tc>
        <w:tc>
          <w:tcPr>
            <w:tcW w:w="919" w:type="dxa"/>
          </w:tcPr>
          <w:p w14:paraId="7B707419" w14:textId="77777777" w:rsidR="00770ACD" w:rsidRDefault="00000000">
            <w:pPr>
              <w:pStyle w:val="TableParagraph"/>
              <w:spacing w:before="4" w:line="202" w:lineRule="exact"/>
              <w:ind w:right="358"/>
              <w:jc w:val="right"/>
              <w:rPr>
                <w:sz w:val="18"/>
              </w:rPr>
            </w:pPr>
            <w:r>
              <w:rPr>
                <w:color w:val="231F20"/>
                <w:sz w:val="18"/>
              </w:rPr>
              <w:t>94</w:t>
            </w:r>
          </w:p>
        </w:tc>
        <w:tc>
          <w:tcPr>
            <w:tcW w:w="896" w:type="dxa"/>
          </w:tcPr>
          <w:p w14:paraId="2422EBE7" w14:textId="77777777" w:rsidR="00770ACD" w:rsidRDefault="00000000">
            <w:pPr>
              <w:pStyle w:val="TableParagraph"/>
              <w:spacing w:before="4" w:line="202" w:lineRule="exact"/>
              <w:ind w:left="315"/>
              <w:rPr>
                <w:sz w:val="18"/>
              </w:rPr>
            </w:pPr>
            <w:r>
              <w:rPr>
                <w:color w:val="231F20"/>
                <w:sz w:val="18"/>
              </w:rPr>
              <w:t>0.008</w:t>
            </w:r>
          </w:p>
        </w:tc>
      </w:tr>
      <w:tr w:rsidR="00770ACD" w14:paraId="4895050C" w14:textId="77777777">
        <w:trPr>
          <w:trHeight w:val="221"/>
        </w:trPr>
        <w:tc>
          <w:tcPr>
            <w:tcW w:w="1616" w:type="dxa"/>
            <w:tcBorders>
              <w:bottom w:val="single" w:sz="8" w:space="0" w:color="2E3092"/>
            </w:tcBorders>
          </w:tcPr>
          <w:p w14:paraId="0124375D" w14:textId="77777777" w:rsidR="00770ACD" w:rsidRDefault="00770ACD">
            <w:pPr>
              <w:pStyle w:val="TableParagraph"/>
              <w:rPr>
                <w:sz w:val="14"/>
              </w:rPr>
            </w:pPr>
          </w:p>
        </w:tc>
        <w:tc>
          <w:tcPr>
            <w:tcW w:w="2281" w:type="dxa"/>
            <w:tcBorders>
              <w:bottom w:val="single" w:sz="8" w:space="0" w:color="2E3092"/>
            </w:tcBorders>
          </w:tcPr>
          <w:p w14:paraId="656C8F20" w14:textId="77777777" w:rsidR="00770ACD" w:rsidRDefault="00000000">
            <w:pPr>
              <w:pStyle w:val="TableParagraph"/>
              <w:spacing w:before="4" w:line="197" w:lineRule="exact"/>
              <w:ind w:left="138"/>
              <w:rPr>
                <w:sz w:val="18"/>
              </w:rPr>
            </w:pPr>
            <w:r>
              <w:rPr>
                <w:color w:val="231F20"/>
                <w:sz w:val="18"/>
              </w:rPr>
              <w:t>PI</w:t>
            </w:r>
          </w:p>
        </w:tc>
        <w:tc>
          <w:tcPr>
            <w:tcW w:w="1543" w:type="dxa"/>
            <w:tcBorders>
              <w:bottom w:val="single" w:sz="8" w:space="0" w:color="2E3092"/>
            </w:tcBorders>
          </w:tcPr>
          <w:p w14:paraId="10BB9C24" w14:textId="77777777" w:rsidR="00770ACD" w:rsidRDefault="00000000">
            <w:pPr>
              <w:pStyle w:val="TableParagraph"/>
              <w:spacing w:before="4" w:line="197" w:lineRule="exact"/>
              <w:ind w:right="292"/>
              <w:jc w:val="right"/>
              <w:rPr>
                <w:sz w:val="18"/>
              </w:rPr>
            </w:pPr>
            <w:r>
              <w:rPr>
                <w:color w:val="231F20"/>
                <w:sz w:val="18"/>
              </w:rPr>
              <w:t>6.20 ± 5.52</w:t>
            </w:r>
          </w:p>
        </w:tc>
        <w:tc>
          <w:tcPr>
            <w:tcW w:w="1453" w:type="dxa"/>
            <w:tcBorders>
              <w:bottom w:val="single" w:sz="8" w:space="0" w:color="2E3092"/>
            </w:tcBorders>
          </w:tcPr>
          <w:p w14:paraId="0861C408" w14:textId="77777777" w:rsidR="00770ACD" w:rsidRDefault="00000000">
            <w:pPr>
              <w:pStyle w:val="TableParagraph"/>
              <w:spacing w:before="4" w:line="197" w:lineRule="exact"/>
              <w:ind w:right="291"/>
              <w:jc w:val="right"/>
              <w:rPr>
                <w:sz w:val="18"/>
              </w:rPr>
            </w:pPr>
            <w:r>
              <w:rPr>
                <w:color w:val="231F20"/>
                <w:sz w:val="18"/>
              </w:rPr>
              <w:t>7.79 ± 4.36</w:t>
            </w:r>
          </w:p>
        </w:tc>
        <w:tc>
          <w:tcPr>
            <w:tcW w:w="1371" w:type="dxa"/>
            <w:tcBorders>
              <w:bottom w:val="single" w:sz="8" w:space="0" w:color="2E3092"/>
            </w:tcBorders>
          </w:tcPr>
          <w:p w14:paraId="29AA2E2A" w14:textId="77777777" w:rsidR="00770ACD" w:rsidRDefault="00000000">
            <w:pPr>
              <w:pStyle w:val="TableParagraph"/>
              <w:spacing w:before="4" w:line="197" w:lineRule="exact"/>
              <w:ind w:left="323"/>
              <w:rPr>
                <w:sz w:val="18"/>
              </w:rPr>
            </w:pPr>
            <w:r>
              <w:rPr>
                <w:color w:val="231F20"/>
                <w:sz w:val="18"/>
              </w:rPr>
              <w:t>-2.195*</w:t>
            </w:r>
          </w:p>
        </w:tc>
        <w:tc>
          <w:tcPr>
            <w:tcW w:w="919" w:type="dxa"/>
            <w:tcBorders>
              <w:bottom w:val="single" w:sz="8" w:space="0" w:color="2E3092"/>
            </w:tcBorders>
          </w:tcPr>
          <w:p w14:paraId="00B9D123" w14:textId="77777777" w:rsidR="00770ACD" w:rsidRDefault="00000000">
            <w:pPr>
              <w:pStyle w:val="TableParagraph"/>
              <w:spacing w:before="4" w:line="197" w:lineRule="exact"/>
              <w:ind w:right="358"/>
              <w:jc w:val="right"/>
              <w:rPr>
                <w:sz w:val="18"/>
              </w:rPr>
            </w:pPr>
            <w:r>
              <w:rPr>
                <w:color w:val="231F20"/>
                <w:sz w:val="18"/>
              </w:rPr>
              <w:t>186</w:t>
            </w:r>
          </w:p>
        </w:tc>
        <w:tc>
          <w:tcPr>
            <w:tcW w:w="896" w:type="dxa"/>
            <w:tcBorders>
              <w:bottom w:val="single" w:sz="8" w:space="0" w:color="2E3092"/>
            </w:tcBorders>
          </w:tcPr>
          <w:p w14:paraId="7398D0F4" w14:textId="77777777" w:rsidR="00770ACD" w:rsidRDefault="00000000">
            <w:pPr>
              <w:pStyle w:val="TableParagraph"/>
              <w:spacing w:before="4" w:line="197" w:lineRule="exact"/>
              <w:ind w:left="315"/>
              <w:rPr>
                <w:sz w:val="18"/>
              </w:rPr>
            </w:pPr>
            <w:r>
              <w:rPr>
                <w:color w:val="231F20"/>
                <w:sz w:val="18"/>
              </w:rPr>
              <w:t>0.029</w:t>
            </w:r>
          </w:p>
        </w:tc>
      </w:tr>
    </w:tbl>
    <w:p w14:paraId="17EF6BAA" w14:textId="77777777" w:rsidR="00770ACD" w:rsidRDefault="00000000">
      <w:pPr>
        <w:spacing w:before="81" w:line="254" w:lineRule="auto"/>
        <w:ind w:left="157" w:right="120" w:hanging="2"/>
        <w:jc w:val="both"/>
        <w:rPr>
          <w:sz w:val="18"/>
        </w:rPr>
      </w:pPr>
      <w:r>
        <w:rPr>
          <w:noProof/>
        </w:rPr>
        <w:drawing>
          <wp:anchor distT="0" distB="0" distL="0" distR="0" simplePos="0" relativeHeight="486097408" behindDoc="1" locked="0" layoutInCell="1" allowOverlap="1" wp14:anchorId="753728DE" wp14:editId="6027B40C">
            <wp:simplePos x="0" y="0"/>
            <wp:positionH relativeFrom="page">
              <wp:posOffset>3200400</wp:posOffset>
            </wp:positionH>
            <wp:positionV relativeFrom="paragraph">
              <wp:posOffset>-148111</wp:posOffset>
            </wp:positionV>
            <wp:extent cx="1371600" cy="13335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sz w:val="18"/>
        </w:rPr>
        <w:t>*Independent sample t-test; **</w:t>
      </w:r>
      <w:r>
        <w:rPr>
          <w:rFonts w:ascii="Trebuchet MS" w:hAnsi="Trebuchet MS"/>
          <w:color w:val="231F20"/>
          <w:sz w:val="18"/>
        </w:rPr>
        <w:t>χ</w:t>
      </w:r>
      <w:r>
        <w:rPr>
          <w:rFonts w:ascii="Trebuchet MS" w:hAnsi="Trebuchet MS"/>
          <w:color w:val="231F20"/>
          <w:position w:val="6"/>
          <w:sz w:val="10"/>
        </w:rPr>
        <w:t xml:space="preserve">2 </w:t>
      </w:r>
      <w:r>
        <w:rPr>
          <w:color w:val="231F20"/>
          <w:sz w:val="18"/>
        </w:rPr>
        <w:t xml:space="preserve">- chi-square test statistic; #6 of these 7 subjects had complete (100%) posterior tibial artery occlusion. T2DM- type 2 diabetes mellitus; df-degreee of freedom; </w:t>
      </w:r>
      <w:r>
        <w:rPr>
          <w:color w:val="231F20"/>
          <w:spacing w:val="-6"/>
          <w:sz w:val="18"/>
        </w:rPr>
        <w:t xml:space="preserve">PSV-  </w:t>
      </w:r>
      <w:r>
        <w:rPr>
          <w:color w:val="231F20"/>
          <w:sz w:val="18"/>
        </w:rPr>
        <w:t xml:space="preserve">peak systolic velocity; </w:t>
      </w:r>
      <w:r>
        <w:rPr>
          <w:color w:val="231F20"/>
          <w:spacing w:val="-10"/>
          <w:sz w:val="18"/>
        </w:rPr>
        <w:t xml:space="preserve">EDV-  </w:t>
      </w:r>
      <w:r>
        <w:rPr>
          <w:color w:val="231F20"/>
          <w:sz w:val="18"/>
        </w:rPr>
        <w:t>end-diastolic velocity; RI-resistive index;     PI- pulsatility</w:t>
      </w:r>
      <w:r>
        <w:rPr>
          <w:color w:val="231F20"/>
          <w:spacing w:val="-1"/>
          <w:sz w:val="18"/>
        </w:rPr>
        <w:t xml:space="preserve"> </w:t>
      </w:r>
      <w:r>
        <w:rPr>
          <w:color w:val="231F20"/>
          <w:sz w:val="18"/>
        </w:rPr>
        <w:t>index.</w:t>
      </w:r>
    </w:p>
    <w:p w14:paraId="5702051D" w14:textId="61834839" w:rsidR="00770ACD" w:rsidRDefault="000574F2">
      <w:pPr>
        <w:pStyle w:val="BodyText"/>
        <w:spacing w:before="2"/>
        <w:rPr>
          <w:sz w:val="18"/>
        </w:rPr>
      </w:pPr>
      <w:r>
        <w:rPr>
          <w:noProof/>
        </w:rPr>
        <mc:AlternateContent>
          <mc:Choice Requires="wps">
            <w:drawing>
              <wp:anchor distT="0" distB="0" distL="0" distR="0" simplePos="0" relativeHeight="487594496" behindDoc="1" locked="0" layoutInCell="1" allowOverlap="1" wp14:anchorId="6E3323AC" wp14:editId="6E161DD4">
                <wp:simplePos x="0" y="0"/>
                <wp:positionH relativeFrom="page">
                  <wp:posOffset>684530</wp:posOffset>
                </wp:positionH>
                <wp:positionV relativeFrom="paragraph">
                  <wp:posOffset>163830</wp:posOffset>
                </wp:positionV>
                <wp:extent cx="6400800" cy="1270"/>
                <wp:effectExtent l="0" t="0" r="0" b="0"/>
                <wp:wrapTopAndBottom/>
                <wp:docPr id="1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78 1078"/>
                            <a:gd name="T1" fmla="*/ T0 w 10080"/>
                            <a:gd name="T2" fmla="+- 0 11158 1078"/>
                            <a:gd name="T3" fmla="*/ T2 w 10080"/>
                          </a:gdLst>
                          <a:ahLst/>
                          <a:cxnLst>
                            <a:cxn ang="0">
                              <a:pos x="T1" y="0"/>
                            </a:cxn>
                            <a:cxn ang="0">
                              <a:pos x="T3" y="0"/>
                            </a:cxn>
                          </a:cxnLst>
                          <a:rect l="0" t="0" r="r" b="b"/>
                          <a:pathLst>
                            <a:path w="10080">
                              <a:moveTo>
                                <a:pt x="0" y="0"/>
                              </a:moveTo>
                              <a:lnTo>
                                <a:pt x="10080"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0B577" id="Freeform 6" o:spid="_x0000_s1026" style="position:absolute;margin-left:53.9pt;margin-top:12.9pt;width:7in;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u0mQIAAJ0FAAAOAAAAZHJzL2Uyb0RvYy54bWysVNtu2zAMfR+wfxD0uKHxpenNiFMMTTsM&#10;6C5Asw9QZDk2JouapMTpvn6UZKdetr0MezEokzo8PKS4uD10kuyFsS2okmazlBKhOFSt2pb06/rh&#10;7JoS65iqmAQlSvosLL1dvn616HUhcmhAVsIQBFG26HVJG+d0kSSWN6JjdgZaKHTWYDrm8Gi2SWVY&#10;j+idTPI0vUx6MJU2wIW1+HcVnXQZ8OtacPe5rq1wRJYUubnwNeG78d9kuWDF1jDdtHygwf6BRcda&#10;hUmPUCvmGNmZ9jeoruUGLNRuxqFLoK5bLkINWE2WnlTz1DAtQi0ojtVHmez/g+Wf9k/6i/HUrX4E&#10;/s2iIkmvbXH0+IPFGLLpP0KFPWQ7B6HYQ206fxPLIIeg6fNRU3FwhOPPy3maXqcoPUdfll8FyRNW&#10;jHf5zrr3AgIO2z9aFztSoRX0rIhiHSZdI0TdSWzO2zOSkiy9ug6foYPHsGwMe5OQdUp6DML8p1H5&#10;GBXBsuziz2jnY5xHy6doWMJ2JMmakTc/qIE4WoT5R5AGqTRYL9Ea6Y0aIQIG+SL/EovJT2PjnSGF&#10;wek+nWtDCc71JtarmfPMfApvkh47ENTwfzrYizUEnzvpHmZ58Uo1jYr3p7yiH6/4FDg70QhpPdtJ&#10;exU8tFKG/koVyOA4RHksyLbyXs/Hmu3mThqyZ/ho8/vz9Cb39SDaL2HaWLditolxwRXLNrBTVUjT&#10;CFbdD7ZjrYw2AknUPUy5H2y/LGyxgeoZh9xA3BG409BowPygpMf9UFL7fceMoER+UPgAb7L53C+U&#10;cJhfXOV4MFPPZuphiiNUSR3FofDmnYtLaKdNu20wUxbGRME7fFx1619B4BdZDQfcAUGGYV/5JTM9&#10;h6iXrbr8CQAA//8DAFBLAwQUAAYACAAAACEATO4YQN8AAAAKAQAADwAAAGRycy9kb3ducmV2Lnht&#10;bEyPQU/DMAyF70j8h8hIXCaWthJjKk0nQEJcgGllExyzxjTVGqdqsq38e9wTnOxnPz1/Llaj68QJ&#10;h9B6UpDOExBItTctNQq2H883SxAhajK684QKfjDAqry8KHRu/Jk2eKpiIziEQq4V2Bj7XMpQW3Q6&#10;zH2PxLtvPzgdWQ6NNIM+c7jrZJYkC+l0S3zB6h6fLNaH6ugUvL8cli6dtY/rKvv82s3c5s2+jkpd&#10;X40P9yAijvHPDBM+o0PJTHt/JBNExzq5Y/SoILvlOhnSdOr2PFkkIMtC/n+h/AUAAP//AwBQSwEC&#10;LQAUAAYACAAAACEAtoM4kv4AAADhAQAAEwAAAAAAAAAAAAAAAAAAAAAAW0NvbnRlbnRfVHlwZXNd&#10;LnhtbFBLAQItABQABgAIAAAAIQA4/SH/1gAAAJQBAAALAAAAAAAAAAAAAAAAAC8BAABfcmVscy8u&#10;cmVsc1BLAQItABQABgAIAAAAIQAypYu0mQIAAJ0FAAAOAAAAAAAAAAAAAAAAAC4CAABkcnMvZTJv&#10;RG9jLnhtbFBLAQItABQABgAIAAAAIQBM7hhA3wAAAAoBAAAPAAAAAAAAAAAAAAAAAPMEAABkcnMv&#10;ZG93bnJldi54bWxQSwUGAAAAAAQABADzAAAA/wUAAAAA&#10;" path="m,l10080,e" filled="f" strokecolor="#2e3092" strokeweight="1pt">
                <v:path arrowok="t" o:connecttype="custom" o:connectlocs="0,0;6400800,0" o:connectangles="0,0"/>
                <w10:wrap type="topAndBottom" anchorx="page"/>
              </v:shape>
            </w:pict>
          </mc:Fallback>
        </mc:AlternateContent>
      </w:r>
    </w:p>
    <w:p w14:paraId="038B17C2" w14:textId="77777777" w:rsidR="00770ACD" w:rsidRDefault="00000000">
      <w:pPr>
        <w:pStyle w:val="Heading3"/>
        <w:spacing w:after="27" w:line="214" w:lineRule="exact"/>
        <w:ind w:right="121"/>
      </w:pPr>
      <w:r>
        <w:rPr>
          <w:color w:val="2E3092"/>
        </w:rPr>
        <w:t>Table 3: Ultrasound findings in the dorsalis pedis artery of T2DM subjects and Controls</w:t>
      </w:r>
    </w:p>
    <w:tbl>
      <w:tblPr>
        <w:tblW w:w="0" w:type="auto"/>
        <w:tblInd w:w="165" w:type="dxa"/>
        <w:tblLayout w:type="fixed"/>
        <w:tblCellMar>
          <w:left w:w="0" w:type="dxa"/>
          <w:right w:w="0" w:type="dxa"/>
        </w:tblCellMar>
        <w:tblLook w:val="01E0" w:firstRow="1" w:lastRow="1" w:firstColumn="1" w:lastColumn="1" w:noHBand="0" w:noVBand="0"/>
      </w:tblPr>
      <w:tblGrid>
        <w:gridCol w:w="1617"/>
        <w:gridCol w:w="2282"/>
        <w:gridCol w:w="1543"/>
        <w:gridCol w:w="1453"/>
        <w:gridCol w:w="1364"/>
        <w:gridCol w:w="926"/>
        <w:gridCol w:w="896"/>
      </w:tblGrid>
      <w:tr w:rsidR="00770ACD" w14:paraId="0C6A5EE3" w14:textId="77777777">
        <w:trPr>
          <w:trHeight w:val="439"/>
        </w:trPr>
        <w:tc>
          <w:tcPr>
            <w:tcW w:w="1617" w:type="dxa"/>
            <w:tcBorders>
              <w:top w:val="single" w:sz="8" w:space="0" w:color="2E3092"/>
              <w:bottom w:val="single" w:sz="4" w:space="0" w:color="2E3092"/>
            </w:tcBorders>
          </w:tcPr>
          <w:p w14:paraId="0A1B2860" w14:textId="77777777" w:rsidR="00770ACD" w:rsidRDefault="00000000">
            <w:pPr>
              <w:pStyle w:val="TableParagraph"/>
              <w:spacing w:line="195" w:lineRule="exact"/>
              <w:rPr>
                <w:b/>
                <w:sz w:val="18"/>
              </w:rPr>
            </w:pPr>
            <w:r>
              <w:rPr>
                <w:b/>
                <w:color w:val="231F20"/>
                <w:sz w:val="18"/>
              </w:rPr>
              <w:t>Ultrasound findings</w:t>
            </w:r>
          </w:p>
        </w:tc>
        <w:tc>
          <w:tcPr>
            <w:tcW w:w="2282" w:type="dxa"/>
            <w:tcBorders>
              <w:top w:val="single" w:sz="8" w:space="0" w:color="2E3092"/>
              <w:bottom w:val="single" w:sz="4" w:space="0" w:color="2E3092"/>
            </w:tcBorders>
          </w:tcPr>
          <w:p w14:paraId="4EE89582" w14:textId="77777777" w:rsidR="00770ACD" w:rsidRDefault="00770ACD">
            <w:pPr>
              <w:pStyle w:val="TableParagraph"/>
              <w:rPr>
                <w:sz w:val="16"/>
              </w:rPr>
            </w:pPr>
          </w:p>
        </w:tc>
        <w:tc>
          <w:tcPr>
            <w:tcW w:w="1543" w:type="dxa"/>
            <w:tcBorders>
              <w:top w:val="single" w:sz="8" w:space="0" w:color="2E3092"/>
              <w:bottom w:val="single" w:sz="4" w:space="0" w:color="2E3092"/>
            </w:tcBorders>
          </w:tcPr>
          <w:p w14:paraId="4BBC83A1" w14:textId="77777777" w:rsidR="00770ACD" w:rsidRDefault="00000000">
            <w:pPr>
              <w:pStyle w:val="TableParagraph"/>
              <w:spacing w:line="195" w:lineRule="exact"/>
              <w:ind w:left="616"/>
              <w:rPr>
                <w:b/>
                <w:sz w:val="18"/>
              </w:rPr>
            </w:pPr>
            <w:r>
              <w:rPr>
                <w:b/>
                <w:color w:val="231F20"/>
                <w:sz w:val="18"/>
              </w:rPr>
              <w:t>T2DM</w:t>
            </w:r>
          </w:p>
          <w:p w14:paraId="1A128471" w14:textId="77777777" w:rsidR="00770ACD" w:rsidRDefault="00000000">
            <w:pPr>
              <w:pStyle w:val="TableParagraph"/>
              <w:spacing w:before="13"/>
              <w:ind w:left="620"/>
              <w:rPr>
                <w:b/>
                <w:sz w:val="18"/>
              </w:rPr>
            </w:pPr>
            <w:r>
              <w:rPr>
                <w:b/>
                <w:color w:val="231F20"/>
                <w:sz w:val="18"/>
              </w:rPr>
              <w:t>N = 94</w:t>
            </w:r>
          </w:p>
        </w:tc>
        <w:tc>
          <w:tcPr>
            <w:tcW w:w="1453" w:type="dxa"/>
            <w:tcBorders>
              <w:top w:val="single" w:sz="8" w:space="0" w:color="2E3092"/>
              <w:bottom w:val="single" w:sz="4" w:space="0" w:color="2E3092"/>
            </w:tcBorders>
          </w:tcPr>
          <w:p w14:paraId="536FAB6E" w14:textId="77777777" w:rsidR="00770ACD" w:rsidRDefault="00000000">
            <w:pPr>
              <w:pStyle w:val="TableParagraph"/>
              <w:spacing w:line="195" w:lineRule="exact"/>
              <w:ind w:left="448"/>
              <w:rPr>
                <w:b/>
                <w:sz w:val="18"/>
              </w:rPr>
            </w:pPr>
            <w:r>
              <w:rPr>
                <w:b/>
                <w:color w:val="231F20"/>
                <w:sz w:val="18"/>
              </w:rPr>
              <w:t>Controls</w:t>
            </w:r>
          </w:p>
          <w:p w14:paraId="7E1086A1" w14:textId="77777777" w:rsidR="00770ACD" w:rsidRDefault="00000000">
            <w:pPr>
              <w:pStyle w:val="TableParagraph"/>
              <w:spacing w:before="13"/>
              <w:ind w:left="544"/>
              <w:rPr>
                <w:b/>
                <w:sz w:val="18"/>
              </w:rPr>
            </w:pPr>
            <w:r>
              <w:rPr>
                <w:b/>
                <w:color w:val="231F20"/>
                <w:sz w:val="18"/>
              </w:rPr>
              <w:t>n = 94</w:t>
            </w:r>
          </w:p>
        </w:tc>
        <w:tc>
          <w:tcPr>
            <w:tcW w:w="1364" w:type="dxa"/>
            <w:tcBorders>
              <w:top w:val="single" w:sz="8" w:space="0" w:color="2E3092"/>
              <w:bottom w:val="single" w:sz="4" w:space="0" w:color="2E3092"/>
            </w:tcBorders>
          </w:tcPr>
          <w:p w14:paraId="5B09CF5D" w14:textId="77777777" w:rsidR="00770ACD" w:rsidRDefault="00000000">
            <w:pPr>
              <w:pStyle w:val="TableParagraph"/>
              <w:spacing w:line="195" w:lineRule="exact"/>
              <w:ind w:left="377"/>
              <w:rPr>
                <w:b/>
                <w:sz w:val="18"/>
              </w:rPr>
            </w:pPr>
            <w:r>
              <w:rPr>
                <w:b/>
                <w:color w:val="231F20"/>
                <w:sz w:val="18"/>
              </w:rPr>
              <w:t>Statistics</w:t>
            </w:r>
          </w:p>
        </w:tc>
        <w:tc>
          <w:tcPr>
            <w:tcW w:w="926" w:type="dxa"/>
            <w:tcBorders>
              <w:top w:val="single" w:sz="8" w:space="0" w:color="2E3092"/>
              <w:bottom w:val="single" w:sz="4" w:space="0" w:color="2E3092"/>
            </w:tcBorders>
          </w:tcPr>
          <w:p w14:paraId="22650CD0" w14:textId="77777777" w:rsidR="00770ACD" w:rsidRDefault="00000000">
            <w:pPr>
              <w:pStyle w:val="TableParagraph"/>
              <w:spacing w:line="195" w:lineRule="exact"/>
              <w:ind w:right="314"/>
              <w:jc w:val="right"/>
              <w:rPr>
                <w:b/>
                <w:sz w:val="18"/>
              </w:rPr>
            </w:pPr>
            <w:r>
              <w:rPr>
                <w:b/>
                <w:color w:val="231F20"/>
                <w:w w:val="95"/>
                <w:sz w:val="18"/>
              </w:rPr>
              <w:t>df</w:t>
            </w:r>
          </w:p>
        </w:tc>
        <w:tc>
          <w:tcPr>
            <w:tcW w:w="896" w:type="dxa"/>
            <w:tcBorders>
              <w:top w:val="single" w:sz="8" w:space="0" w:color="2E3092"/>
              <w:bottom w:val="single" w:sz="4" w:space="0" w:color="2E3092"/>
            </w:tcBorders>
          </w:tcPr>
          <w:p w14:paraId="19A93BDD" w14:textId="77777777" w:rsidR="00770ACD" w:rsidRDefault="00000000">
            <w:pPr>
              <w:pStyle w:val="TableParagraph"/>
              <w:spacing w:line="195" w:lineRule="exact"/>
              <w:ind w:right="9"/>
              <w:jc w:val="right"/>
              <w:rPr>
                <w:b/>
                <w:sz w:val="18"/>
              </w:rPr>
            </w:pPr>
            <w:r>
              <w:rPr>
                <w:b/>
                <w:color w:val="231F20"/>
                <w:sz w:val="18"/>
              </w:rPr>
              <w:t>P value</w:t>
            </w:r>
          </w:p>
        </w:tc>
      </w:tr>
      <w:tr w:rsidR="00770ACD" w14:paraId="462DE1CA" w14:textId="77777777">
        <w:trPr>
          <w:trHeight w:val="206"/>
        </w:trPr>
        <w:tc>
          <w:tcPr>
            <w:tcW w:w="1617" w:type="dxa"/>
            <w:tcBorders>
              <w:top w:val="single" w:sz="4" w:space="0" w:color="2E3092"/>
            </w:tcBorders>
          </w:tcPr>
          <w:p w14:paraId="67C6D685" w14:textId="77777777" w:rsidR="00770ACD" w:rsidRDefault="00000000">
            <w:pPr>
              <w:pStyle w:val="TableParagraph"/>
              <w:spacing w:line="185" w:lineRule="exact"/>
              <w:rPr>
                <w:sz w:val="18"/>
              </w:rPr>
            </w:pPr>
            <w:r>
              <w:rPr>
                <w:color w:val="231F20"/>
                <w:sz w:val="18"/>
              </w:rPr>
              <w:t>B- mode</w:t>
            </w:r>
          </w:p>
        </w:tc>
        <w:tc>
          <w:tcPr>
            <w:tcW w:w="2282" w:type="dxa"/>
            <w:tcBorders>
              <w:top w:val="single" w:sz="4" w:space="0" w:color="2E3092"/>
            </w:tcBorders>
          </w:tcPr>
          <w:p w14:paraId="5220A506" w14:textId="77777777" w:rsidR="00770ACD" w:rsidRDefault="00000000">
            <w:pPr>
              <w:pStyle w:val="TableParagraph"/>
              <w:spacing w:line="185" w:lineRule="exact"/>
              <w:ind w:left="94"/>
              <w:rPr>
                <w:sz w:val="18"/>
              </w:rPr>
            </w:pPr>
            <w:r>
              <w:rPr>
                <w:color w:val="231F20"/>
                <w:sz w:val="18"/>
              </w:rPr>
              <w:t>Diameter,</w:t>
            </w:r>
          </w:p>
        </w:tc>
        <w:tc>
          <w:tcPr>
            <w:tcW w:w="1543" w:type="dxa"/>
            <w:tcBorders>
              <w:top w:val="single" w:sz="4" w:space="0" w:color="2E3092"/>
            </w:tcBorders>
          </w:tcPr>
          <w:p w14:paraId="4967C8EC" w14:textId="77777777" w:rsidR="00770ACD" w:rsidRDefault="00770ACD">
            <w:pPr>
              <w:pStyle w:val="TableParagraph"/>
              <w:rPr>
                <w:sz w:val="14"/>
              </w:rPr>
            </w:pPr>
          </w:p>
        </w:tc>
        <w:tc>
          <w:tcPr>
            <w:tcW w:w="1453" w:type="dxa"/>
            <w:tcBorders>
              <w:top w:val="single" w:sz="4" w:space="0" w:color="2E3092"/>
            </w:tcBorders>
          </w:tcPr>
          <w:p w14:paraId="2D93D53C" w14:textId="77777777" w:rsidR="00770ACD" w:rsidRDefault="00770ACD">
            <w:pPr>
              <w:pStyle w:val="TableParagraph"/>
              <w:rPr>
                <w:sz w:val="14"/>
              </w:rPr>
            </w:pPr>
          </w:p>
        </w:tc>
        <w:tc>
          <w:tcPr>
            <w:tcW w:w="1364" w:type="dxa"/>
            <w:tcBorders>
              <w:top w:val="single" w:sz="4" w:space="0" w:color="2E3092"/>
            </w:tcBorders>
          </w:tcPr>
          <w:p w14:paraId="1B682DEC" w14:textId="77777777" w:rsidR="00770ACD" w:rsidRDefault="00770ACD">
            <w:pPr>
              <w:pStyle w:val="TableParagraph"/>
              <w:rPr>
                <w:sz w:val="14"/>
              </w:rPr>
            </w:pPr>
          </w:p>
        </w:tc>
        <w:tc>
          <w:tcPr>
            <w:tcW w:w="926" w:type="dxa"/>
            <w:tcBorders>
              <w:top w:val="single" w:sz="4" w:space="0" w:color="2E3092"/>
            </w:tcBorders>
          </w:tcPr>
          <w:p w14:paraId="06B68962" w14:textId="77777777" w:rsidR="00770ACD" w:rsidRDefault="00770ACD">
            <w:pPr>
              <w:pStyle w:val="TableParagraph"/>
              <w:rPr>
                <w:sz w:val="14"/>
              </w:rPr>
            </w:pPr>
          </w:p>
        </w:tc>
        <w:tc>
          <w:tcPr>
            <w:tcW w:w="896" w:type="dxa"/>
            <w:tcBorders>
              <w:top w:val="single" w:sz="4" w:space="0" w:color="2E3092"/>
            </w:tcBorders>
          </w:tcPr>
          <w:p w14:paraId="23C1357E" w14:textId="77777777" w:rsidR="00770ACD" w:rsidRDefault="00770ACD">
            <w:pPr>
              <w:pStyle w:val="TableParagraph"/>
              <w:rPr>
                <w:sz w:val="14"/>
              </w:rPr>
            </w:pPr>
          </w:p>
        </w:tc>
      </w:tr>
      <w:tr w:rsidR="00770ACD" w14:paraId="21C99F6A" w14:textId="77777777">
        <w:trPr>
          <w:trHeight w:val="226"/>
        </w:trPr>
        <w:tc>
          <w:tcPr>
            <w:tcW w:w="1617" w:type="dxa"/>
          </w:tcPr>
          <w:p w14:paraId="693BD301" w14:textId="77777777" w:rsidR="00770ACD" w:rsidRDefault="00770ACD">
            <w:pPr>
              <w:pStyle w:val="TableParagraph"/>
              <w:rPr>
                <w:sz w:val="16"/>
              </w:rPr>
            </w:pPr>
          </w:p>
        </w:tc>
        <w:tc>
          <w:tcPr>
            <w:tcW w:w="2282" w:type="dxa"/>
          </w:tcPr>
          <w:p w14:paraId="371AB849" w14:textId="77777777" w:rsidR="00770ACD" w:rsidRDefault="00000000">
            <w:pPr>
              <w:pStyle w:val="TableParagraph"/>
              <w:spacing w:before="4" w:line="202" w:lineRule="exact"/>
              <w:ind w:left="93"/>
              <w:rPr>
                <w:i/>
                <w:sz w:val="18"/>
              </w:rPr>
            </w:pPr>
            <w:r>
              <w:rPr>
                <w:i/>
                <w:color w:val="231F20"/>
                <w:w w:val="105"/>
                <w:sz w:val="18"/>
              </w:rPr>
              <w:t>Mean ± SD (mm)</w:t>
            </w:r>
          </w:p>
        </w:tc>
        <w:tc>
          <w:tcPr>
            <w:tcW w:w="1543" w:type="dxa"/>
          </w:tcPr>
          <w:p w14:paraId="171CAA14" w14:textId="77777777" w:rsidR="00770ACD" w:rsidRDefault="00000000">
            <w:pPr>
              <w:pStyle w:val="TableParagraph"/>
              <w:spacing w:before="4" w:line="202" w:lineRule="exact"/>
              <w:ind w:right="291"/>
              <w:jc w:val="right"/>
              <w:rPr>
                <w:sz w:val="18"/>
              </w:rPr>
            </w:pPr>
            <w:r>
              <w:rPr>
                <w:color w:val="231F20"/>
                <w:sz w:val="18"/>
              </w:rPr>
              <w:t>2.60 ± 0.65</w:t>
            </w:r>
          </w:p>
        </w:tc>
        <w:tc>
          <w:tcPr>
            <w:tcW w:w="1453" w:type="dxa"/>
          </w:tcPr>
          <w:p w14:paraId="41B587C6" w14:textId="77777777" w:rsidR="00770ACD" w:rsidRDefault="00000000">
            <w:pPr>
              <w:pStyle w:val="TableParagraph"/>
              <w:spacing w:before="4" w:line="202" w:lineRule="exact"/>
              <w:ind w:right="291"/>
              <w:jc w:val="right"/>
              <w:rPr>
                <w:sz w:val="18"/>
              </w:rPr>
            </w:pPr>
            <w:r>
              <w:rPr>
                <w:color w:val="231F20"/>
                <w:sz w:val="18"/>
              </w:rPr>
              <w:t>2.63 ± 0.51</w:t>
            </w:r>
          </w:p>
        </w:tc>
        <w:tc>
          <w:tcPr>
            <w:tcW w:w="1364" w:type="dxa"/>
          </w:tcPr>
          <w:p w14:paraId="6C268DD8" w14:textId="77777777" w:rsidR="00770ACD" w:rsidRDefault="00000000">
            <w:pPr>
              <w:pStyle w:val="TableParagraph"/>
              <w:spacing w:before="4" w:line="202" w:lineRule="exact"/>
              <w:ind w:left="292"/>
              <w:rPr>
                <w:sz w:val="18"/>
              </w:rPr>
            </w:pPr>
            <w:r>
              <w:rPr>
                <w:color w:val="231F20"/>
                <w:sz w:val="18"/>
              </w:rPr>
              <w:t>-0.327*</w:t>
            </w:r>
          </w:p>
        </w:tc>
        <w:tc>
          <w:tcPr>
            <w:tcW w:w="926" w:type="dxa"/>
          </w:tcPr>
          <w:p w14:paraId="1E1C8C49" w14:textId="77777777" w:rsidR="00770ACD" w:rsidRDefault="00000000">
            <w:pPr>
              <w:pStyle w:val="TableParagraph"/>
              <w:spacing w:before="4" w:line="202" w:lineRule="exact"/>
              <w:ind w:right="359"/>
              <w:jc w:val="right"/>
              <w:rPr>
                <w:sz w:val="18"/>
              </w:rPr>
            </w:pPr>
            <w:r>
              <w:rPr>
                <w:color w:val="231F20"/>
                <w:sz w:val="18"/>
              </w:rPr>
              <w:t>186</w:t>
            </w:r>
          </w:p>
        </w:tc>
        <w:tc>
          <w:tcPr>
            <w:tcW w:w="896" w:type="dxa"/>
          </w:tcPr>
          <w:p w14:paraId="483E86E3" w14:textId="77777777" w:rsidR="00770ACD" w:rsidRDefault="00000000">
            <w:pPr>
              <w:pStyle w:val="TableParagraph"/>
              <w:spacing w:before="4" w:line="202" w:lineRule="exact"/>
              <w:ind w:right="72"/>
              <w:jc w:val="right"/>
              <w:rPr>
                <w:sz w:val="18"/>
              </w:rPr>
            </w:pPr>
            <w:r>
              <w:rPr>
                <w:color w:val="231F20"/>
                <w:sz w:val="18"/>
              </w:rPr>
              <w:t>0.744</w:t>
            </w:r>
          </w:p>
        </w:tc>
      </w:tr>
      <w:tr w:rsidR="00770ACD" w14:paraId="39D4B7ED" w14:textId="77777777">
        <w:trPr>
          <w:trHeight w:val="226"/>
        </w:trPr>
        <w:tc>
          <w:tcPr>
            <w:tcW w:w="1617" w:type="dxa"/>
          </w:tcPr>
          <w:p w14:paraId="4EF55D07" w14:textId="77777777" w:rsidR="00770ACD" w:rsidRDefault="00770ACD">
            <w:pPr>
              <w:pStyle w:val="TableParagraph"/>
              <w:rPr>
                <w:sz w:val="16"/>
              </w:rPr>
            </w:pPr>
          </w:p>
        </w:tc>
        <w:tc>
          <w:tcPr>
            <w:tcW w:w="2282" w:type="dxa"/>
          </w:tcPr>
          <w:p w14:paraId="35FEC63C" w14:textId="77777777" w:rsidR="00770ACD" w:rsidRDefault="00000000">
            <w:pPr>
              <w:pStyle w:val="TableParagraph"/>
              <w:spacing w:before="4" w:line="202" w:lineRule="exact"/>
              <w:ind w:left="93"/>
              <w:rPr>
                <w:i/>
                <w:sz w:val="18"/>
              </w:rPr>
            </w:pPr>
            <w:r>
              <w:rPr>
                <w:color w:val="231F20"/>
                <w:sz w:val="18"/>
              </w:rPr>
              <w:t xml:space="preserve">Intimal plaques, </w:t>
            </w:r>
            <w:r>
              <w:rPr>
                <w:i/>
                <w:color w:val="231F20"/>
                <w:sz w:val="18"/>
              </w:rPr>
              <w:t>n (%)</w:t>
            </w:r>
          </w:p>
        </w:tc>
        <w:tc>
          <w:tcPr>
            <w:tcW w:w="1543" w:type="dxa"/>
          </w:tcPr>
          <w:p w14:paraId="0A07CCD5" w14:textId="77777777" w:rsidR="00770ACD" w:rsidRDefault="00770ACD">
            <w:pPr>
              <w:pStyle w:val="TableParagraph"/>
              <w:rPr>
                <w:sz w:val="16"/>
              </w:rPr>
            </w:pPr>
          </w:p>
        </w:tc>
        <w:tc>
          <w:tcPr>
            <w:tcW w:w="1453" w:type="dxa"/>
          </w:tcPr>
          <w:p w14:paraId="6849C378" w14:textId="77777777" w:rsidR="00770ACD" w:rsidRDefault="00770ACD">
            <w:pPr>
              <w:pStyle w:val="TableParagraph"/>
              <w:rPr>
                <w:sz w:val="16"/>
              </w:rPr>
            </w:pPr>
          </w:p>
        </w:tc>
        <w:tc>
          <w:tcPr>
            <w:tcW w:w="1364" w:type="dxa"/>
          </w:tcPr>
          <w:p w14:paraId="70DCC65B" w14:textId="77777777" w:rsidR="00770ACD" w:rsidRDefault="00770ACD">
            <w:pPr>
              <w:pStyle w:val="TableParagraph"/>
              <w:rPr>
                <w:sz w:val="16"/>
              </w:rPr>
            </w:pPr>
          </w:p>
        </w:tc>
        <w:tc>
          <w:tcPr>
            <w:tcW w:w="926" w:type="dxa"/>
          </w:tcPr>
          <w:p w14:paraId="60B2833F" w14:textId="77777777" w:rsidR="00770ACD" w:rsidRDefault="00770ACD">
            <w:pPr>
              <w:pStyle w:val="TableParagraph"/>
              <w:rPr>
                <w:sz w:val="16"/>
              </w:rPr>
            </w:pPr>
          </w:p>
        </w:tc>
        <w:tc>
          <w:tcPr>
            <w:tcW w:w="896" w:type="dxa"/>
          </w:tcPr>
          <w:p w14:paraId="3B620132" w14:textId="77777777" w:rsidR="00770ACD" w:rsidRDefault="00770ACD">
            <w:pPr>
              <w:pStyle w:val="TableParagraph"/>
              <w:rPr>
                <w:sz w:val="16"/>
              </w:rPr>
            </w:pPr>
          </w:p>
        </w:tc>
      </w:tr>
      <w:tr w:rsidR="00770ACD" w14:paraId="0809742C" w14:textId="77777777">
        <w:trPr>
          <w:trHeight w:val="226"/>
        </w:trPr>
        <w:tc>
          <w:tcPr>
            <w:tcW w:w="1617" w:type="dxa"/>
          </w:tcPr>
          <w:p w14:paraId="30A0D3FE" w14:textId="77777777" w:rsidR="00770ACD" w:rsidRDefault="00770ACD">
            <w:pPr>
              <w:pStyle w:val="TableParagraph"/>
              <w:rPr>
                <w:sz w:val="16"/>
              </w:rPr>
            </w:pPr>
          </w:p>
        </w:tc>
        <w:tc>
          <w:tcPr>
            <w:tcW w:w="2282" w:type="dxa"/>
          </w:tcPr>
          <w:p w14:paraId="24F18966" w14:textId="77777777" w:rsidR="00770ACD" w:rsidRDefault="00000000">
            <w:pPr>
              <w:pStyle w:val="TableParagraph"/>
              <w:spacing w:before="4" w:line="202" w:lineRule="exact"/>
              <w:ind w:left="93"/>
              <w:rPr>
                <w:sz w:val="18"/>
              </w:rPr>
            </w:pPr>
            <w:r>
              <w:rPr>
                <w:color w:val="231F20"/>
                <w:sz w:val="18"/>
              </w:rPr>
              <w:t>No plaque</w:t>
            </w:r>
          </w:p>
        </w:tc>
        <w:tc>
          <w:tcPr>
            <w:tcW w:w="1543" w:type="dxa"/>
          </w:tcPr>
          <w:p w14:paraId="6130C487" w14:textId="77777777" w:rsidR="00770ACD" w:rsidRDefault="00000000">
            <w:pPr>
              <w:pStyle w:val="TableParagraph"/>
              <w:spacing w:before="4" w:line="202" w:lineRule="exact"/>
              <w:ind w:left="382"/>
              <w:rPr>
                <w:sz w:val="18"/>
              </w:rPr>
            </w:pPr>
            <w:r>
              <w:rPr>
                <w:color w:val="231F20"/>
                <w:sz w:val="18"/>
              </w:rPr>
              <w:t>42 (44.7)</w:t>
            </w:r>
          </w:p>
        </w:tc>
        <w:tc>
          <w:tcPr>
            <w:tcW w:w="1453" w:type="dxa"/>
          </w:tcPr>
          <w:p w14:paraId="26F04AE8" w14:textId="77777777" w:rsidR="00770ACD" w:rsidRDefault="00000000">
            <w:pPr>
              <w:pStyle w:val="TableParagraph"/>
              <w:spacing w:before="4" w:line="202" w:lineRule="exact"/>
              <w:ind w:left="292"/>
              <w:rPr>
                <w:sz w:val="18"/>
              </w:rPr>
            </w:pPr>
            <w:r>
              <w:rPr>
                <w:color w:val="231F20"/>
                <w:sz w:val="18"/>
              </w:rPr>
              <w:t>71 (75.5)</w:t>
            </w:r>
          </w:p>
        </w:tc>
        <w:tc>
          <w:tcPr>
            <w:tcW w:w="1364" w:type="dxa"/>
          </w:tcPr>
          <w:p w14:paraId="6B767447" w14:textId="77777777" w:rsidR="00770ACD" w:rsidRDefault="00000000">
            <w:pPr>
              <w:pStyle w:val="TableParagraph"/>
              <w:spacing w:before="4" w:line="202" w:lineRule="exact"/>
              <w:ind w:left="292"/>
              <w:rPr>
                <w:sz w:val="18"/>
              </w:rPr>
            </w:pPr>
            <w:r>
              <w:rPr>
                <w:color w:val="231F20"/>
                <w:sz w:val="18"/>
              </w:rPr>
              <w:t>24.157**</w:t>
            </w:r>
          </w:p>
        </w:tc>
        <w:tc>
          <w:tcPr>
            <w:tcW w:w="926" w:type="dxa"/>
          </w:tcPr>
          <w:p w14:paraId="3A57CB5E" w14:textId="77777777" w:rsidR="00770ACD" w:rsidRDefault="00000000">
            <w:pPr>
              <w:pStyle w:val="TableParagraph"/>
              <w:spacing w:before="4" w:line="202" w:lineRule="exact"/>
              <w:ind w:right="359"/>
              <w:jc w:val="right"/>
              <w:rPr>
                <w:sz w:val="18"/>
              </w:rPr>
            </w:pPr>
            <w:r>
              <w:rPr>
                <w:color w:val="231F20"/>
                <w:sz w:val="18"/>
              </w:rPr>
              <w:t>3</w:t>
            </w:r>
          </w:p>
        </w:tc>
        <w:tc>
          <w:tcPr>
            <w:tcW w:w="896" w:type="dxa"/>
          </w:tcPr>
          <w:p w14:paraId="5521AD7D" w14:textId="77777777" w:rsidR="00770ACD" w:rsidRDefault="00000000">
            <w:pPr>
              <w:pStyle w:val="TableParagraph"/>
              <w:spacing w:before="4" w:line="202" w:lineRule="exact"/>
              <w:ind w:right="72"/>
              <w:jc w:val="right"/>
              <w:rPr>
                <w:sz w:val="18"/>
              </w:rPr>
            </w:pPr>
            <w:r>
              <w:rPr>
                <w:color w:val="231F20"/>
                <w:sz w:val="18"/>
              </w:rPr>
              <w:t>&lt;0.001</w:t>
            </w:r>
          </w:p>
        </w:tc>
      </w:tr>
      <w:tr w:rsidR="00770ACD" w14:paraId="78306E97" w14:textId="77777777">
        <w:trPr>
          <w:trHeight w:val="226"/>
        </w:trPr>
        <w:tc>
          <w:tcPr>
            <w:tcW w:w="1617" w:type="dxa"/>
          </w:tcPr>
          <w:p w14:paraId="6DBA74B4" w14:textId="77777777" w:rsidR="00770ACD" w:rsidRDefault="00770ACD">
            <w:pPr>
              <w:pStyle w:val="TableParagraph"/>
              <w:rPr>
                <w:sz w:val="16"/>
              </w:rPr>
            </w:pPr>
          </w:p>
        </w:tc>
        <w:tc>
          <w:tcPr>
            <w:tcW w:w="2282" w:type="dxa"/>
          </w:tcPr>
          <w:p w14:paraId="251C0A7D" w14:textId="77777777" w:rsidR="00770ACD" w:rsidRDefault="00000000">
            <w:pPr>
              <w:pStyle w:val="TableParagraph"/>
              <w:spacing w:before="4" w:line="202" w:lineRule="exact"/>
              <w:ind w:left="93"/>
              <w:rPr>
                <w:sz w:val="18"/>
              </w:rPr>
            </w:pPr>
            <w:r>
              <w:rPr>
                <w:color w:val="231F20"/>
                <w:sz w:val="18"/>
              </w:rPr>
              <w:t>Hypoechoic</w:t>
            </w:r>
          </w:p>
        </w:tc>
        <w:tc>
          <w:tcPr>
            <w:tcW w:w="1543" w:type="dxa"/>
          </w:tcPr>
          <w:p w14:paraId="3FCB22DE" w14:textId="77777777" w:rsidR="00770ACD" w:rsidRDefault="00000000">
            <w:pPr>
              <w:pStyle w:val="TableParagraph"/>
              <w:spacing w:before="4" w:line="202" w:lineRule="exact"/>
              <w:ind w:left="382"/>
              <w:rPr>
                <w:sz w:val="18"/>
              </w:rPr>
            </w:pPr>
            <w:r>
              <w:rPr>
                <w:color w:val="231F20"/>
                <w:sz w:val="18"/>
              </w:rPr>
              <w:t>5 (5.3)</w:t>
            </w:r>
          </w:p>
        </w:tc>
        <w:tc>
          <w:tcPr>
            <w:tcW w:w="1453" w:type="dxa"/>
          </w:tcPr>
          <w:p w14:paraId="6F058719" w14:textId="77777777" w:rsidR="00770ACD" w:rsidRDefault="00000000">
            <w:pPr>
              <w:pStyle w:val="TableParagraph"/>
              <w:spacing w:before="4" w:line="202" w:lineRule="exact"/>
              <w:ind w:left="292"/>
              <w:rPr>
                <w:sz w:val="18"/>
              </w:rPr>
            </w:pPr>
            <w:r>
              <w:rPr>
                <w:color w:val="231F20"/>
                <w:sz w:val="18"/>
              </w:rPr>
              <w:t>7 (7.4)</w:t>
            </w:r>
          </w:p>
        </w:tc>
        <w:tc>
          <w:tcPr>
            <w:tcW w:w="1364" w:type="dxa"/>
          </w:tcPr>
          <w:p w14:paraId="421CABDD" w14:textId="77777777" w:rsidR="00770ACD" w:rsidRDefault="00770ACD">
            <w:pPr>
              <w:pStyle w:val="TableParagraph"/>
              <w:rPr>
                <w:sz w:val="16"/>
              </w:rPr>
            </w:pPr>
          </w:p>
        </w:tc>
        <w:tc>
          <w:tcPr>
            <w:tcW w:w="926" w:type="dxa"/>
          </w:tcPr>
          <w:p w14:paraId="60FA18C5" w14:textId="77777777" w:rsidR="00770ACD" w:rsidRDefault="00770ACD">
            <w:pPr>
              <w:pStyle w:val="TableParagraph"/>
              <w:rPr>
                <w:sz w:val="16"/>
              </w:rPr>
            </w:pPr>
          </w:p>
        </w:tc>
        <w:tc>
          <w:tcPr>
            <w:tcW w:w="896" w:type="dxa"/>
          </w:tcPr>
          <w:p w14:paraId="75953573" w14:textId="77777777" w:rsidR="00770ACD" w:rsidRDefault="00770ACD">
            <w:pPr>
              <w:pStyle w:val="TableParagraph"/>
              <w:rPr>
                <w:sz w:val="16"/>
              </w:rPr>
            </w:pPr>
          </w:p>
        </w:tc>
      </w:tr>
      <w:tr w:rsidR="00770ACD" w14:paraId="15BF5474" w14:textId="77777777">
        <w:trPr>
          <w:trHeight w:val="226"/>
        </w:trPr>
        <w:tc>
          <w:tcPr>
            <w:tcW w:w="1617" w:type="dxa"/>
          </w:tcPr>
          <w:p w14:paraId="750F93C2" w14:textId="77777777" w:rsidR="00770ACD" w:rsidRDefault="00770ACD">
            <w:pPr>
              <w:pStyle w:val="TableParagraph"/>
              <w:rPr>
                <w:sz w:val="16"/>
              </w:rPr>
            </w:pPr>
          </w:p>
        </w:tc>
        <w:tc>
          <w:tcPr>
            <w:tcW w:w="2282" w:type="dxa"/>
          </w:tcPr>
          <w:p w14:paraId="71A471E2" w14:textId="77777777" w:rsidR="00770ACD" w:rsidRDefault="00000000">
            <w:pPr>
              <w:pStyle w:val="TableParagraph"/>
              <w:spacing w:before="4" w:line="202" w:lineRule="exact"/>
              <w:ind w:left="93"/>
              <w:rPr>
                <w:sz w:val="18"/>
              </w:rPr>
            </w:pPr>
            <w:r>
              <w:rPr>
                <w:color w:val="231F20"/>
                <w:sz w:val="18"/>
              </w:rPr>
              <w:t>Hyperechoic</w:t>
            </w:r>
          </w:p>
        </w:tc>
        <w:tc>
          <w:tcPr>
            <w:tcW w:w="1543" w:type="dxa"/>
          </w:tcPr>
          <w:p w14:paraId="4CB1E768" w14:textId="77777777" w:rsidR="00770ACD" w:rsidRDefault="00000000">
            <w:pPr>
              <w:pStyle w:val="TableParagraph"/>
              <w:spacing w:before="4" w:line="202" w:lineRule="exact"/>
              <w:ind w:left="382"/>
              <w:rPr>
                <w:sz w:val="18"/>
              </w:rPr>
            </w:pPr>
            <w:r>
              <w:rPr>
                <w:color w:val="231F20"/>
                <w:sz w:val="18"/>
              </w:rPr>
              <w:t>38 (40.4)</w:t>
            </w:r>
          </w:p>
        </w:tc>
        <w:tc>
          <w:tcPr>
            <w:tcW w:w="1453" w:type="dxa"/>
          </w:tcPr>
          <w:p w14:paraId="600767CE" w14:textId="77777777" w:rsidR="00770ACD" w:rsidRDefault="00000000">
            <w:pPr>
              <w:pStyle w:val="TableParagraph"/>
              <w:spacing w:before="4" w:line="202" w:lineRule="exact"/>
              <w:ind w:left="292"/>
              <w:rPr>
                <w:sz w:val="18"/>
              </w:rPr>
            </w:pPr>
            <w:r>
              <w:rPr>
                <w:color w:val="231F20"/>
                <w:sz w:val="18"/>
              </w:rPr>
              <w:t>15 (16.0)</w:t>
            </w:r>
          </w:p>
        </w:tc>
        <w:tc>
          <w:tcPr>
            <w:tcW w:w="1364" w:type="dxa"/>
          </w:tcPr>
          <w:p w14:paraId="172640AD" w14:textId="77777777" w:rsidR="00770ACD" w:rsidRDefault="00770ACD">
            <w:pPr>
              <w:pStyle w:val="TableParagraph"/>
              <w:rPr>
                <w:sz w:val="16"/>
              </w:rPr>
            </w:pPr>
          </w:p>
        </w:tc>
        <w:tc>
          <w:tcPr>
            <w:tcW w:w="926" w:type="dxa"/>
          </w:tcPr>
          <w:p w14:paraId="318BE379" w14:textId="77777777" w:rsidR="00770ACD" w:rsidRDefault="00770ACD">
            <w:pPr>
              <w:pStyle w:val="TableParagraph"/>
              <w:rPr>
                <w:sz w:val="16"/>
              </w:rPr>
            </w:pPr>
          </w:p>
        </w:tc>
        <w:tc>
          <w:tcPr>
            <w:tcW w:w="896" w:type="dxa"/>
          </w:tcPr>
          <w:p w14:paraId="5EA25C64" w14:textId="77777777" w:rsidR="00770ACD" w:rsidRDefault="00770ACD">
            <w:pPr>
              <w:pStyle w:val="TableParagraph"/>
              <w:rPr>
                <w:sz w:val="16"/>
              </w:rPr>
            </w:pPr>
          </w:p>
        </w:tc>
      </w:tr>
      <w:tr w:rsidR="00770ACD" w14:paraId="69A5B023" w14:textId="77777777">
        <w:trPr>
          <w:trHeight w:val="226"/>
        </w:trPr>
        <w:tc>
          <w:tcPr>
            <w:tcW w:w="1617" w:type="dxa"/>
          </w:tcPr>
          <w:p w14:paraId="68179DBC" w14:textId="77777777" w:rsidR="00770ACD" w:rsidRDefault="00770ACD">
            <w:pPr>
              <w:pStyle w:val="TableParagraph"/>
              <w:rPr>
                <w:sz w:val="16"/>
              </w:rPr>
            </w:pPr>
          </w:p>
        </w:tc>
        <w:tc>
          <w:tcPr>
            <w:tcW w:w="2282" w:type="dxa"/>
          </w:tcPr>
          <w:p w14:paraId="6D0B2CF4" w14:textId="77777777" w:rsidR="00770ACD" w:rsidRDefault="00000000">
            <w:pPr>
              <w:pStyle w:val="TableParagraph"/>
              <w:spacing w:before="4" w:line="202" w:lineRule="exact"/>
              <w:ind w:left="93"/>
              <w:rPr>
                <w:sz w:val="18"/>
              </w:rPr>
            </w:pPr>
            <w:r>
              <w:rPr>
                <w:color w:val="231F20"/>
                <w:sz w:val="18"/>
              </w:rPr>
              <w:t>Calcified</w:t>
            </w:r>
          </w:p>
        </w:tc>
        <w:tc>
          <w:tcPr>
            <w:tcW w:w="1543" w:type="dxa"/>
          </w:tcPr>
          <w:p w14:paraId="60C88FEA" w14:textId="77777777" w:rsidR="00770ACD" w:rsidRDefault="00000000">
            <w:pPr>
              <w:pStyle w:val="TableParagraph"/>
              <w:spacing w:before="4" w:line="202" w:lineRule="exact"/>
              <w:ind w:left="382"/>
              <w:rPr>
                <w:sz w:val="18"/>
              </w:rPr>
            </w:pPr>
            <w:r>
              <w:rPr>
                <w:color w:val="231F20"/>
                <w:sz w:val="18"/>
              </w:rPr>
              <w:t>9 (9.6)</w:t>
            </w:r>
          </w:p>
        </w:tc>
        <w:tc>
          <w:tcPr>
            <w:tcW w:w="1453" w:type="dxa"/>
          </w:tcPr>
          <w:p w14:paraId="0945E6D8" w14:textId="77777777" w:rsidR="00770ACD" w:rsidRDefault="00000000">
            <w:pPr>
              <w:pStyle w:val="TableParagraph"/>
              <w:spacing w:before="4" w:line="202" w:lineRule="exact"/>
              <w:ind w:left="291"/>
              <w:rPr>
                <w:sz w:val="18"/>
              </w:rPr>
            </w:pPr>
            <w:r>
              <w:rPr>
                <w:color w:val="231F20"/>
                <w:sz w:val="18"/>
              </w:rPr>
              <w:t>1 (1.1)</w:t>
            </w:r>
          </w:p>
        </w:tc>
        <w:tc>
          <w:tcPr>
            <w:tcW w:w="1364" w:type="dxa"/>
          </w:tcPr>
          <w:p w14:paraId="59B58FFC" w14:textId="77777777" w:rsidR="00770ACD" w:rsidRDefault="00770ACD">
            <w:pPr>
              <w:pStyle w:val="TableParagraph"/>
              <w:rPr>
                <w:sz w:val="16"/>
              </w:rPr>
            </w:pPr>
          </w:p>
        </w:tc>
        <w:tc>
          <w:tcPr>
            <w:tcW w:w="926" w:type="dxa"/>
          </w:tcPr>
          <w:p w14:paraId="25619422" w14:textId="77777777" w:rsidR="00770ACD" w:rsidRDefault="00770ACD">
            <w:pPr>
              <w:pStyle w:val="TableParagraph"/>
              <w:rPr>
                <w:sz w:val="16"/>
              </w:rPr>
            </w:pPr>
          </w:p>
        </w:tc>
        <w:tc>
          <w:tcPr>
            <w:tcW w:w="896" w:type="dxa"/>
          </w:tcPr>
          <w:p w14:paraId="2B7CB12C" w14:textId="77777777" w:rsidR="00770ACD" w:rsidRDefault="00770ACD">
            <w:pPr>
              <w:pStyle w:val="TableParagraph"/>
              <w:rPr>
                <w:sz w:val="16"/>
              </w:rPr>
            </w:pPr>
          </w:p>
        </w:tc>
      </w:tr>
      <w:tr w:rsidR="00770ACD" w14:paraId="7584DEBF" w14:textId="77777777">
        <w:trPr>
          <w:trHeight w:val="226"/>
        </w:trPr>
        <w:tc>
          <w:tcPr>
            <w:tcW w:w="1617" w:type="dxa"/>
          </w:tcPr>
          <w:p w14:paraId="14630FAD" w14:textId="77777777" w:rsidR="00770ACD" w:rsidRDefault="00770ACD">
            <w:pPr>
              <w:pStyle w:val="TableParagraph"/>
              <w:rPr>
                <w:sz w:val="16"/>
              </w:rPr>
            </w:pPr>
          </w:p>
        </w:tc>
        <w:tc>
          <w:tcPr>
            <w:tcW w:w="2282" w:type="dxa"/>
          </w:tcPr>
          <w:p w14:paraId="375D14F9" w14:textId="77777777" w:rsidR="00770ACD" w:rsidRDefault="00000000">
            <w:pPr>
              <w:pStyle w:val="TableParagraph"/>
              <w:spacing w:before="4" w:line="202" w:lineRule="exact"/>
              <w:ind w:left="92"/>
              <w:rPr>
                <w:i/>
                <w:sz w:val="18"/>
              </w:rPr>
            </w:pPr>
            <w:r>
              <w:rPr>
                <w:color w:val="231F20"/>
                <w:sz w:val="18"/>
              </w:rPr>
              <w:t xml:space="preserve">Diameter stenosis </w:t>
            </w:r>
            <w:r>
              <w:rPr>
                <w:i/>
                <w:color w:val="231F20"/>
                <w:sz w:val="18"/>
              </w:rPr>
              <w:t>n (%)</w:t>
            </w:r>
          </w:p>
        </w:tc>
        <w:tc>
          <w:tcPr>
            <w:tcW w:w="1543" w:type="dxa"/>
          </w:tcPr>
          <w:p w14:paraId="08FA65FC" w14:textId="77777777" w:rsidR="00770ACD" w:rsidRDefault="00770ACD">
            <w:pPr>
              <w:pStyle w:val="TableParagraph"/>
              <w:rPr>
                <w:sz w:val="16"/>
              </w:rPr>
            </w:pPr>
          </w:p>
        </w:tc>
        <w:tc>
          <w:tcPr>
            <w:tcW w:w="1453" w:type="dxa"/>
          </w:tcPr>
          <w:p w14:paraId="092719A4" w14:textId="77777777" w:rsidR="00770ACD" w:rsidRDefault="00770ACD">
            <w:pPr>
              <w:pStyle w:val="TableParagraph"/>
              <w:rPr>
                <w:sz w:val="16"/>
              </w:rPr>
            </w:pPr>
          </w:p>
        </w:tc>
        <w:tc>
          <w:tcPr>
            <w:tcW w:w="1364" w:type="dxa"/>
          </w:tcPr>
          <w:p w14:paraId="3C0F58AF" w14:textId="77777777" w:rsidR="00770ACD" w:rsidRDefault="00770ACD">
            <w:pPr>
              <w:pStyle w:val="TableParagraph"/>
              <w:rPr>
                <w:sz w:val="16"/>
              </w:rPr>
            </w:pPr>
          </w:p>
        </w:tc>
        <w:tc>
          <w:tcPr>
            <w:tcW w:w="926" w:type="dxa"/>
          </w:tcPr>
          <w:p w14:paraId="33C9FC94" w14:textId="77777777" w:rsidR="00770ACD" w:rsidRDefault="00770ACD">
            <w:pPr>
              <w:pStyle w:val="TableParagraph"/>
              <w:rPr>
                <w:sz w:val="16"/>
              </w:rPr>
            </w:pPr>
          </w:p>
        </w:tc>
        <w:tc>
          <w:tcPr>
            <w:tcW w:w="896" w:type="dxa"/>
          </w:tcPr>
          <w:p w14:paraId="66EB8CC9" w14:textId="77777777" w:rsidR="00770ACD" w:rsidRDefault="00770ACD">
            <w:pPr>
              <w:pStyle w:val="TableParagraph"/>
              <w:rPr>
                <w:sz w:val="16"/>
              </w:rPr>
            </w:pPr>
          </w:p>
        </w:tc>
      </w:tr>
      <w:tr w:rsidR="00770ACD" w14:paraId="14BA408F" w14:textId="77777777">
        <w:trPr>
          <w:trHeight w:val="226"/>
        </w:trPr>
        <w:tc>
          <w:tcPr>
            <w:tcW w:w="1617" w:type="dxa"/>
          </w:tcPr>
          <w:p w14:paraId="05623C87" w14:textId="77777777" w:rsidR="00770ACD" w:rsidRDefault="00770ACD">
            <w:pPr>
              <w:pStyle w:val="TableParagraph"/>
              <w:rPr>
                <w:sz w:val="16"/>
              </w:rPr>
            </w:pPr>
          </w:p>
        </w:tc>
        <w:tc>
          <w:tcPr>
            <w:tcW w:w="2282" w:type="dxa"/>
          </w:tcPr>
          <w:p w14:paraId="24B8B354" w14:textId="77777777" w:rsidR="00770ACD" w:rsidRDefault="00000000">
            <w:pPr>
              <w:pStyle w:val="TableParagraph"/>
              <w:spacing w:before="4" w:line="202" w:lineRule="exact"/>
              <w:ind w:left="92"/>
              <w:rPr>
                <w:sz w:val="18"/>
              </w:rPr>
            </w:pPr>
            <w:r>
              <w:rPr>
                <w:color w:val="231F20"/>
                <w:sz w:val="18"/>
              </w:rPr>
              <w:t>0-15 %</w:t>
            </w:r>
          </w:p>
        </w:tc>
        <w:tc>
          <w:tcPr>
            <w:tcW w:w="1543" w:type="dxa"/>
          </w:tcPr>
          <w:p w14:paraId="5CC45E67" w14:textId="77777777" w:rsidR="00770ACD" w:rsidRDefault="00000000">
            <w:pPr>
              <w:pStyle w:val="TableParagraph"/>
              <w:spacing w:before="4" w:line="202" w:lineRule="exact"/>
              <w:ind w:left="381"/>
              <w:rPr>
                <w:sz w:val="18"/>
              </w:rPr>
            </w:pPr>
            <w:r>
              <w:rPr>
                <w:color w:val="231F20"/>
                <w:sz w:val="18"/>
              </w:rPr>
              <w:t>75 (79.8)</w:t>
            </w:r>
          </w:p>
        </w:tc>
        <w:tc>
          <w:tcPr>
            <w:tcW w:w="1453" w:type="dxa"/>
          </w:tcPr>
          <w:p w14:paraId="74667ACB" w14:textId="77777777" w:rsidR="00770ACD" w:rsidRDefault="00000000">
            <w:pPr>
              <w:pStyle w:val="TableParagraph"/>
              <w:spacing w:before="4" w:line="202" w:lineRule="exact"/>
              <w:ind w:left="291"/>
              <w:rPr>
                <w:sz w:val="18"/>
              </w:rPr>
            </w:pPr>
            <w:r>
              <w:rPr>
                <w:color w:val="231F20"/>
                <w:sz w:val="18"/>
              </w:rPr>
              <w:t>90 (95.7)</w:t>
            </w:r>
          </w:p>
        </w:tc>
        <w:tc>
          <w:tcPr>
            <w:tcW w:w="1364" w:type="dxa"/>
          </w:tcPr>
          <w:p w14:paraId="1A81B4BC" w14:textId="77777777" w:rsidR="00770ACD" w:rsidRDefault="00000000">
            <w:pPr>
              <w:pStyle w:val="TableParagraph"/>
              <w:spacing w:before="4" w:line="202" w:lineRule="exact"/>
              <w:ind w:left="291"/>
              <w:rPr>
                <w:sz w:val="18"/>
              </w:rPr>
            </w:pPr>
            <w:r>
              <w:rPr>
                <w:color w:val="231F20"/>
                <w:sz w:val="18"/>
              </w:rPr>
              <w:t>13.171**</w:t>
            </w:r>
          </w:p>
        </w:tc>
        <w:tc>
          <w:tcPr>
            <w:tcW w:w="926" w:type="dxa"/>
          </w:tcPr>
          <w:p w14:paraId="7CFF54DA" w14:textId="77777777" w:rsidR="00770ACD" w:rsidRDefault="00000000">
            <w:pPr>
              <w:pStyle w:val="TableParagraph"/>
              <w:spacing w:before="4" w:line="202" w:lineRule="exact"/>
              <w:ind w:right="360"/>
              <w:jc w:val="right"/>
              <w:rPr>
                <w:sz w:val="18"/>
              </w:rPr>
            </w:pPr>
            <w:r>
              <w:rPr>
                <w:color w:val="231F20"/>
                <w:sz w:val="18"/>
              </w:rPr>
              <w:t>3</w:t>
            </w:r>
          </w:p>
        </w:tc>
        <w:tc>
          <w:tcPr>
            <w:tcW w:w="896" w:type="dxa"/>
          </w:tcPr>
          <w:p w14:paraId="6A67371D" w14:textId="77777777" w:rsidR="00770ACD" w:rsidRDefault="00000000">
            <w:pPr>
              <w:pStyle w:val="TableParagraph"/>
              <w:spacing w:before="4" w:line="202" w:lineRule="exact"/>
              <w:ind w:right="73"/>
              <w:jc w:val="right"/>
              <w:rPr>
                <w:sz w:val="18"/>
              </w:rPr>
            </w:pPr>
            <w:r>
              <w:rPr>
                <w:color w:val="231F20"/>
                <w:sz w:val="18"/>
              </w:rPr>
              <w:t>0.004</w:t>
            </w:r>
          </w:p>
        </w:tc>
      </w:tr>
      <w:tr w:rsidR="00770ACD" w14:paraId="2D3CEDD4" w14:textId="77777777">
        <w:trPr>
          <w:trHeight w:val="226"/>
        </w:trPr>
        <w:tc>
          <w:tcPr>
            <w:tcW w:w="1617" w:type="dxa"/>
          </w:tcPr>
          <w:p w14:paraId="484B6C70" w14:textId="77777777" w:rsidR="00770ACD" w:rsidRDefault="00770ACD">
            <w:pPr>
              <w:pStyle w:val="TableParagraph"/>
              <w:rPr>
                <w:sz w:val="16"/>
              </w:rPr>
            </w:pPr>
          </w:p>
        </w:tc>
        <w:tc>
          <w:tcPr>
            <w:tcW w:w="2282" w:type="dxa"/>
          </w:tcPr>
          <w:p w14:paraId="108BF143" w14:textId="77777777" w:rsidR="00770ACD" w:rsidRDefault="00000000">
            <w:pPr>
              <w:pStyle w:val="TableParagraph"/>
              <w:spacing w:before="4" w:line="202" w:lineRule="exact"/>
              <w:ind w:left="92"/>
              <w:rPr>
                <w:sz w:val="18"/>
              </w:rPr>
            </w:pPr>
            <w:r>
              <w:rPr>
                <w:color w:val="231F20"/>
                <w:sz w:val="18"/>
              </w:rPr>
              <w:t>16-49%</w:t>
            </w:r>
          </w:p>
        </w:tc>
        <w:tc>
          <w:tcPr>
            <w:tcW w:w="1543" w:type="dxa"/>
          </w:tcPr>
          <w:p w14:paraId="63B35262" w14:textId="77777777" w:rsidR="00770ACD" w:rsidRDefault="00000000">
            <w:pPr>
              <w:pStyle w:val="TableParagraph"/>
              <w:spacing w:before="4" w:line="202" w:lineRule="exact"/>
              <w:ind w:left="381"/>
              <w:rPr>
                <w:sz w:val="18"/>
              </w:rPr>
            </w:pPr>
            <w:r>
              <w:rPr>
                <w:color w:val="231F20"/>
                <w:sz w:val="18"/>
              </w:rPr>
              <w:t>5 (5.3)</w:t>
            </w:r>
          </w:p>
        </w:tc>
        <w:tc>
          <w:tcPr>
            <w:tcW w:w="1453" w:type="dxa"/>
          </w:tcPr>
          <w:p w14:paraId="716C5888" w14:textId="77777777" w:rsidR="00770ACD" w:rsidRDefault="00000000">
            <w:pPr>
              <w:pStyle w:val="TableParagraph"/>
              <w:spacing w:before="4" w:line="202" w:lineRule="exact"/>
              <w:ind w:left="291"/>
              <w:rPr>
                <w:sz w:val="18"/>
              </w:rPr>
            </w:pPr>
            <w:r>
              <w:rPr>
                <w:color w:val="231F20"/>
                <w:sz w:val="18"/>
              </w:rPr>
              <w:t>3 (3.2)</w:t>
            </w:r>
          </w:p>
        </w:tc>
        <w:tc>
          <w:tcPr>
            <w:tcW w:w="1364" w:type="dxa"/>
          </w:tcPr>
          <w:p w14:paraId="648D5EED" w14:textId="77777777" w:rsidR="00770ACD" w:rsidRDefault="00770ACD">
            <w:pPr>
              <w:pStyle w:val="TableParagraph"/>
              <w:rPr>
                <w:sz w:val="16"/>
              </w:rPr>
            </w:pPr>
          </w:p>
        </w:tc>
        <w:tc>
          <w:tcPr>
            <w:tcW w:w="926" w:type="dxa"/>
          </w:tcPr>
          <w:p w14:paraId="1E7F9E50" w14:textId="77777777" w:rsidR="00770ACD" w:rsidRDefault="00770ACD">
            <w:pPr>
              <w:pStyle w:val="TableParagraph"/>
              <w:rPr>
                <w:sz w:val="16"/>
              </w:rPr>
            </w:pPr>
          </w:p>
        </w:tc>
        <w:tc>
          <w:tcPr>
            <w:tcW w:w="896" w:type="dxa"/>
          </w:tcPr>
          <w:p w14:paraId="20E93257" w14:textId="77777777" w:rsidR="00770ACD" w:rsidRDefault="00770ACD">
            <w:pPr>
              <w:pStyle w:val="TableParagraph"/>
              <w:rPr>
                <w:sz w:val="16"/>
              </w:rPr>
            </w:pPr>
          </w:p>
        </w:tc>
      </w:tr>
      <w:tr w:rsidR="00770ACD" w14:paraId="36479A70" w14:textId="77777777">
        <w:trPr>
          <w:trHeight w:val="225"/>
        </w:trPr>
        <w:tc>
          <w:tcPr>
            <w:tcW w:w="1617" w:type="dxa"/>
          </w:tcPr>
          <w:p w14:paraId="157C96AA" w14:textId="77777777" w:rsidR="00770ACD" w:rsidRDefault="00770ACD">
            <w:pPr>
              <w:pStyle w:val="TableParagraph"/>
              <w:rPr>
                <w:sz w:val="16"/>
              </w:rPr>
            </w:pPr>
          </w:p>
        </w:tc>
        <w:tc>
          <w:tcPr>
            <w:tcW w:w="2282" w:type="dxa"/>
          </w:tcPr>
          <w:p w14:paraId="67ACB785" w14:textId="77777777" w:rsidR="00770ACD" w:rsidRDefault="00000000">
            <w:pPr>
              <w:pStyle w:val="TableParagraph"/>
              <w:spacing w:before="4" w:line="201" w:lineRule="exact"/>
              <w:ind w:left="92"/>
              <w:rPr>
                <w:sz w:val="18"/>
              </w:rPr>
            </w:pPr>
            <w:r>
              <w:rPr>
                <w:color w:val="231F20"/>
                <w:sz w:val="18"/>
              </w:rPr>
              <w:t>50-69%</w:t>
            </w:r>
          </w:p>
        </w:tc>
        <w:tc>
          <w:tcPr>
            <w:tcW w:w="1543" w:type="dxa"/>
          </w:tcPr>
          <w:p w14:paraId="68095942" w14:textId="77777777" w:rsidR="00770ACD" w:rsidRDefault="00000000">
            <w:pPr>
              <w:pStyle w:val="TableParagraph"/>
              <w:spacing w:before="4" w:line="201" w:lineRule="exact"/>
              <w:ind w:left="381"/>
              <w:rPr>
                <w:sz w:val="18"/>
              </w:rPr>
            </w:pPr>
            <w:r>
              <w:rPr>
                <w:color w:val="231F20"/>
                <w:sz w:val="18"/>
              </w:rPr>
              <w:t>12 (12.8)</w:t>
            </w:r>
          </w:p>
        </w:tc>
        <w:tc>
          <w:tcPr>
            <w:tcW w:w="1453" w:type="dxa"/>
          </w:tcPr>
          <w:p w14:paraId="49B2210D" w14:textId="77777777" w:rsidR="00770ACD" w:rsidRDefault="00000000">
            <w:pPr>
              <w:pStyle w:val="TableParagraph"/>
              <w:spacing w:before="4" w:line="201" w:lineRule="exact"/>
              <w:ind w:left="291"/>
              <w:rPr>
                <w:sz w:val="18"/>
              </w:rPr>
            </w:pPr>
            <w:r>
              <w:rPr>
                <w:color w:val="231F20"/>
                <w:sz w:val="18"/>
              </w:rPr>
              <w:t>1 (1.1)</w:t>
            </w:r>
          </w:p>
        </w:tc>
        <w:tc>
          <w:tcPr>
            <w:tcW w:w="1364" w:type="dxa"/>
          </w:tcPr>
          <w:p w14:paraId="51AAD506" w14:textId="77777777" w:rsidR="00770ACD" w:rsidRDefault="00770ACD">
            <w:pPr>
              <w:pStyle w:val="TableParagraph"/>
              <w:rPr>
                <w:sz w:val="16"/>
              </w:rPr>
            </w:pPr>
          </w:p>
        </w:tc>
        <w:tc>
          <w:tcPr>
            <w:tcW w:w="926" w:type="dxa"/>
          </w:tcPr>
          <w:p w14:paraId="21BB3733" w14:textId="77777777" w:rsidR="00770ACD" w:rsidRDefault="00770ACD">
            <w:pPr>
              <w:pStyle w:val="TableParagraph"/>
              <w:rPr>
                <w:sz w:val="16"/>
              </w:rPr>
            </w:pPr>
          </w:p>
        </w:tc>
        <w:tc>
          <w:tcPr>
            <w:tcW w:w="896" w:type="dxa"/>
          </w:tcPr>
          <w:p w14:paraId="26416836" w14:textId="77777777" w:rsidR="00770ACD" w:rsidRDefault="00770ACD">
            <w:pPr>
              <w:pStyle w:val="TableParagraph"/>
              <w:rPr>
                <w:sz w:val="16"/>
              </w:rPr>
            </w:pPr>
          </w:p>
        </w:tc>
      </w:tr>
      <w:tr w:rsidR="00770ACD" w14:paraId="1157CBE9" w14:textId="77777777">
        <w:trPr>
          <w:trHeight w:val="226"/>
        </w:trPr>
        <w:tc>
          <w:tcPr>
            <w:tcW w:w="1617" w:type="dxa"/>
          </w:tcPr>
          <w:p w14:paraId="73FC84B7" w14:textId="77777777" w:rsidR="00770ACD" w:rsidRDefault="00770ACD">
            <w:pPr>
              <w:pStyle w:val="TableParagraph"/>
              <w:rPr>
                <w:sz w:val="16"/>
              </w:rPr>
            </w:pPr>
          </w:p>
        </w:tc>
        <w:tc>
          <w:tcPr>
            <w:tcW w:w="2282" w:type="dxa"/>
          </w:tcPr>
          <w:p w14:paraId="397C4C01" w14:textId="77777777" w:rsidR="00770ACD" w:rsidRDefault="00000000">
            <w:pPr>
              <w:pStyle w:val="TableParagraph"/>
              <w:spacing w:before="5" w:line="201" w:lineRule="exact"/>
              <w:ind w:left="92"/>
              <w:rPr>
                <w:sz w:val="18"/>
              </w:rPr>
            </w:pPr>
            <w:r>
              <w:rPr>
                <w:color w:val="231F20"/>
                <w:sz w:val="18"/>
              </w:rPr>
              <w:t>&gt;/=70%</w:t>
            </w:r>
          </w:p>
        </w:tc>
        <w:tc>
          <w:tcPr>
            <w:tcW w:w="1543" w:type="dxa"/>
          </w:tcPr>
          <w:p w14:paraId="707C8F03" w14:textId="77777777" w:rsidR="00770ACD" w:rsidRDefault="00000000">
            <w:pPr>
              <w:pStyle w:val="TableParagraph"/>
              <w:spacing w:before="5" w:line="201" w:lineRule="exact"/>
              <w:ind w:left="381"/>
              <w:rPr>
                <w:sz w:val="18"/>
              </w:rPr>
            </w:pPr>
            <w:r>
              <w:rPr>
                <w:color w:val="231F20"/>
                <w:sz w:val="18"/>
              </w:rPr>
              <w:t>2 (2.1)</w:t>
            </w:r>
            <w:r>
              <w:rPr>
                <w:color w:val="231F20"/>
                <w:sz w:val="18"/>
                <w:vertAlign w:val="superscript"/>
              </w:rPr>
              <w:t>#</w:t>
            </w:r>
          </w:p>
        </w:tc>
        <w:tc>
          <w:tcPr>
            <w:tcW w:w="1453" w:type="dxa"/>
          </w:tcPr>
          <w:p w14:paraId="75875F52" w14:textId="77777777" w:rsidR="00770ACD" w:rsidRDefault="00000000">
            <w:pPr>
              <w:pStyle w:val="TableParagraph"/>
              <w:spacing w:before="4" w:line="202" w:lineRule="exact"/>
              <w:ind w:left="293"/>
              <w:rPr>
                <w:sz w:val="18"/>
              </w:rPr>
            </w:pPr>
            <w:r>
              <w:rPr>
                <w:color w:val="231F20"/>
                <w:sz w:val="18"/>
              </w:rPr>
              <w:t>0 (0.0)</w:t>
            </w:r>
          </w:p>
        </w:tc>
        <w:tc>
          <w:tcPr>
            <w:tcW w:w="1364" w:type="dxa"/>
          </w:tcPr>
          <w:p w14:paraId="6560C918" w14:textId="77777777" w:rsidR="00770ACD" w:rsidRDefault="00770ACD">
            <w:pPr>
              <w:pStyle w:val="TableParagraph"/>
              <w:rPr>
                <w:sz w:val="16"/>
              </w:rPr>
            </w:pPr>
          </w:p>
        </w:tc>
        <w:tc>
          <w:tcPr>
            <w:tcW w:w="926" w:type="dxa"/>
          </w:tcPr>
          <w:p w14:paraId="4D0F84BF" w14:textId="77777777" w:rsidR="00770ACD" w:rsidRDefault="00770ACD">
            <w:pPr>
              <w:pStyle w:val="TableParagraph"/>
              <w:rPr>
                <w:sz w:val="16"/>
              </w:rPr>
            </w:pPr>
          </w:p>
        </w:tc>
        <w:tc>
          <w:tcPr>
            <w:tcW w:w="896" w:type="dxa"/>
          </w:tcPr>
          <w:p w14:paraId="676463DC" w14:textId="77777777" w:rsidR="00770ACD" w:rsidRDefault="00770ACD">
            <w:pPr>
              <w:pStyle w:val="TableParagraph"/>
              <w:rPr>
                <w:sz w:val="16"/>
              </w:rPr>
            </w:pPr>
          </w:p>
        </w:tc>
      </w:tr>
      <w:tr w:rsidR="00770ACD" w14:paraId="7B4130A0" w14:textId="77777777">
        <w:trPr>
          <w:trHeight w:val="225"/>
        </w:trPr>
        <w:tc>
          <w:tcPr>
            <w:tcW w:w="1617" w:type="dxa"/>
          </w:tcPr>
          <w:p w14:paraId="70366D14" w14:textId="77777777" w:rsidR="00770ACD" w:rsidRDefault="00000000">
            <w:pPr>
              <w:pStyle w:val="TableParagraph"/>
              <w:spacing w:before="4" w:line="202" w:lineRule="exact"/>
              <w:rPr>
                <w:sz w:val="18"/>
              </w:rPr>
            </w:pPr>
            <w:r>
              <w:rPr>
                <w:color w:val="231F20"/>
                <w:sz w:val="18"/>
              </w:rPr>
              <w:t>Doppler mode</w:t>
            </w:r>
          </w:p>
        </w:tc>
        <w:tc>
          <w:tcPr>
            <w:tcW w:w="2282" w:type="dxa"/>
          </w:tcPr>
          <w:p w14:paraId="73038462" w14:textId="77777777" w:rsidR="00770ACD" w:rsidRDefault="00000000">
            <w:pPr>
              <w:pStyle w:val="TableParagraph"/>
              <w:spacing w:before="4" w:line="202" w:lineRule="exact"/>
              <w:ind w:left="94"/>
              <w:rPr>
                <w:i/>
                <w:sz w:val="18"/>
              </w:rPr>
            </w:pPr>
            <w:r>
              <w:rPr>
                <w:color w:val="231F20"/>
                <w:sz w:val="18"/>
              </w:rPr>
              <w:t xml:space="preserve">Spectral pattern </w:t>
            </w:r>
            <w:r>
              <w:rPr>
                <w:i/>
                <w:color w:val="231F20"/>
                <w:sz w:val="18"/>
              </w:rPr>
              <w:t>n (%)</w:t>
            </w:r>
          </w:p>
        </w:tc>
        <w:tc>
          <w:tcPr>
            <w:tcW w:w="1543" w:type="dxa"/>
          </w:tcPr>
          <w:p w14:paraId="68FAA7FF" w14:textId="77777777" w:rsidR="00770ACD" w:rsidRDefault="00770ACD">
            <w:pPr>
              <w:pStyle w:val="TableParagraph"/>
              <w:rPr>
                <w:sz w:val="16"/>
              </w:rPr>
            </w:pPr>
          </w:p>
        </w:tc>
        <w:tc>
          <w:tcPr>
            <w:tcW w:w="1453" w:type="dxa"/>
          </w:tcPr>
          <w:p w14:paraId="730BE056" w14:textId="77777777" w:rsidR="00770ACD" w:rsidRDefault="00770ACD">
            <w:pPr>
              <w:pStyle w:val="TableParagraph"/>
              <w:rPr>
                <w:sz w:val="16"/>
              </w:rPr>
            </w:pPr>
          </w:p>
        </w:tc>
        <w:tc>
          <w:tcPr>
            <w:tcW w:w="1364" w:type="dxa"/>
          </w:tcPr>
          <w:p w14:paraId="29AA495E" w14:textId="77777777" w:rsidR="00770ACD" w:rsidRDefault="00770ACD">
            <w:pPr>
              <w:pStyle w:val="TableParagraph"/>
              <w:rPr>
                <w:sz w:val="16"/>
              </w:rPr>
            </w:pPr>
          </w:p>
        </w:tc>
        <w:tc>
          <w:tcPr>
            <w:tcW w:w="926" w:type="dxa"/>
          </w:tcPr>
          <w:p w14:paraId="04CD5406" w14:textId="77777777" w:rsidR="00770ACD" w:rsidRDefault="00770ACD">
            <w:pPr>
              <w:pStyle w:val="TableParagraph"/>
              <w:rPr>
                <w:sz w:val="16"/>
              </w:rPr>
            </w:pPr>
          </w:p>
        </w:tc>
        <w:tc>
          <w:tcPr>
            <w:tcW w:w="896" w:type="dxa"/>
          </w:tcPr>
          <w:p w14:paraId="541D187C" w14:textId="77777777" w:rsidR="00770ACD" w:rsidRDefault="00770ACD">
            <w:pPr>
              <w:pStyle w:val="TableParagraph"/>
              <w:rPr>
                <w:sz w:val="16"/>
              </w:rPr>
            </w:pPr>
          </w:p>
        </w:tc>
      </w:tr>
      <w:tr w:rsidR="00770ACD" w14:paraId="0A5C6F57" w14:textId="77777777">
        <w:trPr>
          <w:trHeight w:val="226"/>
        </w:trPr>
        <w:tc>
          <w:tcPr>
            <w:tcW w:w="1617" w:type="dxa"/>
          </w:tcPr>
          <w:p w14:paraId="0EF35354" w14:textId="77777777" w:rsidR="00770ACD" w:rsidRDefault="00770ACD">
            <w:pPr>
              <w:pStyle w:val="TableParagraph"/>
              <w:rPr>
                <w:sz w:val="16"/>
              </w:rPr>
            </w:pPr>
          </w:p>
        </w:tc>
        <w:tc>
          <w:tcPr>
            <w:tcW w:w="2282" w:type="dxa"/>
          </w:tcPr>
          <w:p w14:paraId="27D071E4" w14:textId="77777777" w:rsidR="00770ACD" w:rsidRDefault="00000000">
            <w:pPr>
              <w:pStyle w:val="TableParagraph"/>
              <w:spacing w:before="4" w:line="202" w:lineRule="exact"/>
              <w:ind w:left="93"/>
              <w:rPr>
                <w:sz w:val="18"/>
              </w:rPr>
            </w:pPr>
            <w:r>
              <w:rPr>
                <w:color w:val="231F20"/>
                <w:sz w:val="18"/>
              </w:rPr>
              <w:t>Triphasic (Normal)</w:t>
            </w:r>
          </w:p>
        </w:tc>
        <w:tc>
          <w:tcPr>
            <w:tcW w:w="1543" w:type="dxa"/>
          </w:tcPr>
          <w:p w14:paraId="02AE1066" w14:textId="77777777" w:rsidR="00770ACD" w:rsidRDefault="00000000">
            <w:pPr>
              <w:pStyle w:val="TableParagraph"/>
              <w:spacing w:before="4" w:line="202" w:lineRule="exact"/>
              <w:ind w:left="383"/>
              <w:rPr>
                <w:sz w:val="18"/>
              </w:rPr>
            </w:pPr>
            <w:r>
              <w:rPr>
                <w:color w:val="231F20"/>
                <w:sz w:val="18"/>
              </w:rPr>
              <w:t>39 (41.5)</w:t>
            </w:r>
          </w:p>
        </w:tc>
        <w:tc>
          <w:tcPr>
            <w:tcW w:w="1453" w:type="dxa"/>
          </w:tcPr>
          <w:p w14:paraId="6AB7C0FD" w14:textId="77777777" w:rsidR="00770ACD" w:rsidRDefault="00000000">
            <w:pPr>
              <w:pStyle w:val="TableParagraph"/>
              <w:spacing w:before="4" w:line="202" w:lineRule="exact"/>
              <w:ind w:left="292"/>
              <w:rPr>
                <w:sz w:val="18"/>
              </w:rPr>
            </w:pPr>
            <w:r>
              <w:rPr>
                <w:color w:val="231F20"/>
                <w:sz w:val="18"/>
              </w:rPr>
              <w:t>55 (58.5)</w:t>
            </w:r>
          </w:p>
        </w:tc>
        <w:tc>
          <w:tcPr>
            <w:tcW w:w="1364" w:type="dxa"/>
          </w:tcPr>
          <w:p w14:paraId="2673A300" w14:textId="77777777" w:rsidR="00770ACD" w:rsidRDefault="00000000">
            <w:pPr>
              <w:pStyle w:val="TableParagraph"/>
              <w:spacing w:before="4" w:line="202" w:lineRule="exact"/>
              <w:ind w:left="292"/>
              <w:rPr>
                <w:sz w:val="18"/>
              </w:rPr>
            </w:pPr>
            <w:r>
              <w:rPr>
                <w:color w:val="231F20"/>
                <w:sz w:val="18"/>
              </w:rPr>
              <w:t>14.123**</w:t>
            </w:r>
          </w:p>
        </w:tc>
        <w:tc>
          <w:tcPr>
            <w:tcW w:w="926" w:type="dxa"/>
          </w:tcPr>
          <w:p w14:paraId="3D40EF7F" w14:textId="77777777" w:rsidR="00770ACD" w:rsidRDefault="00000000">
            <w:pPr>
              <w:pStyle w:val="TableParagraph"/>
              <w:spacing w:before="4" w:line="202" w:lineRule="exact"/>
              <w:ind w:right="359"/>
              <w:jc w:val="right"/>
              <w:rPr>
                <w:sz w:val="18"/>
              </w:rPr>
            </w:pPr>
            <w:r>
              <w:rPr>
                <w:color w:val="231F20"/>
                <w:sz w:val="18"/>
              </w:rPr>
              <w:t>3</w:t>
            </w:r>
          </w:p>
        </w:tc>
        <w:tc>
          <w:tcPr>
            <w:tcW w:w="896" w:type="dxa"/>
          </w:tcPr>
          <w:p w14:paraId="7F30B353" w14:textId="77777777" w:rsidR="00770ACD" w:rsidRDefault="00000000">
            <w:pPr>
              <w:pStyle w:val="TableParagraph"/>
              <w:spacing w:before="4" w:line="202" w:lineRule="exact"/>
              <w:ind w:right="72"/>
              <w:jc w:val="right"/>
              <w:rPr>
                <w:sz w:val="18"/>
              </w:rPr>
            </w:pPr>
            <w:r>
              <w:rPr>
                <w:color w:val="231F20"/>
                <w:sz w:val="18"/>
              </w:rPr>
              <w:t>0.003</w:t>
            </w:r>
          </w:p>
        </w:tc>
      </w:tr>
      <w:tr w:rsidR="00770ACD" w14:paraId="525667A8" w14:textId="77777777">
        <w:trPr>
          <w:trHeight w:val="226"/>
        </w:trPr>
        <w:tc>
          <w:tcPr>
            <w:tcW w:w="1617" w:type="dxa"/>
          </w:tcPr>
          <w:p w14:paraId="17281D92" w14:textId="77777777" w:rsidR="00770ACD" w:rsidRDefault="00770ACD">
            <w:pPr>
              <w:pStyle w:val="TableParagraph"/>
              <w:rPr>
                <w:sz w:val="16"/>
              </w:rPr>
            </w:pPr>
          </w:p>
        </w:tc>
        <w:tc>
          <w:tcPr>
            <w:tcW w:w="2282" w:type="dxa"/>
          </w:tcPr>
          <w:p w14:paraId="79033005" w14:textId="77777777" w:rsidR="00770ACD" w:rsidRDefault="00000000">
            <w:pPr>
              <w:pStyle w:val="TableParagraph"/>
              <w:spacing w:before="4" w:line="202" w:lineRule="exact"/>
              <w:ind w:left="93"/>
              <w:rPr>
                <w:sz w:val="18"/>
              </w:rPr>
            </w:pPr>
            <w:r>
              <w:rPr>
                <w:color w:val="231F20"/>
                <w:sz w:val="18"/>
              </w:rPr>
              <w:t>Biphasic</w:t>
            </w:r>
          </w:p>
        </w:tc>
        <w:tc>
          <w:tcPr>
            <w:tcW w:w="1543" w:type="dxa"/>
          </w:tcPr>
          <w:p w14:paraId="0A5622AF" w14:textId="77777777" w:rsidR="00770ACD" w:rsidRDefault="00000000">
            <w:pPr>
              <w:pStyle w:val="TableParagraph"/>
              <w:spacing w:before="4" w:line="202" w:lineRule="exact"/>
              <w:ind w:left="382"/>
              <w:rPr>
                <w:sz w:val="18"/>
              </w:rPr>
            </w:pPr>
            <w:r>
              <w:rPr>
                <w:color w:val="231F20"/>
                <w:sz w:val="18"/>
              </w:rPr>
              <w:t>41 (43.6)</w:t>
            </w:r>
          </w:p>
        </w:tc>
        <w:tc>
          <w:tcPr>
            <w:tcW w:w="1453" w:type="dxa"/>
          </w:tcPr>
          <w:p w14:paraId="257D5896" w14:textId="77777777" w:rsidR="00770ACD" w:rsidRDefault="00000000">
            <w:pPr>
              <w:pStyle w:val="TableParagraph"/>
              <w:spacing w:before="4" w:line="202" w:lineRule="exact"/>
              <w:ind w:left="292"/>
              <w:rPr>
                <w:sz w:val="18"/>
              </w:rPr>
            </w:pPr>
            <w:r>
              <w:rPr>
                <w:color w:val="231F20"/>
                <w:sz w:val="18"/>
              </w:rPr>
              <w:t>38 (40.4)</w:t>
            </w:r>
          </w:p>
        </w:tc>
        <w:tc>
          <w:tcPr>
            <w:tcW w:w="1364" w:type="dxa"/>
          </w:tcPr>
          <w:p w14:paraId="54BC3122" w14:textId="77777777" w:rsidR="00770ACD" w:rsidRDefault="00770ACD">
            <w:pPr>
              <w:pStyle w:val="TableParagraph"/>
              <w:rPr>
                <w:sz w:val="16"/>
              </w:rPr>
            </w:pPr>
          </w:p>
        </w:tc>
        <w:tc>
          <w:tcPr>
            <w:tcW w:w="926" w:type="dxa"/>
          </w:tcPr>
          <w:p w14:paraId="52B5B97F" w14:textId="77777777" w:rsidR="00770ACD" w:rsidRDefault="00770ACD">
            <w:pPr>
              <w:pStyle w:val="TableParagraph"/>
              <w:rPr>
                <w:sz w:val="16"/>
              </w:rPr>
            </w:pPr>
          </w:p>
        </w:tc>
        <w:tc>
          <w:tcPr>
            <w:tcW w:w="896" w:type="dxa"/>
          </w:tcPr>
          <w:p w14:paraId="209A164E" w14:textId="77777777" w:rsidR="00770ACD" w:rsidRDefault="00770ACD">
            <w:pPr>
              <w:pStyle w:val="TableParagraph"/>
              <w:rPr>
                <w:sz w:val="16"/>
              </w:rPr>
            </w:pPr>
          </w:p>
        </w:tc>
      </w:tr>
      <w:tr w:rsidR="00770ACD" w14:paraId="3683CC9E" w14:textId="77777777">
        <w:trPr>
          <w:trHeight w:val="226"/>
        </w:trPr>
        <w:tc>
          <w:tcPr>
            <w:tcW w:w="1617" w:type="dxa"/>
          </w:tcPr>
          <w:p w14:paraId="57D37025" w14:textId="77777777" w:rsidR="00770ACD" w:rsidRDefault="00770ACD">
            <w:pPr>
              <w:pStyle w:val="TableParagraph"/>
              <w:rPr>
                <w:sz w:val="16"/>
              </w:rPr>
            </w:pPr>
          </w:p>
        </w:tc>
        <w:tc>
          <w:tcPr>
            <w:tcW w:w="2282" w:type="dxa"/>
          </w:tcPr>
          <w:p w14:paraId="65822CA8" w14:textId="77777777" w:rsidR="00770ACD" w:rsidRDefault="00000000">
            <w:pPr>
              <w:pStyle w:val="TableParagraph"/>
              <w:spacing w:before="4" w:line="202" w:lineRule="exact"/>
              <w:ind w:left="93"/>
              <w:rPr>
                <w:sz w:val="18"/>
              </w:rPr>
            </w:pPr>
            <w:r>
              <w:rPr>
                <w:color w:val="231F20"/>
                <w:sz w:val="18"/>
              </w:rPr>
              <w:t>Monophasic</w:t>
            </w:r>
          </w:p>
        </w:tc>
        <w:tc>
          <w:tcPr>
            <w:tcW w:w="1543" w:type="dxa"/>
          </w:tcPr>
          <w:p w14:paraId="4DF8147A" w14:textId="77777777" w:rsidR="00770ACD" w:rsidRDefault="00000000">
            <w:pPr>
              <w:pStyle w:val="TableParagraph"/>
              <w:spacing w:before="4" w:line="202" w:lineRule="exact"/>
              <w:ind w:left="382"/>
              <w:rPr>
                <w:sz w:val="18"/>
              </w:rPr>
            </w:pPr>
            <w:r>
              <w:rPr>
                <w:color w:val="231F20"/>
                <w:sz w:val="18"/>
              </w:rPr>
              <w:t>13 (13.8)</w:t>
            </w:r>
          </w:p>
        </w:tc>
        <w:tc>
          <w:tcPr>
            <w:tcW w:w="1453" w:type="dxa"/>
          </w:tcPr>
          <w:p w14:paraId="4136784B" w14:textId="77777777" w:rsidR="00770ACD" w:rsidRDefault="00000000">
            <w:pPr>
              <w:pStyle w:val="TableParagraph"/>
              <w:spacing w:before="4" w:line="202" w:lineRule="exact"/>
              <w:ind w:left="292"/>
              <w:rPr>
                <w:sz w:val="18"/>
              </w:rPr>
            </w:pPr>
            <w:r>
              <w:rPr>
                <w:color w:val="231F20"/>
                <w:sz w:val="18"/>
              </w:rPr>
              <w:t>1 (1.1)</w:t>
            </w:r>
          </w:p>
        </w:tc>
        <w:tc>
          <w:tcPr>
            <w:tcW w:w="1364" w:type="dxa"/>
          </w:tcPr>
          <w:p w14:paraId="61B1A545" w14:textId="77777777" w:rsidR="00770ACD" w:rsidRDefault="00770ACD">
            <w:pPr>
              <w:pStyle w:val="TableParagraph"/>
              <w:rPr>
                <w:sz w:val="16"/>
              </w:rPr>
            </w:pPr>
          </w:p>
        </w:tc>
        <w:tc>
          <w:tcPr>
            <w:tcW w:w="926" w:type="dxa"/>
          </w:tcPr>
          <w:p w14:paraId="771E219A" w14:textId="77777777" w:rsidR="00770ACD" w:rsidRDefault="00770ACD">
            <w:pPr>
              <w:pStyle w:val="TableParagraph"/>
              <w:rPr>
                <w:sz w:val="16"/>
              </w:rPr>
            </w:pPr>
          </w:p>
        </w:tc>
        <w:tc>
          <w:tcPr>
            <w:tcW w:w="896" w:type="dxa"/>
          </w:tcPr>
          <w:p w14:paraId="59FC1378" w14:textId="77777777" w:rsidR="00770ACD" w:rsidRDefault="00770ACD">
            <w:pPr>
              <w:pStyle w:val="TableParagraph"/>
              <w:rPr>
                <w:sz w:val="16"/>
              </w:rPr>
            </w:pPr>
          </w:p>
        </w:tc>
      </w:tr>
      <w:tr w:rsidR="00770ACD" w14:paraId="28411579" w14:textId="77777777">
        <w:trPr>
          <w:trHeight w:val="226"/>
        </w:trPr>
        <w:tc>
          <w:tcPr>
            <w:tcW w:w="1617" w:type="dxa"/>
          </w:tcPr>
          <w:p w14:paraId="794DA40F" w14:textId="77777777" w:rsidR="00770ACD" w:rsidRDefault="00770ACD">
            <w:pPr>
              <w:pStyle w:val="TableParagraph"/>
              <w:rPr>
                <w:sz w:val="16"/>
              </w:rPr>
            </w:pPr>
          </w:p>
        </w:tc>
        <w:tc>
          <w:tcPr>
            <w:tcW w:w="2282" w:type="dxa"/>
          </w:tcPr>
          <w:p w14:paraId="329BCB69" w14:textId="77777777" w:rsidR="00770ACD" w:rsidRDefault="00000000">
            <w:pPr>
              <w:pStyle w:val="TableParagraph"/>
              <w:spacing w:before="4" w:line="202" w:lineRule="exact"/>
              <w:ind w:left="93"/>
              <w:rPr>
                <w:sz w:val="18"/>
              </w:rPr>
            </w:pPr>
            <w:r>
              <w:rPr>
                <w:color w:val="231F20"/>
                <w:sz w:val="18"/>
              </w:rPr>
              <w:t>No flow</w:t>
            </w:r>
          </w:p>
        </w:tc>
        <w:tc>
          <w:tcPr>
            <w:tcW w:w="1543" w:type="dxa"/>
          </w:tcPr>
          <w:p w14:paraId="1DD74DA5" w14:textId="77777777" w:rsidR="00770ACD" w:rsidRDefault="00000000">
            <w:pPr>
              <w:pStyle w:val="TableParagraph"/>
              <w:spacing w:before="4" w:line="202" w:lineRule="exact"/>
              <w:ind w:left="382"/>
              <w:rPr>
                <w:sz w:val="18"/>
              </w:rPr>
            </w:pPr>
            <w:r>
              <w:rPr>
                <w:color w:val="231F20"/>
                <w:sz w:val="18"/>
              </w:rPr>
              <w:t>1 (1.1)</w:t>
            </w:r>
          </w:p>
        </w:tc>
        <w:tc>
          <w:tcPr>
            <w:tcW w:w="1453" w:type="dxa"/>
          </w:tcPr>
          <w:p w14:paraId="67CA65E4" w14:textId="77777777" w:rsidR="00770ACD" w:rsidRDefault="00000000">
            <w:pPr>
              <w:pStyle w:val="TableParagraph"/>
              <w:spacing w:before="4" w:line="202" w:lineRule="exact"/>
              <w:ind w:left="292"/>
              <w:rPr>
                <w:sz w:val="18"/>
              </w:rPr>
            </w:pPr>
            <w:r>
              <w:rPr>
                <w:color w:val="231F20"/>
                <w:sz w:val="18"/>
              </w:rPr>
              <w:t>0 (0.0)</w:t>
            </w:r>
          </w:p>
        </w:tc>
        <w:tc>
          <w:tcPr>
            <w:tcW w:w="1364" w:type="dxa"/>
          </w:tcPr>
          <w:p w14:paraId="5AB3C972" w14:textId="77777777" w:rsidR="00770ACD" w:rsidRDefault="00770ACD">
            <w:pPr>
              <w:pStyle w:val="TableParagraph"/>
              <w:rPr>
                <w:sz w:val="16"/>
              </w:rPr>
            </w:pPr>
          </w:p>
        </w:tc>
        <w:tc>
          <w:tcPr>
            <w:tcW w:w="926" w:type="dxa"/>
          </w:tcPr>
          <w:p w14:paraId="3E4410A7" w14:textId="77777777" w:rsidR="00770ACD" w:rsidRDefault="00770ACD">
            <w:pPr>
              <w:pStyle w:val="TableParagraph"/>
              <w:rPr>
                <w:sz w:val="16"/>
              </w:rPr>
            </w:pPr>
          </w:p>
        </w:tc>
        <w:tc>
          <w:tcPr>
            <w:tcW w:w="896" w:type="dxa"/>
          </w:tcPr>
          <w:p w14:paraId="543FA245" w14:textId="77777777" w:rsidR="00770ACD" w:rsidRDefault="00770ACD">
            <w:pPr>
              <w:pStyle w:val="TableParagraph"/>
              <w:rPr>
                <w:sz w:val="16"/>
              </w:rPr>
            </w:pPr>
          </w:p>
        </w:tc>
      </w:tr>
      <w:tr w:rsidR="00770ACD" w14:paraId="026206FE" w14:textId="77777777">
        <w:trPr>
          <w:trHeight w:val="446"/>
        </w:trPr>
        <w:tc>
          <w:tcPr>
            <w:tcW w:w="1617" w:type="dxa"/>
          </w:tcPr>
          <w:p w14:paraId="63E185B7" w14:textId="77777777" w:rsidR="00770ACD" w:rsidRDefault="00770ACD">
            <w:pPr>
              <w:pStyle w:val="TableParagraph"/>
              <w:rPr>
                <w:sz w:val="16"/>
              </w:rPr>
            </w:pPr>
          </w:p>
        </w:tc>
        <w:tc>
          <w:tcPr>
            <w:tcW w:w="2282" w:type="dxa"/>
          </w:tcPr>
          <w:p w14:paraId="5DD3B79D" w14:textId="77777777" w:rsidR="00770ACD" w:rsidRDefault="00000000">
            <w:pPr>
              <w:pStyle w:val="TableParagraph"/>
              <w:spacing w:before="4"/>
              <w:ind w:left="93"/>
              <w:rPr>
                <w:sz w:val="18"/>
              </w:rPr>
            </w:pPr>
            <w:r>
              <w:rPr>
                <w:color w:val="231F20"/>
                <w:sz w:val="18"/>
              </w:rPr>
              <w:t>Velocities/Velocity ratios</w:t>
            </w:r>
          </w:p>
          <w:p w14:paraId="1E37DEB9" w14:textId="77777777" w:rsidR="00770ACD" w:rsidRDefault="00000000">
            <w:pPr>
              <w:pStyle w:val="TableParagraph"/>
              <w:spacing w:before="13" w:line="202" w:lineRule="exact"/>
              <w:ind w:left="93"/>
              <w:rPr>
                <w:i/>
                <w:sz w:val="18"/>
              </w:rPr>
            </w:pPr>
            <w:r>
              <w:rPr>
                <w:i/>
                <w:color w:val="231F20"/>
                <w:w w:val="105"/>
                <w:sz w:val="18"/>
              </w:rPr>
              <w:t>Mean ± SD</w:t>
            </w:r>
          </w:p>
        </w:tc>
        <w:tc>
          <w:tcPr>
            <w:tcW w:w="1543" w:type="dxa"/>
          </w:tcPr>
          <w:p w14:paraId="60682D21" w14:textId="77777777" w:rsidR="00770ACD" w:rsidRDefault="00770ACD">
            <w:pPr>
              <w:pStyle w:val="TableParagraph"/>
              <w:rPr>
                <w:sz w:val="16"/>
              </w:rPr>
            </w:pPr>
          </w:p>
        </w:tc>
        <w:tc>
          <w:tcPr>
            <w:tcW w:w="1453" w:type="dxa"/>
          </w:tcPr>
          <w:p w14:paraId="17984799" w14:textId="77777777" w:rsidR="00770ACD" w:rsidRDefault="00770ACD">
            <w:pPr>
              <w:pStyle w:val="TableParagraph"/>
              <w:rPr>
                <w:sz w:val="16"/>
              </w:rPr>
            </w:pPr>
          </w:p>
        </w:tc>
        <w:tc>
          <w:tcPr>
            <w:tcW w:w="1364" w:type="dxa"/>
          </w:tcPr>
          <w:p w14:paraId="47FF6EAE" w14:textId="77777777" w:rsidR="00770ACD" w:rsidRDefault="00770ACD">
            <w:pPr>
              <w:pStyle w:val="TableParagraph"/>
              <w:rPr>
                <w:sz w:val="16"/>
              </w:rPr>
            </w:pPr>
          </w:p>
        </w:tc>
        <w:tc>
          <w:tcPr>
            <w:tcW w:w="926" w:type="dxa"/>
          </w:tcPr>
          <w:p w14:paraId="2D45E899" w14:textId="77777777" w:rsidR="00770ACD" w:rsidRDefault="00770ACD">
            <w:pPr>
              <w:pStyle w:val="TableParagraph"/>
              <w:rPr>
                <w:sz w:val="16"/>
              </w:rPr>
            </w:pPr>
          </w:p>
        </w:tc>
        <w:tc>
          <w:tcPr>
            <w:tcW w:w="896" w:type="dxa"/>
          </w:tcPr>
          <w:p w14:paraId="6DF8F1D2" w14:textId="77777777" w:rsidR="00770ACD" w:rsidRDefault="00770ACD">
            <w:pPr>
              <w:pStyle w:val="TableParagraph"/>
              <w:rPr>
                <w:sz w:val="16"/>
              </w:rPr>
            </w:pPr>
          </w:p>
        </w:tc>
      </w:tr>
      <w:tr w:rsidR="00770ACD" w14:paraId="068B4CB3" w14:textId="77777777">
        <w:trPr>
          <w:trHeight w:val="226"/>
        </w:trPr>
        <w:tc>
          <w:tcPr>
            <w:tcW w:w="1617" w:type="dxa"/>
          </w:tcPr>
          <w:p w14:paraId="05B301F0" w14:textId="77777777" w:rsidR="00770ACD" w:rsidRDefault="00770ACD">
            <w:pPr>
              <w:pStyle w:val="TableParagraph"/>
              <w:rPr>
                <w:sz w:val="16"/>
              </w:rPr>
            </w:pPr>
          </w:p>
        </w:tc>
        <w:tc>
          <w:tcPr>
            <w:tcW w:w="2282" w:type="dxa"/>
          </w:tcPr>
          <w:p w14:paraId="3F5E087D" w14:textId="77777777" w:rsidR="00770ACD" w:rsidRDefault="00000000">
            <w:pPr>
              <w:pStyle w:val="TableParagraph"/>
              <w:spacing w:before="4" w:line="202" w:lineRule="exact"/>
              <w:ind w:left="138"/>
              <w:rPr>
                <w:sz w:val="18"/>
              </w:rPr>
            </w:pPr>
            <w:r>
              <w:rPr>
                <w:color w:val="231F20"/>
                <w:sz w:val="18"/>
              </w:rPr>
              <w:t>PSV (cm/s)</w:t>
            </w:r>
          </w:p>
        </w:tc>
        <w:tc>
          <w:tcPr>
            <w:tcW w:w="1543" w:type="dxa"/>
          </w:tcPr>
          <w:p w14:paraId="15788C01" w14:textId="77777777" w:rsidR="00770ACD" w:rsidRDefault="00000000">
            <w:pPr>
              <w:pStyle w:val="TableParagraph"/>
              <w:spacing w:before="4" w:line="202" w:lineRule="exact"/>
              <w:ind w:left="382"/>
              <w:rPr>
                <w:sz w:val="18"/>
              </w:rPr>
            </w:pPr>
            <w:r>
              <w:rPr>
                <w:color w:val="231F20"/>
                <w:sz w:val="18"/>
              </w:rPr>
              <w:t>43.9 ± 17.7</w:t>
            </w:r>
          </w:p>
        </w:tc>
        <w:tc>
          <w:tcPr>
            <w:tcW w:w="1453" w:type="dxa"/>
          </w:tcPr>
          <w:p w14:paraId="4C9FBC6F" w14:textId="77777777" w:rsidR="00770ACD" w:rsidRDefault="00000000">
            <w:pPr>
              <w:pStyle w:val="TableParagraph"/>
              <w:spacing w:before="4" w:line="202" w:lineRule="exact"/>
              <w:ind w:left="292"/>
              <w:rPr>
                <w:sz w:val="18"/>
              </w:rPr>
            </w:pPr>
            <w:r>
              <w:rPr>
                <w:color w:val="231F20"/>
                <w:sz w:val="18"/>
              </w:rPr>
              <w:t>42.7 ± 14.9</w:t>
            </w:r>
          </w:p>
        </w:tc>
        <w:tc>
          <w:tcPr>
            <w:tcW w:w="1364" w:type="dxa"/>
          </w:tcPr>
          <w:p w14:paraId="270CBF66" w14:textId="77777777" w:rsidR="00770ACD" w:rsidRDefault="00000000">
            <w:pPr>
              <w:pStyle w:val="TableParagraph"/>
              <w:spacing w:before="4" w:line="202" w:lineRule="exact"/>
              <w:ind w:left="292"/>
              <w:rPr>
                <w:sz w:val="18"/>
              </w:rPr>
            </w:pPr>
            <w:r>
              <w:rPr>
                <w:color w:val="231F20"/>
                <w:sz w:val="18"/>
              </w:rPr>
              <w:t>-0.503*</w:t>
            </w:r>
          </w:p>
        </w:tc>
        <w:tc>
          <w:tcPr>
            <w:tcW w:w="926" w:type="dxa"/>
          </w:tcPr>
          <w:p w14:paraId="2F177410" w14:textId="77777777" w:rsidR="00770ACD" w:rsidRDefault="00000000">
            <w:pPr>
              <w:pStyle w:val="TableParagraph"/>
              <w:spacing w:before="4" w:line="202" w:lineRule="exact"/>
              <w:ind w:right="359"/>
              <w:jc w:val="right"/>
              <w:rPr>
                <w:sz w:val="18"/>
              </w:rPr>
            </w:pPr>
            <w:r>
              <w:rPr>
                <w:color w:val="231F20"/>
                <w:sz w:val="18"/>
              </w:rPr>
              <w:t>186</w:t>
            </w:r>
          </w:p>
        </w:tc>
        <w:tc>
          <w:tcPr>
            <w:tcW w:w="896" w:type="dxa"/>
          </w:tcPr>
          <w:p w14:paraId="31CC52A5" w14:textId="77777777" w:rsidR="00770ACD" w:rsidRDefault="00000000">
            <w:pPr>
              <w:pStyle w:val="TableParagraph"/>
              <w:spacing w:before="4" w:line="202" w:lineRule="exact"/>
              <w:ind w:right="72"/>
              <w:jc w:val="right"/>
              <w:rPr>
                <w:sz w:val="18"/>
              </w:rPr>
            </w:pPr>
            <w:r>
              <w:rPr>
                <w:color w:val="231F20"/>
                <w:sz w:val="18"/>
              </w:rPr>
              <w:t>0.616</w:t>
            </w:r>
          </w:p>
        </w:tc>
      </w:tr>
      <w:tr w:rsidR="00770ACD" w14:paraId="4454A184" w14:textId="77777777">
        <w:trPr>
          <w:trHeight w:val="226"/>
        </w:trPr>
        <w:tc>
          <w:tcPr>
            <w:tcW w:w="1617" w:type="dxa"/>
          </w:tcPr>
          <w:p w14:paraId="290A30D1" w14:textId="77777777" w:rsidR="00770ACD" w:rsidRDefault="00770ACD">
            <w:pPr>
              <w:pStyle w:val="TableParagraph"/>
              <w:rPr>
                <w:sz w:val="16"/>
              </w:rPr>
            </w:pPr>
          </w:p>
        </w:tc>
        <w:tc>
          <w:tcPr>
            <w:tcW w:w="2282" w:type="dxa"/>
          </w:tcPr>
          <w:p w14:paraId="06FF87D6" w14:textId="77777777" w:rsidR="00770ACD" w:rsidRDefault="00000000">
            <w:pPr>
              <w:pStyle w:val="TableParagraph"/>
              <w:spacing w:before="4" w:line="202" w:lineRule="exact"/>
              <w:ind w:left="138"/>
              <w:rPr>
                <w:sz w:val="18"/>
              </w:rPr>
            </w:pPr>
            <w:r>
              <w:rPr>
                <w:color w:val="231F20"/>
                <w:sz w:val="18"/>
              </w:rPr>
              <w:t>EDV (cm/s)</w:t>
            </w:r>
          </w:p>
        </w:tc>
        <w:tc>
          <w:tcPr>
            <w:tcW w:w="1543" w:type="dxa"/>
          </w:tcPr>
          <w:p w14:paraId="140AE247" w14:textId="77777777" w:rsidR="00770ACD" w:rsidRDefault="00000000">
            <w:pPr>
              <w:pStyle w:val="TableParagraph"/>
              <w:spacing w:before="4" w:line="202" w:lineRule="exact"/>
              <w:ind w:right="291"/>
              <w:jc w:val="right"/>
              <w:rPr>
                <w:sz w:val="18"/>
              </w:rPr>
            </w:pPr>
            <w:r>
              <w:rPr>
                <w:color w:val="231F20"/>
                <w:sz w:val="18"/>
              </w:rPr>
              <w:t>9.38 ± 7.49</w:t>
            </w:r>
          </w:p>
        </w:tc>
        <w:tc>
          <w:tcPr>
            <w:tcW w:w="1453" w:type="dxa"/>
          </w:tcPr>
          <w:p w14:paraId="009786DA" w14:textId="77777777" w:rsidR="00770ACD" w:rsidRDefault="00000000">
            <w:pPr>
              <w:pStyle w:val="TableParagraph"/>
              <w:spacing w:before="4" w:line="202" w:lineRule="exact"/>
              <w:ind w:right="292"/>
              <w:jc w:val="right"/>
              <w:rPr>
                <w:sz w:val="18"/>
              </w:rPr>
            </w:pPr>
            <w:r>
              <w:rPr>
                <w:color w:val="231F20"/>
                <w:sz w:val="18"/>
              </w:rPr>
              <w:t>8.74 ± 3.99</w:t>
            </w:r>
          </w:p>
        </w:tc>
        <w:tc>
          <w:tcPr>
            <w:tcW w:w="1364" w:type="dxa"/>
          </w:tcPr>
          <w:p w14:paraId="501D107E" w14:textId="77777777" w:rsidR="00770ACD" w:rsidRDefault="00000000">
            <w:pPr>
              <w:pStyle w:val="TableParagraph"/>
              <w:spacing w:before="4" w:line="202" w:lineRule="exact"/>
              <w:ind w:left="352"/>
              <w:rPr>
                <w:sz w:val="18"/>
              </w:rPr>
            </w:pPr>
            <w:r>
              <w:rPr>
                <w:color w:val="231F20"/>
                <w:sz w:val="18"/>
              </w:rPr>
              <w:t>0.734*</w:t>
            </w:r>
          </w:p>
        </w:tc>
        <w:tc>
          <w:tcPr>
            <w:tcW w:w="926" w:type="dxa"/>
          </w:tcPr>
          <w:p w14:paraId="060E8D91" w14:textId="77777777" w:rsidR="00770ACD" w:rsidRDefault="00000000">
            <w:pPr>
              <w:pStyle w:val="TableParagraph"/>
              <w:spacing w:before="4" w:line="202" w:lineRule="exact"/>
              <w:ind w:right="359"/>
              <w:jc w:val="right"/>
              <w:rPr>
                <w:sz w:val="18"/>
              </w:rPr>
            </w:pPr>
            <w:r>
              <w:rPr>
                <w:color w:val="231F20"/>
                <w:sz w:val="18"/>
              </w:rPr>
              <w:t>186</w:t>
            </w:r>
          </w:p>
        </w:tc>
        <w:tc>
          <w:tcPr>
            <w:tcW w:w="896" w:type="dxa"/>
          </w:tcPr>
          <w:p w14:paraId="77599FCE" w14:textId="77777777" w:rsidR="00770ACD" w:rsidRDefault="00000000">
            <w:pPr>
              <w:pStyle w:val="TableParagraph"/>
              <w:spacing w:before="4" w:line="202" w:lineRule="exact"/>
              <w:ind w:right="72"/>
              <w:jc w:val="right"/>
              <w:rPr>
                <w:sz w:val="18"/>
              </w:rPr>
            </w:pPr>
            <w:r>
              <w:rPr>
                <w:color w:val="231F20"/>
                <w:sz w:val="18"/>
              </w:rPr>
              <w:t>0.464</w:t>
            </w:r>
          </w:p>
        </w:tc>
      </w:tr>
      <w:tr w:rsidR="00770ACD" w14:paraId="2FFFC3D5" w14:textId="77777777">
        <w:trPr>
          <w:trHeight w:val="226"/>
        </w:trPr>
        <w:tc>
          <w:tcPr>
            <w:tcW w:w="1617" w:type="dxa"/>
          </w:tcPr>
          <w:p w14:paraId="7DC50C35" w14:textId="77777777" w:rsidR="00770ACD" w:rsidRDefault="00770ACD">
            <w:pPr>
              <w:pStyle w:val="TableParagraph"/>
              <w:rPr>
                <w:sz w:val="16"/>
              </w:rPr>
            </w:pPr>
          </w:p>
        </w:tc>
        <w:tc>
          <w:tcPr>
            <w:tcW w:w="2282" w:type="dxa"/>
          </w:tcPr>
          <w:p w14:paraId="0B72437F" w14:textId="77777777" w:rsidR="00770ACD" w:rsidRDefault="00000000">
            <w:pPr>
              <w:pStyle w:val="TableParagraph"/>
              <w:spacing w:before="4" w:line="202" w:lineRule="exact"/>
              <w:ind w:left="138"/>
              <w:rPr>
                <w:sz w:val="18"/>
              </w:rPr>
            </w:pPr>
            <w:r>
              <w:rPr>
                <w:color w:val="231F20"/>
                <w:sz w:val="18"/>
              </w:rPr>
              <w:t>RI</w:t>
            </w:r>
          </w:p>
        </w:tc>
        <w:tc>
          <w:tcPr>
            <w:tcW w:w="1543" w:type="dxa"/>
          </w:tcPr>
          <w:p w14:paraId="39940487" w14:textId="77777777" w:rsidR="00770ACD" w:rsidRDefault="00000000">
            <w:pPr>
              <w:pStyle w:val="TableParagraph"/>
              <w:spacing w:before="4" w:line="202" w:lineRule="exact"/>
              <w:ind w:right="292"/>
              <w:jc w:val="right"/>
              <w:rPr>
                <w:sz w:val="18"/>
              </w:rPr>
            </w:pPr>
            <w:r>
              <w:rPr>
                <w:color w:val="231F20"/>
                <w:sz w:val="18"/>
              </w:rPr>
              <w:t>0.95 ± 0.12</w:t>
            </w:r>
          </w:p>
        </w:tc>
        <w:tc>
          <w:tcPr>
            <w:tcW w:w="1453" w:type="dxa"/>
          </w:tcPr>
          <w:p w14:paraId="7E7E7B04" w14:textId="77777777" w:rsidR="00770ACD" w:rsidRDefault="00000000">
            <w:pPr>
              <w:pStyle w:val="TableParagraph"/>
              <w:spacing w:before="4" w:line="202" w:lineRule="exact"/>
              <w:ind w:right="292"/>
              <w:jc w:val="right"/>
              <w:rPr>
                <w:sz w:val="18"/>
              </w:rPr>
            </w:pPr>
            <w:r>
              <w:rPr>
                <w:color w:val="231F20"/>
                <w:sz w:val="18"/>
              </w:rPr>
              <w:t>0.98 ± 0.03</w:t>
            </w:r>
          </w:p>
        </w:tc>
        <w:tc>
          <w:tcPr>
            <w:tcW w:w="1364" w:type="dxa"/>
          </w:tcPr>
          <w:p w14:paraId="55424FB3" w14:textId="77777777" w:rsidR="00770ACD" w:rsidRDefault="00000000">
            <w:pPr>
              <w:pStyle w:val="TableParagraph"/>
              <w:spacing w:before="4" w:line="202" w:lineRule="exact"/>
              <w:ind w:left="291"/>
              <w:rPr>
                <w:sz w:val="18"/>
              </w:rPr>
            </w:pPr>
            <w:r>
              <w:rPr>
                <w:color w:val="231F20"/>
                <w:sz w:val="18"/>
              </w:rPr>
              <w:t>-1.626*</w:t>
            </w:r>
          </w:p>
        </w:tc>
        <w:tc>
          <w:tcPr>
            <w:tcW w:w="926" w:type="dxa"/>
          </w:tcPr>
          <w:p w14:paraId="6BF85A9E" w14:textId="77777777" w:rsidR="00770ACD" w:rsidRDefault="00000000">
            <w:pPr>
              <w:pStyle w:val="TableParagraph"/>
              <w:spacing w:before="4" w:line="202" w:lineRule="exact"/>
              <w:ind w:right="359"/>
              <w:jc w:val="right"/>
              <w:rPr>
                <w:sz w:val="18"/>
              </w:rPr>
            </w:pPr>
            <w:r>
              <w:rPr>
                <w:color w:val="231F20"/>
                <w:sz w:val="18"/>
              </w:rPr>
              <w:t>186</w:t>
            </w:r>
          </w:p>
        </w:tc>
        <w:tc>
          <w:tcPr>
            <w:tcW w:w="896" w:type="dxa"/>
          </w:tcPr>
          <w:p w14:paraId="31B96260" w14:textId="77777777" w:rsidR="00770ACD" w:rsidRDefault="00000000">
            <w:pPr>
              <w:pStyle w:val="TableParagraph"/>
              <w:spacing w:before="4" w:line="202" w:lineRule="exact"/>
              <w:ind w:right="73"/>
              <w:jc w:val="right"/>
              <w:rPr>
                <w:sz w:val="18"/>
              </w:rPr>
            </w:pPr>
            <w:r>
              <w:rPr>
                <w:color w:val="231F20"/>
                <w:sz w:val="18"/>
              </w:rPr>
              <w:t>0.106</w:t>
            </w:r>
          </w:p>
        </w:tc>
      </w:tr>
      <w:tr w:rsidR="00770ACD" w14:paraId="47C2E726" w14:textId="77777777">
        <w:trPr>
          <w:trHeight w:val="221"/>
        </w:trPr>
        <w:tc>
          <w:tcPr>
            <w:tcW w:w="1617" w:type="dxa"/>
            <w:tcBorders>
              <w:bottom w:val="single" w:sz="8" w:space="0" w:color="2E3092"/>
            </w:tcBorders>
          </w:tcPr>
          <w:p w14:paraId="02089CBF" w14:textId="77777777" w:rsidR="00770ACD" w:rsidRDefault="00770ACD">
            <w:pPr>
              <w:pStyle w:val="TableParagraph"/>
              <w:rPr>
                <w:sz w:val="14"/>
              </w:rPr>
            </w:pPr>
          </w:p>
        </w:tc>
        <w:tc>
          <w:tcPr>
            <w:tcW w:w="2282" w:type="dxa"/>
            <w:tcBorders>
              <w:bottom w:val="single" w:sz="8" w:space="0" w:color="2E3092"/>
            </w:tcBorders>
          </w:tcPr>
          <w:p w14:paraId="1F72011D" w14:textId="77777777" w:rsidR="00770ACD" w:rsidRDefault="00000000">
            <w:pPr>
              <w:pStyle w:val="TableParagraph"/>
              <w:spacing w:before="4" w:line="197" w:lineRule="exact"/>
              <w:ind w:left="138"/>
              <w:rPr>
                <w:sz w:val="18"/>
              </w:rPr>
            </w:pPr>
            <w:r>
              <w:rPr>
                <w:color w:val="231F20"/>
                <w:sz w:val="18"/>
              </w:rPr>
              <w:t>PI</w:t>
            </w:r>
          </w:p>
        </w:tc>
        <w:tc>
          <w:tcPr>
            <w:tcW w:w="1543" w:type="dxa"/>
            <w:tcBorders>
              <w:bottom w:val="single" w:sz="8" w:space="0" w:color="2E3092"/>
            </w:tcBorders>
          </w:tcPr>
          <w:p w14:paraId="73A17214" w14:textId="77777777" w:rsidR="00770ACD" w:rsidRDefault="00000000">
            <w:pPr>
              <w:pStyle w:val="TableParagraph"/>
              <w:spacing w:before="4" w:line="197" w:lineRule="exact"/>
              <w:ind w:right="292"/>
              <w:jc w:val="right"/>
              <w:rPr>
                <w:sz w:val="18"/>
              </w:rPr>
            </w:pPr>
            <w:r>
              <w:rPr>
                <w:color w:val="231F20"/>
                <w:sz w:val="18"/>
              </w:rPr>
              <w:t>5.98 ± 4.60</w:t>
            </w:r>
          </w:p>
        </w:tc>
        <w:tc>
          <w:tcPr>
            <w:tcW w:w="1453" w:type="dxa"/>
            <w:tcBorders>
              <w:bottom w:val="single" w:sz="8" w:space="0" w:color="2E3092"/>
            </w:tcBorders>
          </w:tcPr>
          <w:p w14:paraId="13A2511F" w14:textId="77777777" w:rsidR="00770ACD" w:rsidRDefault="00000000">
            <w:pPr>
              <w:pStyle w:val="TableParagraph"/>
              <w:spacing w:before="4" w:line="197" w:lineRule="exact"/>
              <w:ind w:right="292"/>
              <w:jc w:val="right"/>
              <w:rPr>
                <w:sz w:val="18"/>
              </w:rPr>
            </w:pPr>
            <w:r>
              <w:rPr>
                <w:color w:val="231F20"/>
                <w:sz w:val="18"/>
              </w:rPr>
              <w:t>8.17 ± 3.76</w:t>
            </w:r>
          </w:p>
        </w:tc>
        <w:tc>
          <w:tcPr>
            <w:tcW w:w="1364" w:type="dxa"/>
            <w:tcBorders>
              <w:bottom w:val="single" w:sz="8" w:space="0" w:color="2E3092"/>
            </w:tcBorders>
          </w:tcPr>
          <w:p w14:paraId="550EBC72" w14:textId="77777777" w:rsidR="00770ACD" w:rsidRDefault="00000000">
            <w:pPr>
              <w:pStyle w:val="TableParagraph"/>
              <w:spacing w:before="4" w:line="197" w:lineRule="exact"/>
              <w:ind w:left="291"/>
              <w:rPr>
                <w:sz w:val="18"/>
              </w:rPr>
            </w:pPr>
            <w:r>
              <w:rPr>
                <w:color w:val="231F20"/>
                <w:sz w:val="18"/>
              </w:rPr>
              <w:t>-3.569*</w:t>
            </w:r>
          </w:p>
        </w:tc>
        <w:tc>
          <w:tcPr>
            <w:tcW w:w="926" w:type="dxa"/>
            <w:tcBorders>
              <w:bottom w:val="single" w:sz="8" w:space="0" w:color="2E3092"/>
            </w:tcBorders>
          </w:tcPr>
          <w:p w14:paraId="3160455F" w14:textId="77777777" w:rsidR="00770ACD" w:rsidRDefault="00000000">
            <w:pPr>
              <w:pStyle w:val="TableParagraph"/>
              <w:spacing w:before="4" w:line="197" w:lineRule="exact"/>
              <w:ind w:right="360"/>
              <w:jc w:val="right"/>
              <w:rPr>
                <w:sz w:val="18"/>
              </w:rPr>
            </w:pPr>
            <w:r>
              <w:rPr>
                <w:color w:val="231F20"/>
                <w:sz w:val="18"/>
              </w:rPr>
              <w:t>186</w:t>
            </w:r>
          </w:p>
        </w:tc>
        <w:tc>
          <w:tcPr>
            <w:tcW w:w="896" w:type="dxa"/>
            <w:tcBorders>
              <w:bottom w:val="single" w:sz="8" w:space="0" w:color="2E3092"/>
            </w:tcBorders>
          </w:tcPr>
          <w:p w14:paraId="55520CD3" w14:textId="77777777" w:rsidR="00770ACD" w:rsidRDefault="00000000">
            <w:pPr>
              <w:pStyle w:val="TableParagraph"/>
              <w:spacing w:before="4" w:line="197" w:lineRule="exact"/>
              <w:ind w:right="73"/>
              <w:jc w:val="right"/>
              <w:rPr>
                <w:sz w:val="18"/>
              </w:rPr>
            </w:pPr>
            <w:r>
              <w:rPr>
                <w:color w:val="231F20"/>
                <w:sz w:val="18"/>
              </w:rPr>
              <w:t>&lt;0.001</w:t>
            </w:r>
          </w:p>
        </w:tc>
      </w:tr>
    </w:tbl>
    <w:p w14:paraId="1B2A773F" w14:textId="77777777" w:rsidR="00770ACD" w:rsidRDefault="00000000">
      <w:pPr>
        <w:spacing w:before="81" w:line="252" w:lineRule="auto"/>
        <w:ind w:left="156" w:right="121"/>
        <w:jc w:val="center"/>
        <w:rPr>
          <w:sz w:val="18"/>
        </w:rPr>
      </w:pPr>
      <w:r>
        <w:rPr>
          <w:color w:val="231F20"/>
          <w:sz w:val="18"/>
        </w:rPr>
        <w:t>*Independent</w:t>
      </w:r>
      <w:r>
        <w:rPr>
          <w:color w:val="231F20"/>
          <w:spacing w:val="-8"/>
          <w:sz w:val="18"/>
        </w:rPr>
        <w:t xml:space="preserve"> </w:t>
      </w:r>
      <w:r>
        <w:rPr>
          <w:color w:val="231F20"/>
          <w:sz w:val="18"/>
        </w:rPr>
        <w:t>sample</w:t>
      </w:r>
      <w:r>
        <w:rPr>
          <w:color w:val="231F20"/>
          <w:spacing w:val="-7"/>
          <w:sz w:val="18"/>
        </w:rPr>
        <w:t xml:space="preserve"> </w:t>
      </w:r>
      <w:r>
        <w:rPr>
          <w:color w:val="231F20"/>
          <w:sz w:val="18"/>
        </w:rPr>
        <w:t>t</w:t>
      </w:r>
      <w:r>
        <w:rPr>
          <w:color w:val="231F20"/>
          <w:spacing w:val="-7"/>
          <w:sz w:val="18"/>
        </w:rPr>
        <w:t xml:space="preserve"> </w:t>
      </w:r>
      <w:r>
        <w:rPr>
          <w:color w:val="231F20"/>
          <w:sz w:val="18"/>
        </w:rPr>
        <w:t>test;</w:t>
      </w:r>
      <w:r>
        <w:rPr>
          <w:color w:val="231F20"/>
          <w:spacing w:val="-7"/>
          <w:sz w:val="18"/>
        </w:rPr>
        <w:t xml:space="preserve"> </w:t>
      </w:r>
      <w:r>
        <w:rPr>
          <w:color w:val="231F20"/>
          <w:sz w:val="18"/>
        </w:rPr>
        <w:t>**</w:t>
      </w:r>
      <w:r>
        <w:rPr>
          <w:rFonts w:ascii="Trebuchet MS" w:hAnsi="Trebuchet MS"/>
          <w:color w:val="231F20"/>
          <w:sz w:val="18"/>
        </w:rPr>
        <w:t>χ</w:t>
      </w:r>
      <w:r>
        <w:rPr>
          <w:color w:val="231F20"/>
          <w:position w:val="6"/>
          <w:sz w:val="10"/>
        </w:rPr>
        <w:t>2</w:t>
      </w:r>
      <w:r>
        <w:rPr>
          <w:color w:val="231F20"/>
          <w:spacing w:val="14"/>
          <w:position w:val="6"/>
          <w:sz w:val="10"/>
        </w:rPr>
        <w:t xml:space="preserve"> </w:t>
      </w:r>
      <w:r>
        <w:rPr>
          <w:color w:val="231F20"/>
          <w:sz w:val="18"/>
        </w:rPr>
        <w:t>-</w:t>
      </w:r>
      <w:r>
        <w:rPr>
          <w:color w:val="231F20"/>
          <w:spacing w:val="-7"/>
          <w:sz w:val="18"/>
        </w:rPr>
        <w:t xml:space="preserve"> </w:t>
      </w:r>
      <w:r>
        <w:rPr>
          <w:color w:val="231F20"/>
          <w:sz w:val="18"/>
        </w:rPr>
        <w:t>Chi</w:t>
      </w:r>
      <w:r>
        <w:rPr>
          <w:color w:val="231F20"/>
          <w:spacing w:val="-7"/>
          <w:sz w:val="18"/>
        </w:rPr>
        <w:t xml:space="preserve"> </w:t>
      </w:r>
      <w:r>
        <w:rPr>
          <w:color w:val="231F20"/>
          <w:sz w:val="18"/>
        </w:rPr>
        <w:t>square</w:t>
      </w:r>
      <w:r>
        <w:rPr>
          <w:color w:val="231F20"/>
          <w:spacing w:val="-8"/>
          <w:sz w:val="18"/>
        </w:rPr>
        <w:t xml:space="preserve"> </w:t>
      </w:r>
      <w:r>
        <w:rPr>
          <w:color w:val="231F20"/>
          <w:sz w:val="18"/>
        </w:rPr>
        <w:t>test</w:t>
      </w:r>
      <w:r>
        <w:rPr>
          <w:color w:val="231F20"/>
          <w:spacing w:val="-7"/>
          <w:sz w:val="18"/>
        </w:rPr>
        <w:t xml:space="preserve"> </w:t>
      </w:r>
      <w:r>
        <w:rPr>
          <w:color w:val="231F20"/>
          <w:sz w:val="18"/>
        </w:rPr>
        <w:t>statistic;</w:t>
      </w:r>
      <w:r>
        <w:rPr>
          <w:color w:val="231F20"/>
          <w:spacing w:val="-7"/>
          <w:sz w:val="18"/>
        </w:rPr>
        <w:t xml:space="preserve"> </w:t>
      </w:r>
      <w:r>
        <w:rPr>
          <w:color w:val="231F20"/>
          <w:sz w:val="18"/>
          <w:vertAlign w:val="superscript"/>
        </w:rPr>
        <w:t>#</w:t>
      </w:r>
      <w:r>
        <w:rPr>
          <w:color w:val="231F20"/>
          <w:sz w:val="18"/>
        </w:rPr>
        <w:t>1</w:t>
      </w:r>
      <w:r>
        <w:rPr>
          <w:color w:val="231F20"/>
          <w:spacing w:val="-7"/>
          <w:sz w:val="18"/>
        </w:rPr>
        <w:t xml:space="preserve"> </w:t>
      </w:r>
      <w:r>
        <w:rPr>
          <w:color w:val="231F20"/>
          <w:sz w:val="18"/>
        </w:rPr>
        <w:t>of</w:t>
      </w:r>
      <w:r>
        <w:rPr>
          <w:color w:val="231F20"/>
          <w:spacing w:val="-7"/>
          <w:sz w:val="18"/>
        </w:rPr>
        <w:t xml:space="preserve"> </w:t>
      </w:r>
      <w:r>
        <w:rPr>
          <w:color w:val="231F20"/>
          <w:sz w:val="18"/>
        </w:rPr>
        <w:t>these</w:t>
      </w:r>
      <w:r>
        <w:rPr>
          <w:color w:val="231F20"/>
          <w:spacing w:val="-7"/>
          <w:sz w:val="18"/>
        </w:rPr>
        <w:t xml:space="preserve"> </w:t>
      </w:r>
      <w:r>
        <w:rPr>
          <w:color w:val="231F20"/>
          <w:sz w:val="18"/>
        </w:rPr>
        <w:t>2</w:t>
      </w:r>
      <w:r>
        <w:rPr>
          <w:color w:val="231F20"/>
          <w:spacing w:val="-7"/>
          <w:sz w:val="18"/>
        </w:rPr>
        <w:t xml:space="preserve"> </w:t>
      </w:r>
      <w:r>
        <w:rPr>
          <w:color w:val="231F20"/>
          <w:sz w:val="18"/>
        </w:rPr>
        <w:t>subjects</w:t>
      </w:r>
      <w:r>
        <w:rPr>
          <w:color w:val="231F20"/>
          <w:spacing w:val="-7"/>
          <w:sz w:val="18"/>
        </w:rPr>
        <w:t xml:space="preserve"> </w:t>
      </w:r>
      <w:r>
        <w:rPr>
          <w:color w:val="231F20"/>
          <w:sz w:val="18"/>
        </w:rPr>
        <w:t>had</w:t>
      </w:r>
      <w:r>
        <w:rPr>
          <w:color w:val="231F20"/>
          <w:spacing w:val="-8"/>
          <w:sz w:val="18"/>
        </w:rPr>
        <w:t xml:space="preserve"> </w:t>
      </w:r>
      <w:r>
        <w:rPr>
          <w:color w:val="231F20"/>
          <w:sz w:val="18"/>
        </w:rPr>
        <w:t>complete</w:t>
      </w:r>
      <w:r>
        <w:rPr>
          <w:color w:val="231F20"/>
          <w:spacing w:val="-7"/>
          <w:sz w:val="18"/>
        </w:rPr>
        <w:t xml:space="preserve"> </w:t>
      </w:r>
      <w:r>
        <w:rPr>
          <w:color w:val="231F20"/>
          <w:sz w:val="18"/>
        </w:rPr>
        <w:t>(100%)</w:t>
      </w:r>
      <w:r>
        <w:rPr>
          <w:color w:val="231F20"/>
          <w:spacing w:val="-7"/>
          <w:sz w:val="18"/>
        </w:rPr>
        <w:t xml:space="preserve"> </w:t>
      </w:r>
      <w:r>
        <w:rPr>
          <w:color w:val="231F20"/>
          <w:sz w:val="18"/>
        </w:rPr>
        <w:t>dorsalis</w:t>
      </w:r>
      <w:r>
        <w:rPr>
          <w:color w:val="231F20"/>
          <w:spacing w:val="-7"/>
          <w:sz w:val="18"/>
        </w:rPr>
        <w:t xml:space="preserve"> </w:t>
      </w:r>
      <w:r>
        <w:rPr>
          <w:color w:val="231F20"/>
          <w:sz w:val="18"/>
        </w:rPr>
        <w:t>pedis</w:t>
      </w:r>
      <w:r>
        <w:rPr>
          <w:color w:val="231F20"/>
          <w:spacing w:val="-7"/>
          <w:sz w:val="18"/>
        </w:rPr>
        <w:t xml:space="preserve"> </w:t>
      </w:r>
      <w:r>
        <w:rPr>
          <w:color w:val="231F20"/>
          <w:sz w:val="18"/>
        </w:rPr>
        <w:t>artery</w:t>
      </w:r>
      <w:r>
        <w:rPr>
          <w:color w:val="231F20"/>
          <w:spacing w:val="-7"/>
          <w:sz w:val="18"/>
        </w:rPr>
        <w:t xml:space="preserve"> </w:t>
      </w:r>
      <w:r>
        <w:rPr>
          <w:color w:val="231F20"/>
          <w:sz w:val="18"/>
        </w:rPr>
        <w:t>occlusion.</w:t>
      </w:r>
      <w:r>
        <w:rPr>
          <w:color w:val="231F20"/>
          <w:spacing w:val="-15"/>
          <w:sz w:val="18"/>
        </w:rPr>
        <w:t xml:space="preserve"> </w:t>
      </w:r>
      <w:r>
        <w:rPr>
          <w:color w:val="231F20"/>
          <w:sz w:val="18"/>
        </w:rPr>
        <w:t>T2DM- type</w:t>
      </w:r>
      <w:r>
        <w:rPr>
          <w:color w:val="231F20"/>
          <w:spacing w:val="-13"/>
          <w:sz w:val="18"/>
        </w:rPr>
        <w:t xml:space="preserve"> </w:t>
      </w:r>
      <w:r>
        <w:rPr>
          <w:color w:val="231F20"/>
          <w:sz w:val="18"/>
        </w:rPr>
        <w:t>2</w:t>
      </w:r>
      <w:r>
        <w:rPr>
          <w:color w:val="231F20"/>
          <w:spacing w:val="-12"/>
          <w:sz w:val="18"/>
        </w:rPr>
        <w:t xml:space="preserve"> </w:t>
      </w:r>
      <w:r>
        <w:rPr>
          <w:color w:val="231F20"/>
          <w:sz w:val="18"/>
        </w:rPr>
        <w:t>diabetes</w:t>
      </w:r>
      <w:r>
        <w:rPr>
          <w:color w:val="231F20"/>
          <w:spacing w:val="-12"/>
          <w:sz w:val="18"/>
        </w:rPr>
        <w:t xml:space="preserve"> </w:t>
      </w:r>
      <w:r>
        <w:rPr>
          <w:color w:val="231F20"/>
          <w:sz w:val="18"/>
        </w:rPr>
        <w:t>mellitus;</w:t>
      </w:r>
      <w:r>
        <w:rPr>
          <w:color w:val="231F20"/>
          <w:spacing w:val="-12"/>
          <w:sz w:val="18"/>
        </w:rPr>
        <w:t xml:space="preserve"> </w:t>
      </w:r>
      <w:r>
        <w:rPr>
          <w:color w:val="231F20"/>
          <w:sz w:val="18"/>
        </w:rPr>
        <w:t>df-degree</w:t>
      </w:r>
      <w:r>
        <w:rPr>
          <w:color w:val="231F20"/>
          <w:spacing w:val="-12"/>
          <w:sz w:val="18"/>
        </w:rPr>
        <w:t xml:space="preserve"> </w:t>
      </w:r>
      <w:r>
        <w:rPr>
          <w:color w:val="231F20"/>
          <w:sz w:val="18"/>
        </w:rPr>
        <w:t>of</w:t>
      </w:r>
      <w:r>
        <w:rPr>
          <w:color w:val="231F20"/>
          <w:spacing w:val="-12"/>
          <w:sz w:val="18"/>
        </w:rPr>
        <w:t xml:space="preserve"> </w:t>
      </w:r>
      <w:r>
        <w:rPr>
          <w:color w:val="231F20"/>
          <w:sz w:val="18"/>
        </w:rPr>
        <w:t>freedom;</w:t>
      </w:r>
      <w:r>
        <w:rPr>
          <w:color w:val="231F20"/>
          <w:spacing w:val="-12"/>
          <w:sz w:val="18"/>
        </w:rPr>
        <w:t xml:space="preserve"> </w:t>
      </w:r>
      <w:r>
        <w:rPr>
          <w:color w:val="231F20"/>
          <w:spacing w:val="-8"/>
          <w:sz w:val="18"/>
        </w:rPr>
        <w:t>PSV-</w:t>
      </w:r>
      <w:r>
        <w:rPr>
          <w:color w:val="231F20"/>
          <w:spacing w:val="-13"/>
          <w:sz w:val="18"/>
        </w:rPr>
        <w:t xml:space="preserve"> </w:t>
      </w:r>
      <w:r>
        <w:rPr>
          <w:color w:val="231F20"/>
          <w:sz w:val="18"/>
        </w:rPr>
        <w:t>peak</w:t>
      </w:r>
      <w:r>
        <w:rPr>
          <w:color w:val="231F20"/>
          <w:spacing w:val="-12"/>
          <w:sz w:val="18"/>
        </w:rPr>
        <w:t xml:space="preserve"> </w:t>
      </w:r>
      <w:r>
        <w:rPr>
          <w:color w:val="231F20"/>
          <w:sz w:val="18"/>
        </w:rPr>
        <w:t>systolic</w:t>
      </w:r>
      <w:r>
        <w:rPr>
          <w:color w:val="231F20"/>
          <w:spacing w:val="-12"/>
          <w:sz w:val="18"/>
        </w:rPr>
        <w:t xml:space="preserve"> </w:t>
      </w:r>
      <w:r>
        <w:rPr>
          <w:color w:val="231F20"/>
          <w:spacing w:val="-3"/>
          <w:sz w:val="18"/>
        </w:rPr>
        <w:t>velocity;</w:t>
      </w:r>
      <w:r>
        <w:rPr>
          <w:color w:val="231F20"/>
          <w:spacing w:val="-12"/>
          <w:sz w:val="18"/>
        </w:rPr>
        <w:t xml:space="preserve"> </w:t>
      </w:r>
      <w:r>
        <w:rPr>
          <w:color w:val="231F20"/>
          <w:spacing w:val="-11"/>
          <w:sz w:val="18"/>
        </w:rPr>
        <w:t>EDV-</w:t>
      </w:r>
      <w:r>
        <w:rPr>
          <w:color w:val="231F20"/>
          <w:spacing w:val="-12"/>
          <w:sz w:val="18"/>
        </w:rPr>
        <w:t xml:space="preserve"> </w:t>
      </w:r>
      <w:r>
        <w:rPr>
          <w:color w:val="231F20"/>
          <w:sz w:val="18"/>
        </w:rPr>
        <w:t>end</w:t>
      </w:r>
      <w:r>
        <w:rPr>
          <w:color w:val="231F20"/>
          <w:spacing w:val="-12"/>
          <w:sz w:val="18"/>
        </w:rPr>
        <w:t xml:space="preserve"> </w:t>
      </w:r>
      <w:r>
        <w:rPr>
          <w:color w:val="231F20"/>
          <w:sz w:val="18"/>
        </w:rPr>
        <w:t>diastolic</w:t>
      </w:r>
      <w:r>
        <w:rPr>
          <w:color w:val="231F20"/>
          <w:spacing w:val="-12"/>
          <w:sz w:val="18"/>
        </w:rPr>
        <w:t xml:space="preserve"> </w:t>
      </w:r>
      <w:r>
        <w:rPr>
          <w:color w:val="231F20"/>
          <w:spacing w:val="-3"/>
          <w:sz w:val="18"/>
        </w:rPr>
        <w:t>velocity;</w:t>
      </w:r>
      <w:r>
        <w:rPr>
          <w:color w:val="231F20"/>
          <w:spacing w:val="-13"/>
          <w:sz w:val="18"/>
        </w:rPr>
        <w:t xml:space="preserve"> </w:t>
      </w:r>
      <w:r>
        <w:rPr>
          <w:color w:val="231F20"/>
          <w:spacing w:val="-3"/>
          <w:sz w:val="18"/>
        </w:rPr>
        <w:t>RI-resistive</w:t>
      </w:r>
      <w:r>
        <w:rPr>
          <w:color w:val="231F20"/>
          <w:spacing w:val="-12"/>
          <w:sz w:val="18"/>
        </w:rPr>
        <w:t xml:space="preserve"> </w:t>
      </w:r>
      <w:r>
        <w:rPr>
          <w:color w:val="231F20"/>
          <w:spacing w:val="-3"/>
          <w:sz w:val="18"/>
        </w:rPr>
        <w:t>index;</w:t>
      </w:r>
      <w:r>
        <w:rPr>
          <w:color w:val="231F20"/>
          <w:spacing w:val="-12"/>
          <w:sz w:val="18"/>
        </w:rPr>
        <w:t xml:space="preserve"> </w:t>
      </w:r>
      <w:r>
        <w:rPr>
          <w:color w:val="231F20"/>
          <w:sz w:val="18"/>
        </w:rPr>
        <w:t>PI-</w:t>
      </w:r>
      <w:r>
        <w:rPr>
          <w:color w:val="231F20"/>
          <w:spacing w:val="-12"/>
          <w:sz w:val="18"/>
        </w:rPr>
        <w:t xml:space="preserve"> </w:t>
      </w:r>
      <w:r>
        <w:rPr>
          <w:color w:val="231F20"/>
          <w:sz w:val="18"/>
        </w:rPr>
        <w:t>pulsatility</w:t>
      </w:r>
      <w:r>
        <w:rPr>
          <w:color w:val="231F20"/>
          <w:spacing w:val="-12"/>
          <w:sz w:val="18"/>
        </w:rPr>
        <w:t xml:space="preserve"> </w:t>
      </w:r>
      <w:r>
        <w:rPr>
          <w:color w:val="231F20"/>
          <w:spacing w:val="-3"/>
          <w:sz w:val="18"/>
        </w:rPr>
        <w:t>index.</w:t>
      </w:r>
    </w:p>
    <w:p w14:paraId="472D6894" w14:textId="77777777" w:rsidR="00770ACD" w:rsidRDefault="00770ACD">
      <w:pPr>
        <w:pStyle w:val="BodyText"/>
        <w:spacing w:before="9"/>
        <w:rPr>
          <w:sz w:val="14"/>
        </w:rPr>
      </w:pPr>
    </w:p>
    <w:p w14:paraId="3411D48D" w14:textId="77777777" w:rsidR="00770ACD" w:rsidRDefault="00000000">
      <w:pPr>
        <w:tabs>
          <w:tab w:val="right" w:pos="10241"/>
        </w:tabs>
        <w:spacing w:before="94"/>
        <w:ind w:left="15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5"/>
          <w:sz w:val="16"/>
        </w:rPr>
        <w:t xml:space="preserve"> </w:t>
      </w:r>
      <w:r>
        <w:rPr>
          <w:rFonts w:ascii="BPG Sans Modern GPL&amp;GNU" w:hAnsi="BPG Sans Modern GPL&amp;GNU"/>
          <w:color w:val="231F20"/>
          <w:sz w:val="16"/>
        </w:rPr>
        <w:t>of</w:t>
      </w:r>
      <w:r>
        <w:rPr>
          <w:rFonts w:ascii="BPG Sans Modern GPL&amp;GNU" w:hAnsi="BPG Sans Modern GPL&amp;GNU"/>
          <w:color w:val="231F20"/>
          <w:spacing w:val="-1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4"/>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4"/>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4"/>
          <w:sz w:val="16"/>
        </w:rPr>
        <w:t xml:space="preserve"> </w:t>
      </w:r>
      <w:r>
        <w:rPr>
          <w:rFonts w:ascii="BPG Sans Modern GPL&amp;GNU" w:hAnsi="BPG Sans Modern GPL&amp;GNU"/>
          <w:color w:val="231F20"/>
          <w:sz w:val="16"/>
        </w:rPr>
        <w:t>12</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4"/>
          <w:sz w:val="16"/>
        </w:rPr>
        <w:t xml:space="preserve"> </w:t>
      </w:r>
      <w:r>
        <w:rPr>
          <w:rFonts w:ascii="BPG Sans Modern GPL&amp;GNU" w:hAnsi="BPG Sans Modern GPL&amp;GNU"/>
          <w:color w:val="231F20"/>
          <w:sz w:val="16"/>
        </w:rPr>
        <w:t>1</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15"/>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t>59</w:t>
      </w:r>
    </w:p>
    <w:p w14:paraId="2B13F672" w14:textId="77777777" w:rsidR="00770ACD" w:rsidRDefault="00770ACD">
      <w:pPr>
        <w:rPr>
          <w:rFonts w:ascii="BPG Sans Modern GPL&amp;GNU" w:hAnsi="BPG Sans Modern GPL&amp;GNU"/>
          <w:sz w:val="16"/>
        </w:rPr>
        <w:sectPr w:rsidR="00770ACD">
          <w:pgSz w:w="12240" w:h="15840"/>
          <w:pgMar w:top="900" w:right="960" w:bottom="280" w:left="920" w:header="215" w:footer="0" w:gutter="0"/>
          <w:cols w:space="720"/>
        </w:sectPr>
      </w:pPr>
    </w:p>
    <w:p w14:paraId="37E2495C" w14:textId="77777777" w:rsidR="00770ACD" w:rsidRDefault="00770ACD">
      <w:pPr>
        <w:pStyle w:val="BodyText"/>
        <w:spacing w:before="1"/>
        <w:rPr>
          <w:rFonts w:ascii="BPG Sans Modern GPL&amp;GNU"/>
          <w:sz w:val="27"/>
        </w:rPr>
      </w:pPr>
    </w:p>
    <w:p w14:paraId="7F250F02" w14:textId="77777777" w:rsidR="00770ACD" w:rsidRDefault="00000000">
      <w:pPr>
        <w:pStyle w:val="BodyText"/>
        <w:ind w:left="417"/>
        <w:rPr>
          <w:rFonts w:ascii="BPG Sans Modern GPL&amp;GNU"/>
        </w:rPr>
      </w:pPr>
      <w:r>
        <w:rPr>
          <w:rFonts w:ascii="BPG Sans Modern GPL&amp;GNU"/>
          <w:noProof/>
        </w:rPr>
        <w:drawing>
          <wp:inline distT="0" distB="0" distL="0" distR="0" wp14:anchorId="3AEC6C3B" wp14:editId="1B00D8E5">
            <wp:extent cx="6097898" cy="2114550"/>
            <wp:effectExtent l="0" t="0" r="0" b="0"/>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4" cstate="print"/>
                    <a:stretch>
                      <a:fillRect/>
                    </a:stretch>
                  </pic:blipFill>
                  <pic:spPr>
                    <a:xfrm>
                      <a:off x="0" y="0"/>
                      <a:ext cx="6097898" cy="2114550"/>
                    </a:xfrm>
                    <a:prstGeom prst="rect">
                      <a:avLst/>
                    </a:prstGeom>
                  </pic:spPr>
                </pic:pic>
              </a:graphicData>
            </a:graphic>
          </wp:inline>
        </w:drawing>
      </w:r>
    </w:p>
    <w:p w14:paraId="4BBDAF98" w14:textId="77777777" w:rsidR="00770ACD" w:rsidRDefault="00000000">
      <w:pPr>
        <w:spacing w:before="100"/>
        <w:ind w:left="157"/>
        <w:rPr>
          <w:rFonts w:ascii="Arial"/>
          <w:b/>
          <w:sz w:val="14"/>
        </w:rPr>
      </w:pPr>
      <w:r>
        <w:rPr>
          <w:rFonts w:ascii="Arial"/>
          <w:b/>
          <w:color w:val="231F20"/>
          <w:sz w:val="14"/>
        </w:rPr>
        <w:t>Figure</w:t>
      </w:r>
      <w:r>
        <w:rPr>
          <w:rFonts w:ascii="Arial"/>
          <w:b/>
          <w:color w:val="231F20"/>
          <w:spacing w:val="-16"/>
          <w:sz w:val="14"/>
        </w:rPr>
        <w:t xml:space="preserve"> </w:t>
      </w:r>
      <w:r>
        <w:rPr>
          <w:rFonts w:ascii="Arial"/>
          <w:b/>
          <w:color w:val="231F20"/>
          <w:sz w:val="14"/>
        </w:rPr>
        <w:t>1:</w:t>
      </w:r>
      <w:r>
        <w:rPr>
          <w:rFonts w:ascii="Arial"/>
          <w:b/>
          <w:color w:val="231F20"/>
          <w:spacing w:val="-15"/>
          <w:sz w:val="14"/>
        </w:rPr>
        <w:t xml:space="preserve"> </w:t>
      </w:r>
      <w:r>
        <w:rPr>
          <w:rFonts w:ascii="Arial"/>
          <w:b/>
          <w:color w:val="231F20"/>
          <w:sz w:val="14"/>
        </w:rPr>
        <w:t>Triplex</w:t>
      </w:r>
      <w:r>
        <w:rPr>
          <w:rFonts w:ascii="Arial"/>
          <w:b/>
          <w:color w:val="231F20"/>
          <w:spacing w:val="-15"/>
          <w:sz w:val="14"/>
        </w:rPr>
        <w:t xml:space="preserve"> </w:t>
      </w:r>
      <w:r>
        <w:rPr>
          <w:rFonts w:ascii="Arial"/>
          <w:b/>
          <w:color w:val="231F20"/>
          <w:sz w:val="14"/>
        </w:rPr>
        <w:t>Doppler</w:t>
      </w:r>
      <w:r>
        <w:rPr>
          <w:rFonts w:ascii="Arial"/>
          <w:b/>
          <w:color w:val="231F20"/>
          <w:spacing w:val="-15"/>
          <w:sz w:val="14"/>
        </w:rPr>
        <w:t xml:space="preserve"> </w:t>
      </w:r>
      <w:r>
        <w:rPr>
          <w:rFonts w:ascii="Arial"/>
          <w:b/>
          <w:color w:val="231F20"/>
          <w:sz w:val="14"/>
        </w:rPr>
        <w:t>sonogram</w:t>
      </w:r>
      <w:r>
        <w:rPr>
          <w:rFonts w:ascii="Arial"/>
          <w:b/>
          <w:color w:val="231F20"/>
          <w:spacing w:val="-15"/>
          <w:sz w:val="14"/>
        </w:rPr>
        <w:t xml:space="preserve"> </w:t>
      </w:r>
      <w:r>
        <w:rPr>
          <w:rFonts w:ascii="Arial"/>
          <w:b/>
          <w:color w:val="231F20"/>
          <w:sz w:val="14"/>
        </w:rPr>
        <w:t>showing</w:t>
      </w:r>
      <w:r>
        <w:rPr>
          <w:rFonts w:ascii="Arial"/>
          <w:b/>
          <w:color w:val="231F20"/>
          <w:spacing w:val="-15"/>
          <w:sz w:val="14"/>
        </w:rPr>
        <w:t xml:space="preserve"> </w:t>
      </w:r>
      <w:r>
        <w:rPr>
          <w:rFonts w:ascii="Arial"/>
          <w:b/>
          <w:color w:val="231F20"/>
          <w:sz w:val="14"/>
        </w:rPr>
        <w:t>a</w:t>
      </w:r>
      <w:r>
        <w:rPr>
          <w:rFonts w:ascii="Arial"/>
          <w:b/>
          <w:color w:val="231F20"/>
          <w:spacing w:val="-16"/>
          <w:sz w:val="14"/>
        </w:rPr>
        <w:t xml:space="preserve"> </w:t>
      </w:r>
      <w:r>
        <w:rPr>
          <w:rFonts w:ascii="Arial"/>
          <w:b/>
          <w:color w:val="231F20"/>
          <w:sz w:val="14"/>
        </w:rPr>
        <w:t>severely</w:t>
      </w:r>
      <w:r>
        <w:rPr>
          <w:rFonts w:ascii="Arial"/>
          <w:b/>
          <w:color w:val="231F20"/>
          <w:spacing w:val="-15"/>
          <w:sz w:val="14"/>
        </w:rPr>
        <w:t xml:space="preserve"> </w:t>
      </w:r>
      <w:r>
        <w:rPr>
          <w:rFonts w:ascii="Arial"/>
          <w:b/>
          <w:color w:val="231F20"/>
          <w:sz w:val="14"/>
        </w:rPr>
        <w:t>stenosed</w:t>
      </w:r>
      <w:r>
        <w:rPr>
          <w:rFonts w:ascii="Arial"/>
          <w:b/>
          <w:color w:val="231F20"/>
          <w:spacing w:val="-15"/>
          <w:sz w:val="14"/>
        </w:rPr>
        <w:t xml:space="preserve"> </w:t>
      </w:r>
      <w:r>
        <w:rPr>
          <w:rFonts w:ascii="Arial"/>
          <w:b/>
          <w:color w:val="231F20"/>
          <w:sz w:val="14"/>
        </w:rPr>
        <w:t>dorsalis</w:t>
      </w:r>
      <w:r>
        <w:rPr>
          <w:rFonts w:ascii="Arial"/>
          <w:b/>
          <w:color w:val="231F20"/>
          <w:spacing w:val="-15"/>
          <w:sz w:val="14"/>
        </w:rPr>
        <w:t xml:space="preserve"> </w:t>
      </w:r>
      <w:r>
        <w:rPr>
          <w:rFonts w:ascii="Arial"/>
          <w:b/>
          <w:color w:val="231F20"/>
          <w:sz w:val="14"/>
        </w:rPr>
        <w:t>pedis</w:t>
      </w:r>
      <w:r>
        <w:rPr>
          <w:rFonts w:ascii="Arial"/>
          <w:b/>
          <w:color w:val="231F20"/>
          <w:spacing w:val="-15"/>
          <w:sz w:val="14"/>
        </w:rPr>
        <w:t xml:space="preserve"> </w:t>
      </w:r>
      <w:r>
        <w:rPr>
          <w:rFonts w:ascii="Arial"/>
          <w:b/>
          <w:color w:val="231F20"/>
          <w:sz w:val="14"/>
        </w:rPr>
        <w:t>artery</w:t>
      </w:r>
      <w:r>
        <w:rPr>
          <w:rFonts w:ascii="Arial"/>
          <w:b/>
          <w:color w:val="231F20"/>
          <w:spacing w:val="-15"/>
          <w:sz w:val="14"/>
        </w:rPr>
        <w:t xml:space="preserve"> </w:t>
      </w:r>
      <w:r>
        <w:rPr>
          <w:rFonts w:ascii="Arial"/>
          <w:b/>
          <w:color w:val="231F20"/>
          <w:sz w:val="14"/>
        </w:rPr>
        <w:t>(A)</w:t>
      </w:r>
      <w:r>
        <w:rPr>
          <w:rFonts w:ascii="Arial"/>
          <w:b/>
          <w:color w:val="231F20"/>
          <w:spacing w:val="-16"/>
          <w:sz w:val="14"/>
        </w:rPr>
        <w:t xml:space="preserve"> </w:t>
      </w:r>
      <w:r>
        <w:rPr>
          <w:rFonts w:ascii="Arial"/>
          <w:b/>
          <w:color w:val="231F20"/>
          <w:sz w:val="14"/>
        </w:rPr>
        <w:t>with</w:t>
      </w:r>
      <w:r>
        <w:rPr>
          <w:rFonts w:ascii="Arial"/>
          <w:b/>
          <w:color w:val="231F20"/>
          <w:spacing w:val="-15"/>
          <w:sz w:val="14"/>
        </w:rPr>
        <w:t xml:space="preserve"> </w:t>
      </w:r>
      <w:r>
        <w:rPr>
          <w:rFonts w:ascii="Arial"/>
          <w:b/>
          <w:color w:val="231F20"/>
          <w:sz w:val="14"/>
        </w:rPr>
        <w:t>abnormal</w:t>
      </w:r>
      <w:r>
        <w:rPr>
          <w:rFonts w:ascii="Arial"/>
          <w:b/>
          <w:color w:val="231F20"/>
          <w:spacing w:val="-15"/>
          <w:sz w:val="14"/>
        </w:rPr>
        <w:t xml:space="preserve"> </w:t>
      </w:r>
      <w:r>
        <w:rPr>
          <w:rFonts w:ascii="Arial"/>
          <w:b/>
          <w:color w:val="231F20"/>
          <w:sz w:val="14"/>
        </w:rPr>
        <w:t>monophasic</w:t>
      </w:r>
      <w:r>
        <w:rPr>
          <w:rFonts w:ascii="Arial"/>
          <w:b/>
          <w:color w:val="231F20"/>
          <w:spacing w:val="-15"/>
          <w:sz w:val="14"/>
        </w:rPr>
        <w:t xml:space="preserve"> </w:t>
      </w:r>
      <w:r>
        <w:rPr>
          <w:rFonts w:ascii="Arial"/>
          <w:b/>
          <w:color w:val="231F20"/>
          <w:sz w:val="14"/>
        </w:rPr>
        <w:t>waveform</w:t>
      </w:r>
      <w:r>
        <w:rPr>
          <w:rFonts w:ascii="Arial"/>
          <w:b/>
          <w:color w:val="231F20"/>
          <w:spacing w:val="-15"/>
          <w:sz w:val="14"/>
        </w:rPr>
        <w:t xml:space="preserve"> </w:t>
      </w:r>
      <w:r>
        <w:rPr>
          <w:rFonts w:ascii="Arial"/>
          <w:b/>
          <w:color w:val="231F20"/>
          <w:sz w:val="14"/>
        </w:rPr>
        <w:t>devoid</w:t>
      </w:r>
      <w:r>
        <w:rPr>
          <w:rFonts w:ascii="Arial"/>
          <w:b/>
          <w:color w:val="231F20"/>
          <w:spacing w:val="-16"/>
          <w:sz w:val="14"/>
        </w:rPr>
        <w:t xml:space="preserve"> </w:t>
      </w:r>
      <w:r>
        <w:rPr>
          <w:rFonts w:ascii="Arial"/>
          <w:b/>
          <w:color w:val="231F20"/>
          <w:sz w:val="14"/>
        </w:rPr>
        <w:t>of</w:t>
      </w:r>
      <w:r>
        <w:rPr>
          <w:rFonts w:ascii="Arial"/>
          <w:b/>
          <w:color w:val="231F20"/>
          <w:spacing w:val="-15"/>
          <w:sz w:val="14"/>
        </w:rPr>
        <w:t xml:space="preserve"> </w:t>
      </w:r>
      <w:r>
        <w:rPr>
          <w:rFonts w:ascii="Arial"/>
          <w:b/>
          <w:color w:val="231F20"/>
          <w:sz w:val="14"/>
        </w:rPr>
        <w:t>diastolic</w:t>
      </w:r>
      <w:r>
        <w:rPr>
          <w:rFonts w:ascii="Arial"/>
          <w:b/>
          <w:color w:val="231F20"/>
          <w:spacing w:val="-15"/>
          <w:sz w:val="14"/>
        </w:rPr>
        <w:t xml:space="preserve"> </w:t>
      </w:r>
      <w:r>
        <w:rPr>
          <w:rFonts w:ascii="Arial"/>
          <w:b/>
          <w:color w:val="231F20"/>
          <w:sz w:val="14"/>
        </w:rPr>
        <w:t>flow</w:t>
      </w:r>
      <w:r>
        <w:rPr>
          <w:rFonts w:ascii="Arial"/>
          <w:b/>
          <w:color w:val="231F20"/>
          <w:spacing w:val="-15"/>
          <w:sz w:val="14"/>
        </w:rPr>
        <w:t xml:space="preserve"> </w:t>
      </w:r>
      <w:r>
        <w:rPr>
          <w:rFonts w:ascii="Arial"/>
          <w:b/>
          <w:color w:val="231F20"/>
          <w:sz w:val="14"/>
        </w:rPr>
        <w:t>(B)</w:t>
      </w:r>
    </w:p>
    <w:p w14:paraId="47063B67" w14:textId="583D13FF" w:rsidR="00770ACD" w:rsidRDefault="000574F2">
      <w:pPr>
        <w:pStyle w:val="BodyText"/>
        <w:spacing w:before="1"/>
        <w:rPr>
          <w:rFonts w:ascii="Arial"/>
          <w:b/>
          <w:sz w:val="23"/>
        </w:rPr>
      </w:pPr>
      <w:r>
        <w:rPr>
          <w:noProof/>
        </w:rPr>
        <mc:AlternateContent>
          <mc:Choice Requires="wps">
            <w:drawing>
              <wp:anchor distT="0" distB="0" distL="0" distR="0" simplePos="0" relativeHeight="487595520" behindDoc="1" locked="0" layoutInCell="1" allowOverlap="1" wp14:anchorId="0A8D8B48" wp14:editId="4E7777D5">
                <wp:simplePos x="0" y="0"/>
                <wp:positionH relativeFrom="page">
                  <wp:posOffset>684530</wp:posOffset>
                </wp:positionH>
                <wp:positionV relativeFrom="paragraph">
                  <wp:posOffset>199390</wp:posOffset>
                </wp:positionV>
                <wp:extent cx="6400800" cy="1270"/>
                <wp:effectExtent l="0" t="0" r="0" b="0"/>
                <wp:wrapTopAndBottom/>
                <wp:docPr id="1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78 1078"/>
                            <a:gd name="T1" fmla="*/ T0 w 10080"/>
                            <a:gd name="T2" fmla="+- 0 11158 1078"/>
                            <a:gd name="T3" fmla="*/ T2 w 10080"/>
                          </a:gdLst>
                          <a:ahLst/>
                          <a:cxnLst>
                            <a:cxn ang="0">
                              <a:pos x="T1" y="0"/>
                            </a:cxn>
                            <a:cxn ang="0">
                              <a:pos x="T3" y="0"/>
                            </a:cxn>
                          </a:cxnLst>
                          <a:rect l="0" t="0" r="r" b="b"/>
                          <a:pathLst>
                            <a:path w="10080">
                              <a:moveTo>
                                <a:pt x="0" y="0"/>
                              </a:moveTo>
                              <a:lnTo>
                                <a:pt x="10080"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037A1" id="Freeform 5" o:spid="_x0000_s1026" style="position:absolute;margin-left:53.9pt;margin-top:15.7pt;width:7in;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u0mQIAAJ0FAAAOAAAAZHJzL2Uyb0RvYy54bWysVNtu2zAMfR+wfxD0uKHxpenNiFMMTTsM&#10;6C5Asw9QZDk2JouapMTpvn6UZKdetr0MezEokzo8PKS4uD10kuyFsS2okmazlBKhOFSt2pb06/rh&#10;7JoS65iqmAQlSvosLL1dvn616HUhcmhAVsIQBFG26HVJG+d0kSSWN6JjdgZaKHTWYDrm8Gi2SWVY&#10;j+idTPI0vUx6MJU2wIW1+HcVnXQZ8OtacPe5rq1wRJYUubnwNeG78d9kuWDF1jDdtHygwf6BRcda&#10;hUmPUCvmGNmZ9jeoruUGLNRuxqFLoK5bLkINWE2WnlTz1DAtQi0ojtVHmez/g+Wf9k/6i/HUrX4E&#10;/s2iIkmvbXH0+IPFGLLpP0KFPWQ7B6HYQ206fxPLIIeg6fNRU3FwhOPPy3maXqcoPUdfll8FyRNW&#10;jHf5zrr3AgIO2z9aFztSoRX0rIhiHSZdI0TdSWzO2zOSkiy9ug6foYPHsGwMe5OQdUp6DML8p1H5&#10;GBXBsuziz2jnY5xHy6doWMJ2JMmakTc/qIE4WoT5R5AGqTRYL9Ea6Y0aIQIG+SL/EovJT2PjnSGF&#10;wek+nWtDCc71JtarmfPMfApvkh47ENTwfzrYizUEnzvpHmZ58Uo1jYr3p7yiH6/4FDg70QhpPdtJ&#10;exU8tFKG/koVyOA4RHksyLbyXs/Hmu3mThqyZ/ho8/vz9Cb39SDaL2HaWLditolxwRXLNrBTVUjT&#10;CFbdD7ZjrYw2AknUPUy5H2y/LGyxgeoZh9xA3BG409BowPygpMf9UFL7fceMoER+UPgAb7L53C+U&#10;cJhfXOV4MFPPZuphiiNUSR3FofDmnYtLaKdNu20wUxbGRME7fFx1619B4BdZDQfcAUGGYV/5JTM9&#10;h6iXrbr8CQAA//8DAFBLAwQUAAYACAAAACEAcc2WBOAAAAAKAQAADwAAAGRycy9kb3ducmV2Lnht&#10;bEyPwU7DMBBE70j8g7VIXKrWcYFShTgVICEuFNQUBEc3XpKo8TqK3Tb8PZsTHGd2NPsmWw2uFUfs&#10;Q+NJg5olIJBKbxuqNLxvn6ZLECEasqb1hBp+MMAqPz/LTGr9iTZ4LGIluIRCajTUMXaplKGs0Zkw&#10;8x0S375970xk2VfS9ubE5a6V8yRZSGca4g+16fCxxnJfHJyG1+f90qlJ8/BWzD+/PiZus65fBq0v&#10;L4b7OxARh/gXhhGf0SFnpp0/kA2iZZ3cMnrUcKWuQYwBpW7Y2Y3OAmSeyf8T8l8AAAD//wMAUEsB&#10;Ai0AFAAGAAgAAAAhALaDOJL+AAAA4QEAABMAAAAAAAAAAAAAAAAAAAAAAFtDb250ZW50X1R5cGVz&#10;XS54bWxQSwECLQAUAAYACAAAACEAOP0h/9YAAACUAQAACwAAAAAAAAAAAAAAAAAvAQAAX3JlbHMv&#10;LnJlbHNQSwECLQAUAAYACAAAACEAMqWLtJkCAACdBQAADgAAAAAAAAAAAAAAAAAuAgAAZHJzL2Uy&#10;b0RvYy54bWxQSwECLQAUAAYACAAAACEAcc2WBOAAAAAKAQAADwAAAAAAAAAAAAAAAADzBAAAZHJz&#10;L2Rvd25yZXYueG1sUEsFBgAAAAAEAAQA8wAAAAAGAAAAAA==&#10;" path="m,l10080,e" filled="f" strokecolor="#2e3092" strokeweight="1pt">
                <v:path arrowok="t" o:connecttype="custom" o:connectlocs="0,0;6400800,0" o:connectangles="0,0"/>
                <w10:wrap type="topAndBottom" anchorx="page"/>
              </v:shape>
            </w:pict>
          </mc:Fallback>
        </mc:AlternateContent>
      </w:r>
    </w:p>
    <w:p w14:paraId="5521A872" w14:textId="77777777" w:rsidR="00770ACD" w:rsidRDefault="00000000">
      <w:pPr>
        <w:pStyle w:val="Heading3"/>
        <w:spacing w:line="214" w:lineRule="exact"/>
        <w:ind w:right="121"/>
      </w:pPr>
      <w:r>
        <w:rPr>
          <w:color w:val="2E3092"/>
        </w:rPr>
        <w:t>Table 4: Comparison of sonographic findings in foot arteries of T2DM patients with normal ABI, abnormal ABI and</w:t>
      </w:r>
    </w:p>
    <w:p w14:paraId="074808F1" w14:textId="77777777" w:rsidR="00770ACD" w:rsidRDefault="00000000">
      <w:pPr>
        <w:spacing w:before="10" w:after="27"/>
        <w:ind w:left="156" w:right="121"/>
        <w:jc w:val="center"/>
        <w:rPr>
          <w:b/>
          <w:sz w:val="20"/>
        </w:rPr>
      </w:pPr>
      <w:r>
        <w:rPr>
          <w:b/>
          <w:color w:val="2E3092"/>
          <w:sz w:val="20"/>
        </w:rPr>
        <w:t>non-diabetic control subjects</w:t>
      </w:r>
    </w:p>
    <w:tbl>
      <w:tblPr>
        <w:tblW w:w="0" w:type="auto"/>
        <w:tblInd w:w="165" w:type="dxa"/>
        <w:tblLayout w:type="fixed"/>
        <w:tblCellMar>
          <w:left w:w="0" w:type="dxa"/>
          <w:right w:w="0" w:type="dxa"/>
        </w:tblCellMar>
        <w:tblLook w:val="01E0" w:firstRow="1" w:lastRow="1" w:firstColumn="1" w:lastColumn="1" w:noHBand="0" w:noVBand="0"/>
      </w:tblPr>
      <w:tblGrid>
        <w:gridCol w:w="2456"/>
        <w:gridCol w:w="1068"/>
        <w:gridCol w:w="365"/>
        <w:gridCol w:w="1157"/>
        <w:gridCol w:w="365"/>
        <w:gridCol w:w="1133"/>
        <w:gridCol w:w="365"/>
        <w:gridCol w:w="1073"/>
        <w:gridCol w:w="1101"/>
        <w:gridCol w:w="997"/>
      </w:tblGrid>
      <w:tr w:rsidR="00770ACD" w14:paraId="6A982F6B" w14:textId="77777777">
        <w:trPr>
          <w:trHeight w:val="210"/>
        </w:trPr>
        <w:tc>
          <w:tcPr>
            <w:tcW w:w="2456" w:type="dxa"/>
            <w:tcBorders>
              <w:top w:val="single" w:sz="8" w:space="0" w:color="2E3092"/>
            </w:tcBorders>
          </w:tcPr>
          <w:p w14:paraId="718BABC3" w14:textId="77777777" w:rsidR="00770ACD" w:rsidRDefault="00000000">
            <w:pPr>
              <w:pStyle w:val="TableParagraph"/>
              <w:spacing w:line="191" w:lineRule="exact"/>
              <w:rPr>
                <w:b/>
                <w:sz w:val="18"/>
              </w:rPr>
            </w:pPr>
            <w:r>
              <w:rPr>
                <w:b/>
                <w:color w:val="231F20"/>
                <w:sz w:val="18"/>
              </w:rPr>
              <w:t>USS Findings</w:t>
            </w:r>
          </w:p>
        </w:tc>
        <w:tc>
          <w:tcPr>
            <w:tcW w:w="1068" w:type="dxa"/>
            <w:tcBorders>
              <w:top w:val="single" w:sz="8" w:space="0" w:color="2E3092"/>
            </w:tcBorders>
          </w:tcPr>
          <w:p w14:paraId="16494A1C" w14:textId="77777777" w:rsidR="00770ACD" w:rsidRDefault="00000000">
            <w:pPr>
              <w:pStyle w:val="TableParagraph"/>
              <w:spacing w:line="191" w:lineRule="exact"/>
              <w:ind w:left="64"/>
              <w:rPr>
                <w:b/>
                <w:sz w:val="18"/>
              </w:rPr>
            </w:pPr>
            <w:r>
              <w:rPr>
                <w:b/>
                <w:color w:val="231F20"/>
                <w:sz w:val="18"/>
              </w:rPr>
              <w:t>Normal ABI</w:t>
            </w:r>
          </w:p>
        </w:tc>
        <w:tc>
          <w:tcPr>
            <w:tcW w:w="365" w:type="dxa"/>
            <w:tcBorders>
              <w:top w:val="single" w:sz="8" w:space="0" w:color="2E3092"/>
            </w:tcBorders>
          </w:tcPr>
          <w:p w14:paraId="14ACC7CD" w14:textId="77777777" w:rsidR="00770ACD" w:rsidRDefault="00770ACD">
            <w:pPr>
              <w:pStyle w:val="TableParagraph"/>
              <w:rPr>
                <w:sz w:val="14"/>
              </w:rPr>
            </w:pPr>
          </w:p>
        </w:tc>
        <w:tc>
          <w:tcPr>
            <w:tcW w:w="1157" w:type="dxa"/>
            <w:tcBorders>
              <w:top w:val="single" w:sz="8" w:space="0" w:color="2E3092"/>
            </w:tcBorders>
          </w:tcPr>
          <w:p w14:paraId="4379BCB8" w14:textId="77777777" w:rsidR="00770ACD" w:rsidRDefault="00000000">
            <w:pPr>
              <w:pStyle w:val="TableParagraph"/>
              <w:spacing w:line="191" w:lineRule="exact"/>
              <w:ind w:left="8"/>
              <w:rPr>
                <w:b/>
                <w:sz w:val="18"/>
              </w:rPr>
            </w:pPr>
            <w:r>
              <w:rPr>
                <w:b/>
                <w:color w:val="231F20"/>
                <w:sz w:val="18"/>
              </w:rPr>
              <w:t xml:space="preserve">Abnormal </w:t>
            </w:r>
            <w:r>
              <w:rPr>
                <w:b/>
                <w:color w:val="231F20"/>
                <w:spacing w:val="-4"/>
                <w:sz w:val="18"/>
              </w:rPr>
              <w:t>ABI</w:t>
            </w:r>
          </w:p>
        </w:tc>
        <w:tc>
          <w:tcPr>
            <w:tcW w:w="365" w:type="dxa"/>
            <w:tcBorders>
              <w:top w:val="single" w:sz="8" w:space="0" w:color="2E3092"/>
            </w:tcBorders>
          </w:tcPr>
          <w:p w14:paraId="3049AFFE" w14:textId="77777777" w:rsidR="00770ACD" w:rsidRDefault="00770ACD">
            <w:pPr>
              <w:pStyle w:val="TableParagraph"/>
              <w:rPr>
                <w:sz w:val="14"/>
              </w:rPr>
            </w:pPr>
          </w:p>
        </w:tc>
        <w:tc>
          <w:tcPr>
            <w:tcW w:w="1133" w:type="dxa"/>
            <w:tcBorders>
              <w:top w:val="single" w:sz="8" w:space="0" w:color="2E3092"/>
            </w:tcBorders>
          </w:tcPr>
          <w:p w14:paraId="15F17240" w14:textId="77777777" w:rsidR="00770ACD" w:rsidRDefault="00000000">
            <w:pPr>
              <w:pStyle w:val="TableParagraph"/>
              <w:spacing w:line="191" w:lineRule="exact"/>
              <w:ind w:left="85"/>
              <w:rPr>
                <w:b/>
                <w:sz w:val="18"/>
              </w:rPr>
            </w:pPr>
            <w:r>
              <w:rPr>
                <w:b/>
                <w:color w:val="231F20"/>
                <w:sz w:val="18"/>
              </w:rPr>
              <w:t>Controls (C)</w:t>
            </w:r>
          </w:p>
        </w:tc>
        <w:tc>
          <w:tcPr>
            <w:tcW w:w="365" w:type="dxa"/>
            <w:tcBorders>
              <w:top w:val="single" w:sz="8" w:space="0" w:color="2E3092"/>
            </w:tcBorders>
          </w:tcPr>
          <w:p w14:paraId="6AB8C5F5" w14:textId="77777777" w:rsidR="00770ACD" w:rsidRDefault="00770ACD">
            <w:pPr>
              <w:pStyle w:val="TableParagraph"/>
              <w:rPr>
                <w:sz w:val="14"/>
              </w:rPr>
            </w:pPr>
          </w:p>
        </w:tc>
        <w:tc>
          <w:tcPr>
            <w:tcW w:w="1073" w:type="dxa"/>
            <w:tcBorders>
              <w:top w:val="single" w:sz="8" w:space="0" w:color="2E3092"/>
              <w:bottom w:val="single" w:sz="4" w:space="0" w:color="2E3092"/>
            </w:tcBorders>
          </w:tcPr>
          <w:p w14:paraId="4D8F377F" w14:textId="77777777" w:rsidR="00770ACD" w:rsidRDefault="00770ACD">
            <w:pPr>
              <w:pStyle w:val="TableParagraph"/>
              <w:rPr>
                <w:sz w:val="14"/>
              </w:rPr>
            </w:pPr>
          </w:p>
        </w:tc>
        <w:tc>
          <w:tcPr>
            <w:tcW w:w="1101" w:type="dxa"/>
            <w:tcBorders>
              <w:top w:val="single" w:sz="8" w:space="0" w:color="2E3092"/>
              <w:bottom w:val="single" w:sz="4" w:space="0" w:color="2E3092"/>
            </w:tcBorders>
          </w:tcPr>
          <w:p w14:paraId="0A50E7C5" w14:textId="77777777" w:rsidR="00770ACD" w:rsidRDefault="00000000">
            <w:pPr>
              <w:pStyle w:val="TableParagraph"/>
              <w:spacing w:line="195" w:lineRule="exact"/>
              <w:ind w:left="162"/>
              <w:rPr>
                <w:b/>
                <w:sz w:val="18"/>
              </w:rPr>
            </w:pPr>
            <w:r>
              <w:rPr>
                <w:b/>
                <w:i/>
                <w:color w:val="231F20"/>
                <w:sz w:val="18"/>
              </w:rPr>
              <w:t xml:space="preserve">p </w:t>
            </w:r>
            <w:r>
              <w:rPr>
                <w:b/>
                <w:color w:val="231F20"/>
                <w:sz w:val="18"/>
              </w:rPr>
              <w:t>values*</w:t>
            </w:r>
          </w:p>
        </w:tc>
        <w:tc>
          <w:tcPr>
            <w:tcW w:w="997" w:type="dxa"/>
            <w:tcBorders>
              <w:top w:val="single" w:sz="8" w:space="0" w:color="2E3092"/>
              <w:bottom w:val="single" w:sz="4" w:space="0" w:color="2E3092"/>
            </w:tcBorders>
          </w:tcPr>
          <w:p w14:paraId="5CD821DE" w14:textId="77777777" w:rsidR="00770ACD" w:rsidRDefault="00770ACD">
            <w:pPr>
              <w:pStyle w:val="TableParagraph"/>
              <w:rPr>
                <w:sz w:val="14"/>
              </w:rPr>
            </w:pPr>
          </w:p>
        </w:tc>
      </w:tr>
      <w:tr w:rsidR="00770ACD" w14:paraId="349577D0" w14:textId="77777777">
        <w:trPr>
          <w:trHeight w:val="215"/>
        </w:trPr>
        <w:tc>
          <w:tcPr>
            <w:tcW w:w="2456" w:type="dxa"/>
          </w:tcPr>
          <w:p w14:paraId="6B5FF9AE" w14:textId="77777777" w:rsidR="00770ACD" w:rsidRDefault="00770ACD">
            <w:pPr>
              <w:pStyle w:val="TableParagraph"/>
              <w:rPr>
                <w:sz w:val="14"/>
              </w:rPr>
            </w:pPr>
          </w:p>
        </w:tc>
        <w:tc>
          <w:tcPr>
            <w:tcW w:w="1068" w:type="dxa"/>
            <w:tcBorders>
              <w:bottom w:val="single" w:sz="4" w:space="0" w:color="2E3092"/>
            </w:tcBorders>
          </w:tcPr>
          <w:p w14:paraId="5BFA71EF" w14:textId="77777777" w:rsidR="00770ACD" w:rsidRDefault="00000000">
            <w:pPr>
              <w:pStyle w:val="TableParagraph"/>
              <w:spacing w:line="194" w:lineRule="exact"/>
              <w:ind w:left="264"/>
              <w:rPr>
                <w:b/>
                <w:sz w:val="18"/>
              </w:rPr>
            </w:pPr>
            <w:r>
              <w:rPr>
                <w:b/>
                <w:color w:val="231F20"/>
                <w:sz w:val="18"/>
              </w:rPr>
              <w:t>(nABI)</w:t>
            </w:r>
          </w:p>
        </w:tc>
        <w:tc>
          <w:tcPr>
            <w:tcW w:w="365" w:type="dxa"/>
          </w:tcPr>
          <w:p w14:paraId="31F1C30E" w14:textId="77777777" w:rsidR="00770ACD" w:rsidRDefault="00770ACD">
            <w:pPr>
              <w:pStyle w:val="TableParagraph"/>
              <w:rPr>
                <w:sz w:val="14"/>
              </w:rPr>
            </w:pPr>
          </w:p>
        </w:tc>
        <w:tc>
          <w:tcPr>
            <w:tcW w:w="1157" w:type="dxa"/>
            <w:tcBorders>
              <w:bottom w:val="single" w:sz="4" w:space="0" w:color="2E3092"/>
            </w:tcBorders>
          </w:tcPr>
          <w:p w14:paraId="22D4B2C6" w14:textId="77777777" w:rsidR="00770ACD" w:rsidRDefault="00000000">
            <w:pPr>
              <w:pStyle w:val="TableParagraph"/>
              <w:spacing w:line="194" w:lineRule="exact"/>
              <w:ind w:left="264"/>
              <w:rPr>
                <w:b/>
                <w:sz w:val="18"/>
              </w:rPr>
            </w:pPr>
            <w:r>
              <w:rPr>
                <w:b/>
                <w:color w:val="231F20"/>
                <w:sz w:val="18"/>
              </w:rPr>
              <w:t>(abABI)</w:t>
            </w:r>
          </w:p>
        </w:tc>
        <w:tc>
          <w:tcPr>
            <w:tcW w:w="365" w:type="dxa"/>
          </w:tcPr>
          <w:p w14:paraId="54DB22BB" w14:textId="77777777" w:rsidR="00770ACD" w:rsidRDefault="00770ACD">
            <w:pPr>
              <w:pStyle w:val="TableParagraph"/>
              <w:rPr>
                <w:sz w:val="14"/>
              </w:rPr>
            </w:pPr>
          </w:p>
        </w:tc>
        <w:tc>
          <w:tcPr>
            <w:tcW w:w="1133" w:type="dxa"/>
            <w:tcBorders>
              <w:bottom w:val="single" w:sz="4" w:space="0" w:color="2E3092"/>
            </w:tcBorders>
          </w:tcPr>
          <w:p w14:paraId="75D040BD" w14:textId="77777777" w:rsidR="00770ACD" w:rsidRDefault="00770ACD">
            <w:pPr>
              <w:pStyle w:val="TableParagraph"/>
              <w:rPr>
                <w:sz w:val="14"/>
              </w:rPr>
            </w:pPr>
          </w:p>
        </w:tc>
        <w:tc>
          <w:tcPr>
            <w:tcW w:w="365" w:type="dxa"/>
          </w:tcPr>
          <w:p w14:paraId="51508693" w14:textId="77777777" w:rsidR="00770ACD" w:rsidRDefault="00770ACD">
            <w:pPr>
              <w:pStyle w:val="TableParagraph"/>
              <w:rPr>
                <w:sz w:val="14"/>
              </w:rPr>
            </w:pPr>
          </w:p>
        </w:tc>
        <w:tc>
          <w:tcPr>
            <w:tcW w:w="1073" w:type="dxa"/>
            <w:tcBorders>
              <w:top w:val="single" w:sz="4" w:space="0" w:color="2E3092"/>
            </w:tcBorders>
          </w:tcPr>
          <w:p w14:paraId="19478F3E" w14:textId="77777777" w:rsidR="00770ACD" w:rsidRDefault="00000000">
            <w:pPr>
              <w:pStyle w:val="TableParagraph"/>
              <w:spacing w:line="190" w:lineRule="exact"/>
              <w:ind w:left="269"/>
              <w:rPr>
                <w:b/>
                <w:sz w:val="18"/>
              </w:rPr>
            </w:pPr>
            <w:r>
              <w:rPr>
                <w:b/>
                <w:color w:val="231F20"/>
                <w:sz w:val="18"/>
              </w:rPr>
              <w:t>nABI vs.</w:t>
            </w:r>
          </w:p>
        </w:tc>
        <w:tc>
          <w:tcPr>
            <w:tcW w:w="1101" w:type="dxa"/>
            <w:tcBorders>
              <w:top w:val="single" w:sz="4" w:space="0" w:color="2E3092"/>
            </w:tcBorders>
          </w:tcPr>
          <w:p w14:paraId="694F0F31" w14:textId="77777777" w:rsidR="00770ACD" w:rsidRDefault="00000000">
            <w:pPr>
              <w:pStyle w:val="TableParagraph"/>
              <w:spacing w:line="190" w:lineRule="exact"/>
              <w:ind w:left="196"/>
              <w:rPr>
                <w:b/>
                <w:sz w:val="18"/>
              </w:rPr>
            </w:pPr>
            <w:r>
              <w:rPr>
                <w:b/>
                <w:color w:val="231F20"/>
                <w:sz w:val="18"/>
              </w:rPr>
              <w:t>nABI vs.</w:t>
            </w:r>
          </w:p>
        </w:tc>
        <w:tc>
          <w:tcPr>
            <w:tcW w:w="997" w:type="dxa"/>
            <w:tcBorders>
              <w:top w:val="single" w:sz="4" w:space="0" w:color="2E3092"/>
            </w:tcBorders>
          </w:tcPr>
          <w:p w14:paraId="1906CA8E" w14:textId="77777777" w:rsidR="00770ACD" w:rsidRDefault="00000000">
            <w:pPr>
              <w:pStyle w:val="TableParagraph"/>
              <w:spacing w:line="190" w:lineRule="exact"/>
              <w:ind w:left="238" w:right="-15"/>
              <w:rPr>
                <w:b/>
                <w:sz w:val="18"/>
              </w:rPr>
            </w:pPr>
            <w:r>
              <w:rPr>
                <w:b/>
                <w:color w:val="231F20"/>
                <w:sz w:val="18"/>
              </w:rPr>
              <w:t>abABI</w:t>
            </w:r>
            <w:r>
              <w:rPr>
                <w:b/>
                <w:color w:val="231F20"/>
                <w:spacing w:val="-2"/>
                <w:sz w:val="18"/>
              </w:rPr>
              <w:t xml:space="preserve"> </w:t>
            </w:r>
            <w:r>
              <w:rPr>
                <w:b/>
                <w:color w:val="231F20"/>
                <w:sz w:val="18"/>
              </w:rPr>
              <w:t>vs.</w:t>
            </w:r>
          </w:p>
        </w:tc>
      </w:tr>
      <w:tr w:rsidR="00770ACD" w14:paraId="3A53C9DA" w14:textId="77777777">
        <w:trPr>
          <w:trHeight w:val="217"/>
        </w:trPr>
        <w:tc>
          <w:tcPr>
            <w:tcW w:w="2456" w:type="dxa"/>
            <w:tcBorders>
              <w:bottom w:val="single" w:sz="4" w:space="0" w:color="2E3092"/>
            </w:tcBorders>
          </w:tcPr>
          <w:p w14:paraId="65223250" w14:textId="77777777" w:rsidR="00770ACD" w:rsidRDefault="00770ACD">
            <w:pPr>
              <w:pStyle w:val="TableParagraph"/>
              <w:rPr>
                <w:sz w:val="14"/>
              </w:rPr>
            </w:pPr>
          </w:p>
        </w:tc>
        <w:tc>
          <w:tcPr>
            <w:tcW w:w="1068" w:type="dxa"/>
            <w:tcBorders>
              <w:top w:val="single" w:sz="4" w:space="0" w:color="2E3092"/>
              <w:bottom w:val="single" w:sz="4" w:space="0" w:color="2E3092"/>
            </w:tcBorders>
          </w:tcPr>
          <w:p w14:paraId="6BF11967" w14:textId="77777777" w:rsidR="00770ACD" w:rsidRDefault="00000000">
            <w:pPr>
              <w:pStyle w:val="TableParagraph"/>
              <w:spacing w:line="195" w:lineRule="exact"/>
              <w:ind w:left="282"/>
              <w:rPr>
                <w:b/>
                <w:sz w:val="18"/>
              </w:rPr>
            </w:pPr>
            <w:r>
              <w:rPr>
                <w:b/>
                <w:color w:val="231F20"/>
                <w:sz w:val="18"/>
              </w:rPr>
              <w:t>N = 73</w:t>
            </w:r>
          </w:p>
        </w:tc>
        <w:tc>
          <w:tcPr>
            <w:tcW w:w="365" w:type="dxa"/>
            <w:tcBorders>
              <w:bottom w:val="single" w:sz="4" w:space="0" w:color="2E3092"/>
            </w:tcBorders>
          </w:tcPr>
          <w:p w14:paraId="1B68654E" w14:textId="77777777" w:rsidR="00770ACD" w:rsidRDefault="00770ACD">
            <w:pPr>
              <w:pStyle w:val="TableParagraph"/>
              <w:rPr>
                <w:sz w:val="14"/>
              </w:rPr>
            </w:pPr>
          </w:p>
        </w:tc>
        <w:tc>
          <w:tcPr>
            <w:tcW w:w="1157" w:type="dxa"/>
            <w:tcBorders>
              <w:top w:val="single" w:sz="4" w:space="0" w:color="2E3092"/>
              <w:bottom w:val="single" w:sz="4" w:space="0" w:color="2E3092"/>
            </w:tcBorders>
          </w:tcPr>
          <w:p w14:paraId="0F030F92" w14:textId="77777777" w:rsidR="00770ACD" w:rsidRDefault="00000000">
            <w:pPr>
              <w:pStyle w:val="TableParagraph"/>
              <w:spacing w:line="195" w:lineRule="exact"/>
              <w:ind w:left="326"/>
              <w:rPr>
                <w:b/>
                <w:sz w:val="18"/>
              </w:rPr>
            </w:pPr>
            <w:r>
              <w:rPr>
                <w:b/>
                <w:color w:val="231F20"/>
                <w:sz w:val="18"/>
              </w:rPr>
              <w:t>N = 21</w:t>
            </w:r>
          </w:p>
        </w:tc>
        <w:tc>
          <w:tcPr>
            <w:tcW w:w="365" w:type="dxa"/>
            <w:tcBorders>
              <w:bottom w:val="single" w:sz="4" w:space="0" w:color="2E3092"/>
            </w:tcBorders>
          </w:tcPr>
          <w:p w14:paraId="03790A4B" w14:textId="77777777" w:rsidR="00770ACD" w:rsidRDefault="00770ACD">
            <w:pPr>
              <w:pStyle w:val="TableParagraph"/>
              <w:rPr>
                <w:sz w:val="14"/>
              </w:rPr>
            </w:pPr>
          </w:p>
        </w:tc>
        <w:tc>
          <w:tcPr>
            <w:tcW w:w="1133" w:type="dxa"/>
            <w:tcBorders>
              <w:top w:val="single" w:sz="4" w:space="0" w:color="2E3092"/>
              <w:bottom w:val="single" w:sz="4" w:space="0" w:color="2E3092"/>
            </w:tcBorders>
          </w:tcPr>
          <w:p w14:paraId="558C7FD7" w14:textId="77777777" w:rsidR="00770ACD" w:rsidRDefault="00000000">
            <w:pPr>
              <w:pStyle w:val="TableParagraph"/>
              <w:spacing w:line="195" w:lineRule="exact"/>
              <w:ind w:left="313"/>
              <w:rPr>
                <w:b/>
                <w:sz w:val="18"/>
              </w:rPr>
            </w:pPr>
            <w:r>
              <w:rPr>
                <w:b/>
                <w:color w:val="231F20"/>
                <w:sz w:val="18"/>
              </w:rPr>
              <w:t>N = 94</w:t>
            </w:r>
          </w:p>
        </w:tc>
        <w:tc>
          <w:tcPr>
            <w:tcW w:w="365" w:type="dxa"/>
            <w:tcBorders>
              <w:bottom w:val="single" w:sz="4" w:space="0" w:color="2E3092"/>
            </w:tcBorders>
          </w:tcPr>
          <w:p w14:paraId="0A113579" w14:textId="77777777" w:rsidR="00770ACD" w:rsidRDefault="00770ACD">
            <w:pPr>
              <w:pStyle w:val="TableParagraph"/>
              <w:rPr>
                <w:sz w:val="14"/>
              </w:rPr>
            </w:pPr>
          </w:p>
        </w:tc>
        <w:tc>
          <w:tcPr>
            <w:tcW w:w="1073" w:type="dxa"/>
            <w:tcBorders>
              <w:bottom w:val="single" w:sz="4" w:space="0" w:color="2E3092"/>
            </w:tcBorders>
          </w:tcPr>
          <w:p w14:paraId="513D18AE" w14:textId="77777777" w:rsidR="00770ACD" w:rsidRDefault="00000000">
            <w:pPr>
              <w:pStyle w:val="TableParagraph"/>
              <w:spacing w:line="195" w:lineRule="exact"/>
              <w:ind w:left="347"/>
              <w:rPr>
                <w:b/>
                <w:sz w:val="18"/>
              </w:rPr>
            </w:pPr>
            <w:r>
              <w:rPr>
                <w:b/>
                <w:color w:val="231F20"/>
                <w:sz w:val="18"/>
              </w:rPr>
              <w:t>abABI</w:t>
            </w:r>
          </w:p>
        </w:tc>
        <w:tc>
          <w:tcPr>
            <w:tcW w:w="1101" w:type="dxa"/>
            <w:tcBorders>
              <w:bottom w:val="single" w:sz="4" w:space="0" w:color="2E3092"/>
            </w:tcBorders>
          </w:tcPr>
          <w:p w14:paraId="2FE8AE1E" w14:textId="77777777" w:rsidR="00770ACD" w:rsidRDefault="00000000">
            <w:pPr>
              <w:pStyle w:val="TableParagraph"/>
              <w:spacing w:line="195" w:lineRule="exact"/>
              <w:ind w:right="42"/>
              <w:jc w:val="center"/>
              <w:rPr>
                <w:b/>
                <w:sz w:val="18"/>
              </w:rPr>
            </w:pPr>
            <w:r>
              <w:rPr>
                <w:b/>
                <w:color w:val="231F20"/>
                <w:w w:val="99"/>
                <w:sz w:val="18"/>
              </w:rPr>
              <w:t>C</w:t>
            </w:r>
          </w:p>
        </w:tc>
        <w:tc>
          <w:tcPr>
            <w:tcW w:w="997" w:type="dxa"/>
            <w:tcBorders>
              <w:bottom w:val="single" w:sz="4" w:space="0" w:color="2E3092"/>
            </w:tcBorders>
          </w:tcPr>
          <w:p w14:paraId="0C6C85C0" w14:textId="77777777" w:rsidR="00770ACD" w:rsidRDefault="00000000">
            <w:pPr>
              <w:pStyle w:val="TableParagraph"/>
              <w:spacing w:line="195" w:lineRule="exact"/>
              <w:ind w:left="550"/>
              <w:rPr>
                <w:b/>
                <w:sz w:val="18"/>
              </w:rPr>
            </w:pPr>
            <w:r>
              <w:rPr>
                <w:b/>
                <w:color w:val="231F20"/>
                <w:w w:val="99"/>
                <w:sz w:val="18"/>
              </w:rPr>
              <w:t>C</w:t>
            </w:r>
          </w:p>
        </w:tc>
      </w:tr>
      <w:tr w:rsidR="00770ACD" w14:paraId="0B031022" w14:textId="77777777">
        <w:trPr>
          <w:trHeight w:val="427"/>
        </w:trPr>
        <w:tc>
          <w:tcPr>
            <w:tcW w:w="2456" w:type="dxa"/>
            <w:tcBorders>
              <w:top w:val="single" w:sz="4" w:space="0" w:color="2E3092"/>
            </w:tcBorders>
          </w:tcPr>
          <w:p w14:paraId="3B738564" w14:textId="77777777" w:rsidR="00770ACD" w:rsidRDefault="00000000">
            <w:pPr>
              <w:pStyle w:val="TableParagraph"/>
              <w:spacing w:line="190" w:lineRule="exact"/>
              <w:ind w:left="-1"/>
              <w:rPr>
                <w:b/>
                <w:sz w:val="18"/>
              </w:rPr>
            </w:pPr>
            <w:r>
              <w:rPr>
                <w:b/>
                <w:color w:val="231F20"/>
                <w:sz w:val="18"/>
              </w:rPr>
              <w:t>Dorsalis pedis artery,</w:t>
            </w:r>
          </w:p>
          <w:p w14:paraId="59D114F5" w14:textId="77777777" w:rsidR="00770ACD" w:rsidRDefault="00000000">
            <w:pPr>
              <w:pStyle w:val="TableParagraph"/>
              <w:spacing w:before="13" w:line="201" w:lineRule="exact"/>
              <w:ind w:left="-1"/>
              <w:rPr>
                <w:b/>
                <w:i/>
                <w:sz w:val="18"/>
              </w:rPr>
            </w:pPr>
            <w:r>
              <w:rPr>
                <w:b/>
                <w:i/>
                <w:color w:val="231F20"/>
                <w:sz w:val="18"/>
              </w:rPr>
              <w:t>n (%)</w:t>
            </w:r>
          </w:p>
        </w:tc>
        <w:tc>
          <w:tcPr>
            <w:tcW w:w="1068" w:type="dxa"/>
            <w:tcBorders>
              <w:top w:val="single" w:sz="4" w:space="0" w:color="2E3092"/>
            </w:tcBorders>
          </w:tcPr>
          <w:p w14:paraId="451DEDB8" w14:textId="77777777" w:rsidR="00770ACD" w:rsidRDefault="00770ACD">
            <w:pPr>
              <w:pStyle w:val="TableParagraph"/>
              <w:rPr>
                <w:sz w:val="18"/>
              </w:rPr>
            </w:pPr>
          </w:p>
        </w:tc>
        <w:tc>
          <w:tcPr>
            <w:tcW w:w="365" w:type="dxa"/>
            <w:tcBorders>
              <w:top w:val="single" w:sz="4" w:space="0" w:color="2E3092"/>
            </w:tcBorders>
          </w:tcPr>
          <w:p w14:paraId="28358935" w14:textId="77777777" w:rsidR="00770ACD" w:rsidRDefault="00770ACD">
            <w:pPr>
              <w:pStyle w:val="TableParagraph"/>
              <w:rPr>
                <w:sz w:val="18"/>
              </w:rPr>
            </w:pPr>
          </w:p>
        </w:tc>
        <w:tc>
          <w:tcPr>
            <w:tcW w:w="1157" w:type="dxa"/>
            <w:tcBorders>
              <w:top w:val="single" w:sz="4" w:space="0" w:color="2E3092"/>
            </w:tcBorders>
          </w:tcPr>
          <w:p w14:paraId="28DD762B" w14:textId="77777777" w:rsidR="00770ACD" w:rsidRDefault="00770ACD">
            <w:pPr>
              <w:pStyle w:val="TableParagraph"/>
              <w:rPr>
                <w:sz w:val="18"/>
              </w:rPr>
            </w:pPr>
          </w:p>
        </w:tc>
        <w:tc>
          <w:tcPr>
            <w:tcW w:w="365" w:type="dxa"/>
            <w:tcBorders>
              <w:top w:val="single" w:sz="4" w:space="0" w:color="2E3092"/>
            </w:tcBorders>
          </w:tcPr>
          <w:p w14:paraId="530B2723" w14:textId="77777777" w:rsidR="00770ACD" w:rsidRDefault="00770ACD">
            <w:pPr>
              <w:pStyle w:val="TableParagraph"/>
              <w:rPr>
                <w:sz w:val="18"/>
              </w:rPr>
            </w:pPr>
          </w:p>
        </w:tc>
        <w:tc>
          <w:tcPr>
            <w:tcW w:w="1133" w:type="dxa"/>
            <w:tcBorders>
              <w:top w:val="single" w:sz="4" w:space="0" w:color="2E3092"/>
            </w:tcBorders>
          </w:tcPr>
          <w:p w14:paraId="6DE9498C" w14:textId="77777777" w:rsidR="00770ACD" w:rsidRDefault="00770ACD">
            <w:pPr>
              <w:pStyle w:val="TableParagraph"/>
              <w:rPr>
                <w:sz w:val="18"/>
              </w:rPr>
            </w:pPr>
          </w:p>
        </w:tc>
        <w:tc>
          <w:tcPr>
            <w:tcW w:w="365" w:type="dxa"/>
            <w:tcBorders>
              <w:top w:val="single" w:sz="4" w:space="0" w:color="2E3092"/>
            </w:tcBorders>
          </w:tcPr>
          <w:p w14:paraId="29B765EA" w14:textId="77777777" w:rsidR="00770ACD" w:rsidRDefault="00770ACD">
            <w:pPr>
              <w:pStyle w:val="TableParagraph"/>
              <w:rPr>
                <w:sz w:val="18"/>
              </w:rPr>
            </w:pPr>
          </w:p>
        </w:tc>
        <w:tc>
          <w:tcPr>
            <w:tcW w:w="1073" w:type="dxa"/>
            <w:tcBorders>
              <w:top w:val="single" w:sz="4" w:space="0" w:color="2E3092"/>
            </w:tcBorders>
          </w:tcPr>
          <w:p w14:paraId="7BCD84C4" w14:textId="77777777" w:rsidR="00770ACD" w:rsidRDefault="00770ACD">
            <w:pPr>
              <w:pStyle w:val="TableParagraph"/>
              <w:rPr>
                <w:sz w:val="18"/>
              </w:rPr>
            </w:pPr>
          </w:p>
        </w:tc>
        <w:tc>
          <w:tcPr>
            <w:tcW w:w="1101" w:type="dxa"/>
            <w:tcBorders>
              <w:top w:val="single" w:sz="4" w:space="0" w:color="2E3092"/>
            </w:tcBorders>
          </w:tcPr>
          <w:p w14:paraId="166B4D57" w14:textId="77777777" w:rsidR="00770ACD" w:rsidRDefault="00770ACD">
            <w:pPr>
              <w:pStyle w:val="TableParagraph"/>
              <w:rPr>
                <w:sz w:val="18"/>
              </w:rPr>
            </w:pPr>
          </w:p>
        </w:tc>
        <w:tc>
          <w:tcPr>
            <w:tcW w:w="997" w:type="dxa"/>
            <w:tcBorders>
              <w:top w:val="single" w:sz="4" w:space="0" w:color="2E3092"/>
            </w:tcBorders>
          </w:tcPr>
          <w:p w14:paraId="2D82B914" w14:textId="77777777" w:rsidR="00770ACD" w:rsidRDefault="00770ACD">
            <w:pPr>
              <w:pStyle w:val="TableParagraph"/>
              <w:rPr>
                <w:sz w:val="18"/>
              </w:rPr>
            </w:pPr>
          </w:p>
        </w:tc>
      </w:tr>
      <w:tr w:rsidR="00770ACD" w14:paraId="49036AE4" w14:textId="77777777">
        <w:trPr>
          <w:trHeight w:val="226"/>
        </w:trPr>
        <w:tc>
          <w:tcPr>
            <w:tcW w:w="2456" w:type="dxa"/>
          </w:tcPr>
          <w:p w14:paraId="0F8E8FFE" w14:textId="77777777" w:rsidR="00770ACD" w:rsidRDefault="00000000">
            <w:pPr>
              <w:pStyle w:val="TableParagraph"/>
              <w:spacing w:before="5" w:line="201" w:lineRule="exact"/>
              <w:ind w:left="179"/>
              <w:rPr>
                <w:sz w:val="18"/>
              </w:rPr>
            </w:pPr>
            <w:r>
              <w:rPr>
                <w:color w:val="231F20"/>
                <w:sz w:val="18"/>
              </w:rPr>
              <w:t>Intimal plaque</w:t>
            </w:r>
          </w:p>
        </w:tc>
        <w:tc>
          <w:tcPr>
            <w:tcW w:w="1068" w:type="dxa"/>
          </w:tcPr>
          <w:p w14:paraId="6B36BA1E" w14:textId="77777777" w:rsidR="00770ACD" w:rsidRDefault="00000000">
            <w:pPr>
              <w:pStyle w:val="TableParagraph"/>
              <w:spacing w:before="5" w:line="201" w:lineRule="exact"/>
              <w:ind w:left="-1"/>
              <w:rPr>
                <w:sz w:val="18"/>
              </w:rPr>
            </w:pPr>
            <w:r>
              <w:rPr>
                <w:color w:val="231F20"/>
                <w:sz w:val="18"/>
              </w:rPr>
              <w:t>34 (46.6)</w:t>
            </w:r>
          </w:p>
        </w:tc>
        <w:tc>
          <w:tcPr>
            <w:tcW w:w="365" w:type="dxa"/>
          </w:tcPr>
          <w:p w14:paraId="2D8F0F9B" w14:textId="77777777" w:rsidR="00770ACD" w:rsidRDefault="00770ACD">
            <w:pPr>
              <w:pStyle w:val="TableParagraph"/>
              <w:rPr>
                <w:sz w:val="16"/>
              </w:rPr>
            </w:pPr>
          </w:p>
        </w:tc>
        <w:tc>
          <w:tcPr>
            <w:tcW w:w="1157" w:type="dxa"/>
          </w:tcPr>
          <w:p w14:paraId="645666C7" w14:textId="77777777" w:rsidR="00770ACD" w:rsidRDefault="00000000">
            <w:pPr>
              <w:pStyle w:val="TableParagraph"/>
              <w:spacing w:before="5" w:line="201" w:lineRule="exact"/>
              <w:ind w:left="-1"/>
              <w:rPr>
                <w:sz w:val="18"/>
              </w:rPr>
            </w:pPr>
            <w:r>
              <w:rPr>
                <w:color w:val="231F20"/>
                <w:sz w:val="18"/>
              </w:rPr>
              <w:t>18 (85.7)</w:t>
            </w:r>
          </w:p>
        </w:tc>
        <w:tc>
          <w:tcPr>
            <w:tcW w:w="365" w:type="dxa"/>
          </w:tcPr>
          <w:p w14:paraId="61B1C658" w14:textId="77777777" w:rsidR="00770ACD" w:rsidRDefault="00770ACD">
            <w:pPr>
              <w:pStyle w:val="TableParagraph"/>
              <w:rPr>
                <w:sz w:val="16"/>
              </w:rPr>
            </w:pPr>
          </w:p>
        </w:tc>
        <w:tc>
          <w:tcPr>
            <w:tcW w:w="1133" w:type="dxa"/>
          </w:tcPr>
          <w:p w14:paraId="7C1306F1" w14:textId="77777777" w:rsidR="00770ACD" w:rsidRDefault="00000000">
            <w:pPr>
              <w:pStyle w:val="TableParagraph"/>
              <w:spacing w:before="5" w:line="201" w:lineRule="exact"/>
              <w:ind w:left="-2"/>
              <w:rPr>
                <w:sz w:val="18"/>
              </w:rPr>
            </w:pPr>
            <w:r>
              <w:rPr>
                <w:color w:val="231F20"/>
                <w:sz w:val="18"/>
              </w:rPr>
              <w:t>23 (24.5)</w:t>
            </w:r>
          </w:p>
        </w:tc>
        <w:tc>
          <w:tcPr>
            <w:tcW w:w="365" w:type="dxa"/>
          </w:tcPr>
          <w:p w14:paraId="00FE37C0" w14:textId="77777777" w:rsidR="00770ACD" w:rsidRDefault="00770ACD">
            <w:pPr>
              <w:pStyle w:val="TableParagraph"/>
              <w:rPr>
                <w:sz w:val="16"/>
              </w:rPr>
            </w:pPr>
          </w:p>
        </w:tc>
        <w:tc>
          <w:tcPr>
            <w:tcW w:w="1073" w:type="dxa"/>
          </w:tcPr>
          <w:p w14:paraId="33AD7F51" w14:textId="77777777" w:rsidR="00770ACD" w:rsidRDefault="00000000">
            <w:pPr>
              <w:pStyle w:val="TableParagraph"/>
              <w:spacing w:before="5" w:line="201" w:lineRule="exact"/>
              <w:ind w:left="-2"/>
              <w:rPr>
                <w:b/>
                <w:sz w:val="18"/>
              </w:rPr>
            </w:pPr>
            <w:r>
              <w:rPr>
                <w:b/>
                <w:color w:val="231F20"/>
                <w:sz w:val="18"/>
              </w:rPr>
              <w:t>0.001</w:t>
            </w:r>
          </w:p>
        </w:tc>
        <w:tc>
          <w:tcPr>
            <w:tcW w:w="1101" w:type="dxa"/>
          </w:tcPr>
          <w:p w14:paraId="21FA139B" w14:textId="77777777" w:rsidR="00770ACD" w:rsidRDefault="00000000">
            <w:pPr>
              <w:pStyle w:val="TableParagraph"/>
              <w:spacing w:before="5" w:line="201" w:lineRule="exact"/>
              <w:ind w:left="131"/>
              <w:rPr>
                <w:b/>
                <w:sz w:val="18"/>
              </w:rPr>
            </w:pPr>
            <w:r>
              <w:rPr>
                <w:b/>
                <w:color w:val="231F20"/>
                <w:sz w:val="18"/>
              </w:rPr>
              <w:t>0.003</w:t>
            </w:r>
          </w:p>
        </w:tc>
        <w:tc>
          <w:tcPr>
            <w:tcW w:w="997" w:type="dxa"/>
          </w:tcPr>
          <w:p w14:paraId="11CEE3BC" w14:textId="77777777" w:rsidR="00770ACD" w:rsidRDefault="00000000">
            <w:pPr>
              <w:pStyle w:val="TableParagraph"/>
              <w:spacing w:before="5" w:line="201" w:lineRule="exact"/>
              <w:ind w:left="233"/>
              <w:rPr>
                <w:b/>
                <w:sz w:val="18"/>
              </w:rPr>
            </w:pPr>
            <w:r>
              <w:rPr>
                <w:b/>
                <w:color w:val="231F20"/>
                <w:sz w:val="18"/>
              </w:rPr>
              <w:t>&lt;0.001</w:t>
            </w:r>
          </w:p>
        </w:tc>
      </w:tr>
      <w:tr w:rsidR="00770ACD" w14:paraId="4C43D02B" w14:textId="77777777">
        <w:trPr>
          <w:trHeight w:val="226"/>
        </w:trPr>
        <w:tc>
          <w:tcPr>
            <w:tcW w:w="2456" w:type="dxa"/>
          </w:tcPr>
          <w:p w14:paraId="232888E1" w14:textId="77777777" w:rsidR="00770ACD" w:rsidRDefault="00000000">
            <w:pPr>
              <w:pStyle w:val="TableParagraph"/>
              <w:spacing w:before="4" w:line="201" w:lineRule="exact"/>
              <w:ind w:left="179"/>
              <w:rPr>
                <w:sz w:val="18"/>
              </w:rPr>
            </w:pPr>
            <w:r>
              <w:rPr>
                <w:color w:val="231F20"/>
                <w:sz w:val="18"/>
              </w:rPr>
              <w:t>≥50% diameter stenosis</w:t>
            </w:r>
          </w:p>
        </w:tc>
        <w:tc>
          <w:tcPr>
            <w:tcW w:w="1068" w:type="dxa"/>
          </w:tcPr>
          <w:p w14:paraId="6517EC03" w14:textId="77777777" w:rsidR="00770ACD" w:rsidRDefault="00000000">
            <w:pPr>
              <w:pStyle w:val="TableParagraph"/>
              <w:spacing w:before="4" w:line="201" w:lineRule="exact"/>
              <w:rPr>
                <w:sz w:val="18"/>
              </w:rPr>
            </w:pPr>
            <w:r>
              <w:rPr>
                <w:color w:val="231F20"/>
                <w:sz w:val="18"/>
              </w:rPr>
              <w:t>11 (15.1)</w:t>
            </w:r>
          </w:p>
        </w:tc>
        <w:tc>
          <w:tcPr>
            <w:tcW w:w="365" w:type="dxa"/>
          </w:tcPr>
          <w:p w14:paraId="61C62BD8" w14:textId="77777777" w:rsidR="00770ACD" w:rsidRDefault="00770ACD">
            <w:pPr>
              <w:pStyle w:val="TableParagraph"/>
              <w:rPr>
                <w:sz w:val="16"/>
              </w:rPr>
            </w:pPr>
          </w:p>
        </w:tc>
        <w:tc>
          <w:tcPr>
            <w:tcW w:w="1157" w:type="dxa"/>
          </w:tcPr>
          <w:p w14:paraId="0A8CE7DF" w14:textId="77777777" w:rsidR="00770ACD" w:rsidRDefault="00000000">
            <w:pPr>
              <w:pStyle w:val="TableParagraph"/>
              <w:spacing w:before="4" w:line="201" w:lineRule="exact"/>
              <w:ind w:left="89"/>
              <w:rPr>
                <w:sz w:val="18"/>
              </w:rPr>
            </w:pPr>
            <w:r>
              <w:rPr>
                <w:color w:val="231F20"/>
                <w:sz w:val="18"/>
              </w:rPr>
              <w:t>3 (14.3)</w:t>
            </w:r>
          </w:p>
        </w:tc>
        <w:tc>
          <w:tcPr>
            <w:tcW w:w="365" w:type="dxa"/>
          </w:tcPr>
          <w:p w14:paraId="5AA806CA" w14:textId="77777777" w:rsidR="00770ACD" w:rsidRDefault="00770ACD">
            <w:pPr>
              <w:pStyle w:val="TableParagraph"/>
              <w:rPr>
                <w:sz w:val="16"/>
              </w:rPr>
            </w:pPr>
          </w:p>
        </w:tc>
        <w:tc>
          <w:tcPr>
            <w:tcW w:w="1133" w:type="dxa"/>
          </w:tcPr>
          <w:p w14:paraId="7B1956BC" w14:textId="77777777" w:rsidR="00770ACD" w:rsidRDefault="00000000">
            <w:pPr>
              <w:pStyle w:val="TableParagraph"/>
              <w:spacing w:before="4" w:line="201" w:lineRule="exact"/>
              <w:ind w:left="89"/>
              <w:rPr>
                <w:sz w:val="18"/>
              </w:rPr>
            </w:pPr>
            <w:r>
              <w:rPr>
                <w:color w:val="231F20"/>
                <w:sz w:val="18"/>
              </w:rPr>
              <w:t>1 (1.1)</w:t>
            </w:r>
          </w:p>
        </w:tc>
        <w:tc>
          <w:tcPr>
            <w:tcW w:w="365" w:type="dxa"/>
          </w:tcPr>
          <w:p w14:paraId="162164F5" w14:textId="77777777" w:rsidR="00770ACD" w:rsidRDefault="00770ACD">
            <w:pPr>
              <w:pStyle w:val="TableParagraph"/>
              <w:rPr>
                <w:sz w:val="16"/>
              </w:rPr>
            </w:pPr>
          </w:p>
        </w:tc>
        <w:tc>
          <w:tcPr>
            <w:tcW w:w="1073" w:type="dxa"/>
          </w:tcPr>
          <w:p w14:paraId="1A2ACBD2" w14:textId="77777777" w:rsidR="00770ACD" w:rsidRDefault="00000000">
            <w:pPr>
              <w:pStyle w:val="TableParagraph"/>
              <w:spacing w:before="4" w:line="201" w:lineRule="exact"/>
              <w:ind w:left="-2"/>
              <w:rPr>
                <w:sz w:val="18"/>
              </w:rPr>
            </w:pPr>
            <w:r>
              <w:rPr>
                <w:color w:val="231F20"/>
                <w:sz w:val="18"/>
              </w:rPr>
              <w:t>0.929</w:t>
            </w:r>
          </w:p>
        </w:tc>
        <w:tc>
          <w:tcPr>
            <w:tcW w:w="1101" w:type="dxa"/>
          </w:tcPr>
          <w:p w14:paraId="76D9EF55" w14:textId="77777777" w:rsidR="00770ACD" w:rsidRDefault="00000000">
            <w:pPr>
              <w:pStyle w:val="TableParagraph"/>
              <w:spacing w:before="4" w:line="201" w:lineRule="exact"/>
              <w:ind w:left="132"/>
              <w:rPr>
                <w:b/>
                <w:sz w:val="18"/>
              </w:rPr>
            </w:pPr>
            <w:r>
              <w:rPr>
                <w:b/>
                <w:color w:val="231F20"/>
                <w:sz w:val="18"/>
              </w:rPr>
              <w:t>0.001</w:t>
            </w:r>
          </w:p>
        </w:tc>
        <w:tc>
          <w:tcPr>
            <w:tcW w:w="997" w:type="dxa"/>
          </w:tcPr>
          <w:p w14:paraId="21BF8AFD" w14:textId="77777777" w:rsidR="00770ACD" w:rsidRDefault="00000000">
            <w:pPr>
              <w:pStyle w:val="TableParagraph"/>
              <w:spacing w:before="4" w:line="201" w:lineRule="exact"/>
              <w:ind w:left="336"/>
              <w:rPr>
                <w:b/>
                <w:sz w:val="18"/>
              </w:rPr>
            </w:pPr>
            <w:r>
              <w:rPr>
                <w:b/>
                <w:color w:val="231F20"/>
                <w:sz w:val="18"/>
              </w:rPr>
              <w:t>0.003</w:t>
            </w:r>
          </w:p>
        </w:tc>
      </w:tr>
      <w:tr w:rsidR="00770ACD" w14:paraId="1738CCBB" w14:textId="77777777">
        <w:trPr>
          <w:trHeight w:val="213"/>
        </w:trPr>
        <w:tc>
          <w:tcPr>
            <w:tcW w:w="2456" w:type="dxa"/>
          </w:tcPr>
          <w:p w14:paraId="6095EDAB" w14:textId="77777777" w:rsidR="00770ACD" w:rsidRDefault="00000000">
            <w:pPr>
              <w:pStyle w:val="TableParagraph"/>
              <w:spacing w:before="4" w:line="189" w:lineRule="exact"/>
              <w:ind w:right="425"/>
              <w:jc w:val="right"/>
              <w:rPr>
                <w:sz w:val="18"/>
              </w:rPr>
            </w:pPr>
            <w:r>
              <w:rPr>
                <w:color w:val="231F20"/>
                <w:sz w:val="18"/>
              </w:rPr>
              <w:t>Loss of arterial resistance</w:t>
            </w:r>
          </w:p>
        </w:tc>
        <w:tc>
          <w:tcPr>
            <w:tcW w:w="1068" w:type="dxa"/>
          </w:tcPr>
          <w:p w14:paraId="72CB901C" w14:textId="77777777" w:rsidR="00770ACD" w:rsidRDefault="00000000">
            <w:pPr>
              <w:pStyle w:val="TableParagraph"/>
              <w:spacing w:before="4" w:line="189" w:lineRule="exact"/>
              <w:rPr>
                <w:sz w:val="18"/>
              </w:rPr>
            </w:pPr>
            <w:r>
              <w:rPr>
                <w:color w:val="231F20"/>
                <w:sz w:val="18"/>
              </w:rPr>
              <w:t>39 (53.4)</w:t>
            </w:r>
          </w:p>
        </w:tc>
        <w:tc>
          <w:tcPr>
            <w:tcW w:w="365" w:type="dxa"/>
          </w:tcPr>
          <w:p w14:paraId="06647DF5" w14:textId="77777777" w:rsidR="00770ACD" w:rsidRDefault="00770ACD">
            <w:pPr>
              <w:pStyle w:val="TableParagraph"/>
              <w:rPr>
                <w:sz w:val="14"/>
              </w:rPr>
            </w:pPr>
          </w:p>
        </w:tc>
        <w:tc>
          <w:tcPr>
            <w:tcW w:w="1157" w:type="dxa"/>
          </w:tcPr>
          <w:p w14:paraId="5840D62D" w14:textId="77777777" w:rsidR="00770ACD" w:rsidRDefault="00000000">
            <w:pPr>
              <w:pStyle w:val="TableParagraph"/>
              <w:spacing w:before="4" w:line="189" w:lineRule="exact"/>
              <w:rPr>
                <w:sz w:val="18"/>
              </w:rPr>
            </w:pPr>
            <w:r>
              <w:rPr>
                <w:color w:val="231F20"/>
                <w:sz w:val="18"/>
              </w:rPr>
              <w:t>16 (76.2)</w:t>
            </w:r>
          </w:p>
        </w:tc>
        <w:tc>
          <w:tcPr>
            <w:tcW w:w="365" w:type="dxa"/>
          </w:tcPr>
          <w:p w14:paraId="4A6562B3" w14:textId="77777777" w:rsidR="00770ACD" w:rsidRDefault="00770ACD">
            <w:pPr>
              <w:pStyle w:val="TableParagraph"/>
              <w:rPr>
                <w:sz w:val="14"/>
              </w:rPr>
            </w:pPr>
          </w:p>
        </w:tc>
        <w:tc>
          <w:tcPr>
            <w:tcW w:w="1133" w:type="dxa"/>
          </w:tcPr>
          <w:p w14:paraId="2E884B83" w14:textId="77777777" w:rsidR="00770ACD" w:rsidRDefault="00000000">
            <w:pPr>
              <w:pStyle w:val="TableParagraph"/>
              <w:spacing w:before="4" w:line="189" w:lineRule="exact"/>
              <w:ind w:left="-1"/>
              <w:rPr>
                <w:sz w:val="18"/>
              </w:rPr>
            </w:pPr>
            <w:r>
              <w:rPr>
                <w:color w:val="231F20"/>
                <w:sz w:val="18"/>
              </w:rPr>
              <w:t>39 (41.5)</w:t>
            </w:r>
          </w:p>
        </w:tc>
        <w:tc>
          <w:tcPr>
            <w:tcW w:w="365" w:type="dxa"/>
          </w:tcPr>
          <w:p w14:paraId="3DC5BC4D" w14:textId="77777777" w:rsidR="00770ACD" w:rsidRDefault="00770ACD">
            <w:pPr>
              <w:pStyle w:val="TableParagraph"/>
              <w:rPr>
                <w:sz w:val="14"/>
              </w:rPr>
            </w:pPr>
          </w:p>
        </w:tc>
        <w:tc>
          <w:tcPr>
            <w:tcW w:w="1073" w:type="dxa"/>
          </w:tcPr>
          <w:p w14:paraId="65D5BC66" w14:textId="77777777" w:rsidR="00770ACD" w:rsidRDefault="00000000">
            <w:pPr>
              <w:pStyle w:val="TableParagraph"/>
              <w:spacing w:before="4" w:line="189" w:lineRule="exact"/>
              <w:ind w:left="-2"/>
              <w:rPr>
                <w:sz w:val="18"/>
              </w:rPr>
            </w:pPr>
            <w:r>
              <w:rPr>
                <w:color w:val="231F20"/>
                <w:sz w:val="18"/>
              </w:rPr>
              <w:t>0.062</w:t>
            </w:r>
          </w:p>
        </w:tc>
        <w:tc>
          <w:tcPr>
            <w:tcW w:w="1101" w:type="dxa"/>
          </w:tcPr>
          <w:p w14:paraId="53A97A82" w14:textId="77777777" w:rsidR="00770ACD" w:rsidRDefault="00000000">
            <w:pPr>
              <w:pStyle w:val="TableParagraph"/>
              <w:spacing w:before="4" w:line="189" w:lineRule="exact"/>
              <w:ind w:left="132"/>
              <w:rPr>
                <w:sz w:val="18"/>
              </w:rPr>
            </w:pPr>
            <w:r>
              <w:rPr>
                <w:color w:val="231F20"/>
                <w:sz w:val="18"/>
              </w:rPr>
              <w:t>0.125</w:t>
            </w:r>
          </w:p>
        </w:tc>
        <w:tc>
          <w:tcPr>
            <w:tcW w:w="997" w:type="dxa"/>
          </w:tcPr>
          <w:p w14:paraId="27CDA4D2" w14:textId="77777777" w:rsidR="00770ACD" w:rsidRDefault="00000000">
            <w:pPr>
              <w:pStyle w:val="TableParagraph"/>
              <w:spacing w:before="4" w:line="189" w:lineRule="exact"/>
              <w:ind w:left="336"/>
              <w:rPr>
                <w:b/>
                <w:sz w:val="18"/>
              </w:rPr>
            </w:pPr>
            <w:r>
              <w:rPr>
                <w:b/>
                <w:color w:val="231F20"/>
                <w:sz w:val="18"/>
              </w:rPr>
              <w:t>0.004</w:t>
            </w:r>
          </w:p>
        </w:tc>
      </w:tr>
      <w:tr w:rsidR="00770ACD" w14:paraId="65E6CDBE" w14:textId="77777777">
        <w:trPr>
          <w:trHeight w:val="444"/>
        </w:trPr>
        <w:tc>
          <w:tcPr>
            <w:tcW w:w="2456" w:type="dxa"/>
          </w:tcPr>
          <w:p w14:paraId="7912DD80" w14:textId="77777777" w:rsidR="00770ACD" w:rsidRDefault="00000000">
            <w:pPr>
              <w:pStyle w:val="TableParagraph"/>
              <w:spacing w:before="17"/>
              <w:rPr>
                <w:b/>
                <w:sz w:val="18"/>
              </w:rPr>
            </w:pPr>
            <w:r>
              <w:rPr>
                <w:b/>
                <w:color w:val="231F20"/>
                <w:sz w:val="18"/>
              </w:rPr>
              <w:t>Posterior tibial artery</w:t>
            </w:r>
          </w:p>
          <w:p w14:paraId="63C860D9" w14:textId="77777777" w:rsidR="00770ACD" w:rsidRDefault="00000000">
            <w:pPr>
              <w:pStyle w:val="TableParagraph"/>
              <w:spacing w:before="13" w:line="187" w:lineRule="exact"/>
              <w:rPr>
                <w:b/>
                <w:i/>
                <w:sz w:val="18"/>
              </w:rPr>
            </w:pPr>
            <w:r>
              <w:rPr>
                <w:b/>
                <w:i/>
                <w:color w:val="231F20"/>
                <w:sz w:val="18"/>
              </w:rPr>
              <w:t>n (%)</w:t>
            </w:r>
          </w:p>
        </w:tc>
        <w:tc>
          <w:tcPr>
            <w:tcW w:w="1068" w:type="dxa"/>
          </w:tcPr>
          <w:p w14:paraId="19384DA9" w14:textId="77777777" w:rsidR="00770ACD" w:rsidRDefault="00770ACD">
            <w:pPr>
              <w:pStyle w:val="TableParagraph"/>
              <w:rPr>
                <w:sz w:val="18"/>
              </w:rPr>
            </w:pPr>
          </w:p>
        </w:tc>
        <w:tc>
          <w:tcPr>
            <w:tcW w:w="365" w:type="dxa"/>
          </w:tcPr>
          <w:p w14:paraId="2008044B" w14:textId="77777777" w:rsidR="00770ACD" w:rsidRDefault="00770ACD">
            <w:pPr>
              <w:pStyle w:val="TableParagraph"/>
              <w:rPr>
                <w:sz w:val="18"/>
              </w:rPr>
            </w:pPr>
          </w:p>
        </w:tc>
        <w:tc>
          <w:tcPr>
            <w:tcW w:w="1157" w:type="dxa"/>
          </w:tcPr>
          <w:p w14:paraId="6E99780D" w14:textId="77777777" w:rsidR="00770ACD" w:rsidRDefault="00770ACD">
            <w:pPr>
              <w:pStyle w:val="TableParagraph"/>
              <w:rPr>
                <w:sz w:val="18"/>
              </w:rPr>
            </w:pPr>
          </w:p>
        </w:tc>
        <w:tc>
          <w:tcPr>
            <w:tcW w:w="365" w:type="dxa"/>
          </w:tcPr>
          <w:p w14:paraId="109F7D84" w14:textId="77777777" w:rsidR="00770ACD" w:rsidRDefault="00770ACD">
            <w:pPr>
              <w:pStyle w:val="TableParagraph"/>
              <w:rPr>
                <w:sz w:val="18"/>
              </w:rPr>
            </w:pPr>
          </w:p>
        </w:tc>
        <w:tc>
          <w:tcPr>
            <w:tcW w:w="1133" w:type="dxa"/>
          </w:tcPr>
          <w:p w14:paraId="519EEEEB" w14:textId="77777777" w:rsidR="00770ACD" w:rsidRDefault="00770ACD">
            <w:pPr>
              <w:pStyle w:val="TableParagraph"/>
              <w:rPr>
                <w:sz w:val="18"/>
              </w:rPr>
            </w:pPr>
          </w:p>
        </w:tc>
        <w:tc>
          <w:tcPr>
            <w:tcW w:w="365" w:type="dxa"/>
          </w:tcPr>
          <w:p w14:paraId="59408F87" w14:textId="77777777" w:rsidR="00770ACD" w:rsidRDefault="00770ACD">
            <w:pPr>
              <w:pStyle w:val="TableParagraph"/>
              <w:rPr>
                <w:sz w:val="18"/>
              </w:rPr>
            </w:pPr>
          </w:p>
        </w:tc>
        <w:tc>
          <w:tcPr>
            <w:tcW w:w="1073" w:type="dxa"/>
          </w:tcPr>
          <w:p w14:paraId="1CCF05F0" w14:textId="77777777" w:rsidR="00770ACD" w:rsidRDefault="00770ACD">
            <w:pPr>
              <w:pStyle w:val="TableParagraph"/>
              <w:rPr>
                <w:sz w:val="18"/>
              </w:rPr>
            </w:pPr>
          </w:p>
        </w:tc>
        <w:tc>
          <w:tcPr>
            <w:tcW w:w="1101" w:type="dxa"/>
          </w:tcPr>
          <w:p w14:paraId="4D237E23" w14:textId="77777777" w:rsidR="00770ACD" w:rsidRDefault="00770ACD">
            <w:pPr>
              <w:pStyle w:val="TableParagraph"/>
              <w:rPr>
                <w:sz w:val="18"/>
              </w:rPr>
            </w:pPr>
          </w:p>
        </w:tc>
        <w:tc>
          <w:tcPr>
            <w:tcW w:w="997" w:type="dxa"/>
          </w:tcPr>
          <w:p w14:paraId="65AAD629" w14:textId="77777777" w:rsidR="00770ACD" w:rsidRDefault="00770ACD">
            <w:pPr>
              <w:pStyle w:val="TableParagraph"/>
              <w:rPr>
                <w:sz w:val="18"/>
              </w:rPr>
            </w:pPr>
          </w:p>
        </w:tc>
      </w:tr>
      <w:tr w:rsidR="00770ACD" w14:paraId="35C2B223" w14:textId="77777777">
        <w:trPr>
          <w:trHeight w:val="240"/>
        </w:trPr>
        <w:tc>
          <w:tcPr>
            <w:tcW w:w="2456" w:type="dxa"/>
          </w:tcPr>
          <w:p w14:paraId="626FCC9C" w14:textId="77777777" w:rsidR="00770ACD" w:rsidRDefault="00000000">
            <w:pPr>
              <w:pStyle w:val="TableParagraph"/>
              <w:spacing w:before="19" w:line="201" w:lineRule="exact"/>
              <w:ind w:left="180"/>
              <w:rPr>
                <w:sz w:val="18"/>
              </w:rPr>
            </w:pPr>
            <w:r>
              <w:rPr>
                <w:color w:val="231F20"/>
                <w:sz w:val="18"/>
              </w:rPr>
              <w:t>Intimal plaque</w:t>
            </w:r>
          </w:p>
        </w:tc>
        <w:tc>
          <w:tcPr>
            <w:tcW w:w="1068" w:type="dxa"/>
          </w:tcPr>
          <w:p w14:paraId="76096DA9" w14:textId="77777777" w:rsidR="00770ACD" w:rsidRDefault="00000000">
            <w:pPr>
              <w:pStyle w:val="TableParagraph"/>
              <w:spacing w:before="19" w:line="201" w:lineRule="exact"/>
              <w:rPr>
                <w:sz w:val="18"/>
              </w:rPr>
            </w:pPr>
            <w:r>
              <w:rPr>
                <w:color w:val="231F20"/>
                <w:sz w:val="18"/>
              </w:rPr>
              <w:t>29 (39.7)</w:t>
            </w:r>
          </w:p>
        </w:tc>
        <w:tc>
          <w:tcPr>
            <w:tcW w:w="1522" w:type="dxa"/>
            <w:gridSpan w:val="2"/>
          </w:tcPr>
          <w:p w14:paraId="62C0E94C" w14:textId="77777777" w:rsidR="00770ACD" w:rsidRDefault="00000000">
            <w:pPr>
              <w:pStyle w:val="TableParagraph"/>
              <w:spacing w:before="19" w:line="201" w:lineRule="exact"/>
              <w:ind w:left="365"/>
              <w:rPr>
                <w:sz w:val="18"/>
              </w:rPr>
            </w:pPr>
            <w:r>
              <w:rPr>
                <w:color w:val="231F20"/>
                <w:sz w:val="18"/>
              </w:rPr>
              <w:t>12 (57.1)</w:t>
            </w:r>
          </w:p>
        </w:tc>
        <w:tc>
          <w:tcPr>
            <w:tcW w:w="1498" w:type="dxa"/>
            <w:gridSpan w:val="2"/>
          </w:tcPr>
          <w:p w14:paraId="1DC30106" w14:textId="77777777" w:rsidR="00770ACD" w:rsidRDefault="00000000">
            <w:pPr>
              <w:pStyle w:val="TableParagraph"/>
              <w:spacing w:before="19" w:line="201" w:lineRule="exact"/>
              <w:ind w:left="364"/>
              <w:rPr>
                <w:sz w:val="18"/>
              </w:rPr>
            </w:pPr>
            <w:r>
              <w:rPr>
                <w:color w:val="231F20"/>
                <w:sz w:val="18"/>
              </w:rPr>
              <w:t>20 (31.3)</w:t>
            </w:r>
          </w:p>
        </w:tc>
        <w:tc>
          <w:tcPr>
            <w:tcW w:w="1438" w:type="dxa"/>
            <w:gridSpan w:val="2"/>
          </w:tcPr>
          <w:p w14:paraId="5D0AF2AF" w14:textId="77777777" w:rsidR="00770ACD" w:rsidRDefault="00000000">
            <w:pPr>
              <w:pStyle w:val="TableParagraph"/>
              <w:spacing w:before="19" w:line="201" w:lineRule="exact"/>
              <w:ind w:left="364"/>
              <w:rPr>
                <w:sz w:val="18"/>
              </w:rPr>
            </w:pPr>
            <w:r>
              <w:rPr>
                <w:color w:val="231F20"/>
                <w:sz w:val="18"/>
              </w:rPr>
              <w:t>0.156</w:t>
            </w:r>
          </w:p>
        </w:tc>
        <w:tc>
          <w:tcPr>
            <w:tcW w:w="1101" w:type="dxa"/>
          </w:tcPr>
          <w:p w14:paraId="080D0390" w14:textId="77777777" w:rsidR="00770ACD" w:rsidRDefault="00000000">
            <w:pPr>
              <w:pStyle w:val="TableParagraph"/>
              <w:spacing w:before="19" w:line="201" w:lineRule="exact"/>
              <w:ind w:left="132"/>
              <w:rPr>
                <w:b/>
                <w:sz w:val="18"/>
              </w:rPr>
            </w:pPr>
            <w:r>
              <w:rPr>
                <w:b/>
                <w:color w:val="231F20"/>
                <w:sz w:val="18"/>
              </w:rPr>
              <w:t>0.009</w:t>
            </w:r>
          </w:p>
        </w:tc>
        <w:tc>
          <w:tcPr>
            <w:tcW w:w="997" w:type="dxa"/>
          </w:tcPr>
          <w:p w14:paraId="764E5292" w14:textId="77777777" w:rsidR="00770ACD" w:rsidRDefault="00000000">
            <w:pPr>
              <w:pStyle w:val="TableParagraph"/>
              <w:spacing w:before="19" w:line="201" w:lineRule="exact"/>
              <w:ind w:left="337"/>
              <w:rPr>
                <w:b/>
                <w:sz w:val="18"/>
              </w:rPr>
            </w:pPr>
            <w:r>
              <w:rPr>
                <w:b/>
                <w:color w:val="231F20"/>
                <w:sz w:val="18"/>
              </w:rPr>
              <w:t>0.001</w:t>
            </w:r>
          </w:p>
        </w:tc>
      </w:tr>
      <w:tr w:rsidR="00770ACD" w14:paraId="14F508D1" w14:textId="77777777">
        <w:trPr>
          <w:trHeight w:val="226"/>
        </w:trPr>
        <w:tc>
          <w:tcPr>
            <w:tcW w:w="2456" w:type="dxa"/>
          </w:tcPr>
          <w:p w14:paraId="0938AF60" w14:textId="77777777" w:rsidR="00770ACD" w:rsidRDefault="00000000">
            <w:pPr>
              <w:pStyle w:val="TableParagraph"/>
              <w:spacing w:before="4" w:line="201" w:lineRule="exact"/>
              <w:ind w:left="180"/>
              <w:rPr>
                <w:sz w:val="18"/>
              </w:rPr>
            </w:pPr>
            <w:r>
              <w:rPr>
                <w:color w:val="231F20"/>
                <w:sz w:val="18"/>
              </w:rPr>
              <w:t>≥50% diameter stenosis</w:t>
            </w:r>
          </w:p>
        </w:tc>
        <w:tc>
          <w:tcPr>
            <w:tcW w:w="1068" w:type="dxa"/>
          </w:tcPr>
          <w:p w14:paraId="5EACB45D" w14:textId="77777777" w:rsidR="00770ACD" w:rsidRDefault="00000000">
            <w:pPr>
              <w:pStyle w:val="TableParagraph"/>
              <w:spacing w:before="4" w:line="201" w:lineRule="exact"/>
              <w:ind w:left="90"/>
              <w:rPr>
                <w:sz w:val="18"/>
              </w:rPr>
            </w:pPr>
            <w:r>
              <w:rPr>
                <w:color w:val="231F20"/>
                <w:sz w:val="18"/>
              </w:rPr>
              <w:t>9 (12.3)</w:t>
            </w:r>
          </w:p>
        </w:tc>
        <w:tc>
          <w:tcPr>
            <w:tcW w:w="1522" w:type="dxa"/>
            <w:gridSpan w:val="2"/>
          </w:tcPr>
          <w:p w14:paraId="2290405C" w14:textId="77777777" w:rsidR="00770ACD" w:rsidRDefault="00000000">
            <w:pPr>
              <w:pStyle w:val="TableParagraph"/>
              <w:spacing w:before="4" w:line="201" w:lineRule="exact"/>
              <w:ind w:left="455"/>
              <w:rPr>
                <w:sz w:val="18"/>
              </w:rPr>
            </w:pPr>
            <w:r>
              <w:rPr>
                <w:color w:val="231F20"/>
                <w:sz w:val="18"/>
              </w:rPr>
              <w:t>4 (19.0)</w:t>
            </w:r>
          </w:p>
        </w:tc>
        <w:tc>
          <w:tcPr>
            <w:tcW w:w="1498" w:type="dxa"/>
            <w:gridSpan w:val="2"/>
          </w:tcPr>
          <w:p w14:paraId="1301C478" w14:textId="77777777" w:rsidR="00770ACD" w:rsidRDefault="00000000">
            <w:pPr>
              <w:pStyle w:val="TableParagraph"/>
              <w:spacing w:before="4" w:line="201" w:lineRule="exact"/>
              <w:ind w:left="454"/>
              <w:rPr>
                <w:sz w:val="18"/>
              </w:rPr>
            </w:pPr>
            <w:r>
              <w:rPr>
                <w:color w:val="231F20"/>
                <w:sz w:val="18"/>
              </w:rPr>
              <w:t>2 (2.1)</w:t>
            </w:r>
          </w:p>
        </w:tc>
        <w:tc>
          <w:tcPr>
            <w:tcW w:w="1438" w:type="dxa"/>
            <w:gridSpan w:val="2"/>
          </w:tcPr>
          <w:p w14:paraId="45DAE82A" w14:textId="77777777" w:rsidR="00770ACD" w:rsidRDefault="00000000">
            <w:pPr>
              <w:pStyle w:val="TableParagraph"/>
              <w:spacing w:before="4" w:line="201" w:lineRule="exact"/>
              <w:ind w:left="364"/>
              <w:rPr>
                <w:sz w:val="18"/>
              </w:rPr>
            </w:pPr>
            <w:r>
              <w:rPr>
                <w:color w:val="231F20"/>
                <w:sz w:val="18"/>
              </w:rPr>
              <w:t>0.432</w:t>
            </w:r>
          </w:p>
        </w:tc>
        <w:tc>
          <w:tcPr>
            <w:tcW w:w="1101" w:type="dxa"/>
          </w:tcPr>
          <w:p w14:paraId="7A09726A" w14:textId="77777777" w:rsidR="00770ACD" w:rsidRDefault="00000000">
            <w:pPr>
              <w:pStyle w:val="TableParagraph"/>
              <w:spacing w:before="4" w:line="201" w:lineRule="exact"/>
              <w:ind w:left="132"/>
              <w:rPr>
                <w:b/>
                <w:sz w:val="18"/>
              </w:rPr>
            </w:pPr>
            <w:r>
              <w:rPr>
                <w:b/>
                <w:color w:val="231F20"/>
                <w:sz w:val="18"/>
              </w:rPr>
              <w:t>0.008</w:t>
            </w:r>
          </w:p>
        </w:tc>
        <w:tc>
          <w:tcPr>
            <w:tcW w:w="997" w:type="dxa"/>
          </w:tcPr>
          <w:p w14:paraId="57774092" w14:textId="77777777" w:rsidR="00770ACD" w:rsidRDefault="00000000">
            <w:pPr>
              <w:pStyle w:val="TableParagraph"/>
              <w:spacing w:before="4" w:line="201" w:lineRule="exact"/>
              <w:ind w:left="337"/>
              <w:rPr>
                <w:b/>
                <w:sz w:val="18"/>
              </w:rPr>
            </w:pPr>
            <w:r>
              <w:rPr>
                <w:b/>
                <w:color w:val="231F20"/>
                <w:sz w:val="18"/>
              </w:rPr>
              <w:t>0.002</w:t>
            </w:r>
          </w:p>
        </w:tc>
      </w:tr>
      <w:tr w:rsidR="00770ACD" w14:paraId="7DF4D29E" w14:textId="77777777">
        <w:trPr>
          <w:trHeight w:val="222"/>
        </w:trPr>
        <w:tc>
          <w:tcPr>
            <w:tcW w:w="2456" w:type="dxa"/>
            <w:tcBorders>
              <w:bottom w:val="single" w:sz="8" w:space="0" w:color="2E3092"/>
            </w:tcBorders>
          </w:tcPr>
          <w:p w14:paraId="1760035C" w14:textId="77777777" w:rsidR="00770ACD" w:rsidRDefault="00000000">
            <w:pPr>
              <w:pStyle w:val="TableParagraph"/>
              <w:spacing w:before="4" w:line="197" w:lineRule="exact"/>
              <w:ind w:right="425"/>
              <w:jc w:val="right"/>
              <w:rPr>
                <w:sz w:val="18"/>
              </w:rPr>
            </w:pPr>
            <w:r>
              <w:rPr>
                <w:color w:val="231F20"/>
                <w:sz w:val="18"/>
              </w:rPr>
              <w:t>Loss of arterial resistance</w:t>
            </w:r>
          </w:p>
        </w:tc>
        <w:tc>
          <w:tcPr>
            <w:tcW w:w="1068" w:type="dxa"/>
            <w:tcBorders>
              <w:bottom w:val="single" w:sz="8" w:space="0" w:color="2E3092"/>
            </w:tcBorders>
          </w:tcPr>
          <w:p w14:paraId="596D9432" w14:textId="77777777" w:rsidR="00770ACD" w:rsidRDefault="00000000">
            <w:pPr>
              <w:pStyle w:val="TableParagraph"/>
              <w:spacing w:before="4" w:line="197" w:lineRule="exact"/>
              <w:rPr>
                <w:sz w:val="18"/>
              </w:rPr>
            </w:pPr>
            <w:r>
              <w:rPr>
                <w:color w:val="231F20"/>
                <w:sz w:val="18"/>
              </w:rPr>
              <w:t>41 (56.2)</w:t>
            </w:r>
          </w:p>
        </w:tc>
        <w:tc>
          <w:tcPr>
            <w:tcW w:w="1522" w:type="dxa"/>
            <w:gridSpan w:val="2"/>
            <w:tcBorders>
              <w:bottom w:val="single" w:sz="8" w:space="0" w:color="2E3092"/>
            </w:tcBorders>
          </w:tcPr>
          <w:p w14:paraId="5BDB2FB5" w14:textId="77777777" w:rsidR="00770ACD" w:rsidRDefault="00000000">
            <w:pPr>
              <w:pStyle w:val="TableParagraph"/>
              <w:spacing w:before="4" w:line="197" w:lineRule="exact"/>
              <w:ind w:left="365"/>
              <w:rPr>
                <w:sz w:val="18"/>
              </w:rPr>
            </w:pPr>
            <w:r>
              <w:rPr>
                <w:color w:val="231F20"/>
                <w:sz w:val="18"/>
              </w:rPr>
              <w:t>16 (76.2)</w:t>
            </w:r>
          </w:p>
        </w:tc>
        <w:tc>
          <w:tcPr>
            <w:tcW w:w="1498" w:type="dxa"/>
            <w:gridSpan w:val="2"/>
            <w:tcBorders>
              <w:bottom w:val="single" w:sz="8" w:space="0" w:color="2E3092"/>
            </w:tcBorders>
          </w:tcPr>
          <w:p w14:paraId="02C22207" w14:textId="77777777" w:rsidR="00770ACD" w:rsidRDefault="00000000">
            <w:pPr>
              <w:pStyle w:val="TableParagraph"/>
              <w:spacing w:before="4" w:line="197" w:lineRule="exact"/>
              <w:ind w:left="364"/>
              <w:rPr>
                <w:sz w:val="18"/>
              </w:rPr>
            </w:pPr>
            <w:r>
              <w:rPr>
                <w:color w:val="231F20"/>
                <w:sz w:val="18"/>
              </w:rPr>
              <w:t>40 (42.6)</w:t>
            </w:r>
          </w:p>
        </w:tc>
        <w:tc>
          <w:tcPr>
            <w:tcW w:w="1438" w:type="dxa"/>
            <w:gridSpan w:val="2"/>
            <w:tcBorders>
              <w:bottom w:val="single" w:sz="8" w:space="0" w:color="2E3092"/>
            </w:tcBorders>
          </w:tcPr>
          <w:p w14:paraId="6CA00FE7" w14:textId="77777777" w:rsidR="00770ACD" w:rsidRDefault="00000000">
            <w:pPr>
              <w:pStyle w:val="TableParagraph"/>
              <w:spacing w:before="4" w:line="197" w:lineRule="exact"/>
              <w:ind w:left="364"/>
              <w:rPr>
                <w:sz w:val="18"/>
              </w:rPr>
            </w:pPr>
            <w:r>
              <w:rPr>
                <w:color w:val="231F20"/>
                <w:sz w:val="18"/>
              </w:rPr>
              <w:t>0.098</w:t>
            </w:r>
          </w:p>
        </w:tc>
        <w:tc>
          <w:tcPr>
            <w:tcW w:w="1101" w:type="dxa"/>
            <w:tcBorders>
              <w:bottom w:val="single" w:sz="8" w:space="0" w:color="2E3092"/>
            </w:tcBorders>
          </w:tcPr>
          <w:p w14:paraId="538EF4F3" w14:textId="77777777" w:rsidR="00770ACD" w:rsidRDefault="00000000">
            <w:pPr>
              <w:pStyle w:val="TableParagraph"/>
              <w:spacing w:before="4" w:line="197" w:lineRule="exact"/>
              <w:ind w:left="132"/>
              <w:rPr>
                <w:sz w:val="18"/>
              </w:rPr>
            </w:pPr>
            <w:r>
              <w:rPr>
                <w:color w:val="231F20"/>
                <w:sz w:val="18"/>
              </w:rPr>
              <w:t>0.081</w:t>
            </w:r>
          </w:p>
        </w:tc>
        <w:tc>
          <w:tcPr>
            <w:tcW w:w="997" w:type="dxa"/>
            <w:tcBorders>
              <w:bottom w:val="single" w:sz="8" w:space="0" w:color="2E3092"/>
            </w:tcBorders>
          </w:tcPr>
          <w:p w14:paraId="2E57EB91" w14:textId="77777777" w:rsidR="00770ACD" w:rsidRDefault="00000000">
            <w:pPr>
              <w:pStyle w:val="TableParagraph"/>
              <w:spacing w:before="4" w:line="197" w:lineRule="exact"/>
              <w:ind w:left="337"/>
              <w:rPr>
                <w:b/>
                <w:sz w:val="18"/>
              </w:rPr>
            </w:pPr>
            <w:r>
              <w:rPr>
                <w:b/>
                <w:color w:val="231F20"/>
                <w:sz w:val="18"/>
              </w:rPr>
              <w:t>0.005</w:t>
            </w:r>
          </w:p>
        </w:tc>
      </w:tr>
    </w:tbl>
    <w:p w14:paraId="3440F966" w14:textId="77777777" w:rsidR="00770ACD" w:rsidRDefault="00770ACD">
      <w:pPr>
        <w:spacing w:line="197" w:lineRule="exact"/>
        <w:rPr>
          <w:sz w:val="18"/>
        </w:rPr>
        <w:sectPr w:rsidR="00770ACD">
          <w:pgSz w:w="12240" w:h="15840"/>
          <w:pgMar w:top="900" w:right="960" w:bottom="280" w:left="920" w:header="215" w:footer="0" w:gutter="0"/>
          <w:cols w:space="720"/>
        </w:sectPr>
      </w:pPr>
    </w:p>
    <w:p w14:paraId="3BAC9D97" w14:textId="77777777" w:rsidR="00770ACD" w:rsidRDefault="00000000">
      <w:pPr>
        <w:spacing w:before="81"/>
        <w:ind w:left="158"/>
        <w:jc w:val="both"/>
        <w:rPr>
          <w:sz w:val="18"/>
        </w:rPr>
      </w:pPr>
      <w:r>
        <w:rPr>
          <w:noProof/>
        </w:rPr>
        <w:drawing>
          <wp:anchor distT="0" distB="0" distL="0" distR="0" simplePos="0" relativeHeight="486098432" behindDoc="1" locked="0" layoutInCell="1" allowOverlap="1" wp14:anchorId="73250492" wp14:editId="6E2D56D0">
            <wp:simplePos x="0" y="0"/>
            <wp:positionH relativeFrom="page">
              <wp:posOffset>3200400</wp:posOffset>
            </wp:positionH>
            <wp:positionV relativeFrom="paragraph">
              <wp:posOffset>-1059488</wp:posOffset>
            </wp:positionV>
            <wp:extent cx="1371600" cy="133350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sz w:val="18"/>
        </w:rPr>
        <w:t xml:space="preserve">*p values are based on </w:t>
      </w:r>
      <w:r>
        <w:rPr>
          <w:rFonts w:ascii="Trebuchet MS" w:hAnsi="Trebuchet MS"/>
          <w:color w:val="231F20"/>
          <w:sz w:val="18"/>
        </w:rPr>
        <w:t>χ</w:t>
      </w:r>
      <w:r>
        <w:rPr>
          <w:color w:val="231F20"/>
          <w:position w:val="6"/>
          <w:sz w:val="10"/>
        </w:rPr>
        <w:t xml:space="preserve">2 </w:t>
      </w:r>
      <w:r>
        <w:rPr>
          <w:color w:val="231F20"/>
          <w:sz w:val="18"/>
        </w:rPr>
        <w:t>- Chi-square test statistic</w:t>
      </w:r>
    </w:p>
    <w:p w14:paraId="68267408" w14:textId="77777777" w:rsidR="00770ACD" w:rsidRDefault="00770ACD">
      <w:pPr>
        <w:pStyle w:val="BodyText"/>
        <w:spacing w:before="9"/>
        <w:rPr>
          <w:sz w:val="16"/>
        </w:rPr>
      </w:pPr>
    </w:p>
    <w:p w14:paraId="263E505E" w14:textId="77777777" w:rsidR="00770ACD" w:rsidRDefault="00000000">
      <w:pPr>
        <w:pStyle w:val="BodyText"/>
        <w:spacing w:line="249" w:lineRule="auto"/>
        <w:ind w:left="158" w:right="42"/>
        <w:jc w:val="both"/>
      </w:pPr>
      <w:r>
        <w:rPr>
          <w:color w:val="231F20"/>
        </w:rPr>
        <w:t>abnormal ABI (19.0%; 4/21) and diabetic limbs with normal ABI (12.3%; 9/73) than the limbs of controls (2.1%; 2/94) [Table 4].</w:t>
      </w:r>
    </w:p>
    <w:p w14:paraId="3F9DEA7C" w14:textId="77777777" w:rsidR="00770ACD" w:rsidRDefault="00000000">
      <w:pPr>
        <w:pStyle w:val="BodyText"/>
        <w:spacing w:before="122" w:line="249" w:lineRule="auto"/>
        <w:ind w:left="158" w:right="43"/>
        <w:jc w:val="both"/>
      </w:pPr>
      <w:r>
        <w:rPr>
          <w:color w:val="231F20"/>
        </w:rPr>
        <w:t xml:space="preserve">In the </w:t>
      </w:r>
      <w:r>
        <w:rPr>
          <w:color w:val="231F20"/>
          <w:spacing w:val="-3"/>
        </w:rPr>
        <w:t xml:space="preserve">dorsalis pedis </w:t>
      </w:r>
      <w:r>
        <w:rPr>
          <w:color w:val="231F20"/>
        </w:rPr>
        <w:t xml:space="preserve">artery </w:t>
      </w:r>
      <w:r>
        <w:rPr>
          <w:color w:val="231F20"/>
          <w:spacing w:val="-7"/>
        </w:rPr>
        <w:t xml:space="preserve">(DPA), </w:t>
      </w:r>
      <w:r>
        <w:rPr>
          <w:color w:val="231F20"/>
          <w:spacing w:val="-3"/>
        </w:rPr>
        <w:t xml:space="preserve">intimal plaques </w:t>
      </w:r>
      <w:r>
        <w:rPr>
          <w:color w:val="231F20"/>
          <w:spacing w:val="-4"/>
        </w:rPr>
        <w:t xml:space="preserve">were </w:t>
      </w:r>
      <w:r>
        <w:rPr>
          <w:color w:val="231F20"/>
          <w:spacing w:val="-3"/>
        </w:rPr>
        <w:t xml:space="preserve">more </w:t>
      </w:r>
      <w:r>
        <w:rPr>
          <w:color w:val="231F20"/>
          <w:spacing w:val="-4"/>
        </w:rPr>
        <w:t xml:space="preserve">prevalent </w:t>
      </w:r>
      <w:r>
        <w:rPr>
          <w:color w:val="231F20"/>
        </w:rPr>
        <w:t xml:space="preserve">in </w:t>
      </w:r>
      <w:r>
        <w:rPr>
          <w:color w:val="231F20"/>
          <w:spacing w:val="-3"/>
        </w:rPr>
        <w:t xml:space="preserve">diabetic limbs with abnormal </w:t>
      </w:r>
      <w:r>
        <w:rPr>
          <w:color w:val="231F20"/>
        </w:rPr>
        <w:t xml:space="preserve">ABI </w:t>
      </w:r>
      <w:r>
        <w:rPr>
          <w:color w:val="231F20"/>
          <w:spacing w:val="-3"/>
        </w:rPr>
        <w:t xml:space="preserve">(85.7%; 18/21) than diabetic limbs with </w:t>
      </w:r>
      <w:r>
        <w:rPr>
          <w:color w:val="231F20"/>
        </w:rPr>
        <w:t xml:space="preserve">normal ABI </w:t>
      </w:r>
      <w:r>
        <w:rPr>
          <w:color w:val="231F20"/>
          <w:spacing w:val="-3"/>
        </w:rPr>
        <w:t xml:space="preserve">(46.6%; 34/73) </w:t>
      </w:r>
      <w:r>
        <w:rPr>
          <w:color w:val="231F20"/>
        </w:rPr>
        <w:t xml:space="preserve">and </w:t>
      </w:r>
      <w:r>
        <w:rPr>
          <w:color w:val="231F20"/>
          <w:spacing w:val="-9"/>
        </w:rPr>
        <w:t xml:space="preserve">the </w:t>
      </w:r>
      <w:r>
        <w:rPr>
          <w:color w:val="231F20"/>
          <w:spacing w:val="-4"/>
        </w:rPr>
        <w:t>limbs</w:t>
      </w:r>
      <w:r>
        <w:rPr>
          <w:color w:val="231F20"/>
          <w:spacing w:val="-19"/>
        </w:rPr>
        <w:t xml:space="preserve"> </w:t>
      </w:r>
      <w:r>
        <w:rPr>
          <w:color w:val="231F20"/>
        </w:rPr>
        <w:t>of</w:t>
      </w:r>
      <w:r>
        <w:rPr>
          <w:color w:val="231F20"/>
          <w:spacing w:val="-18"/>
        </w:rPr>
        <w:t xml:space="preserve"> </w:t>
      </w:r>
      <w:r>
        <w:rPr>
          <w:color w:val="231F20"/>
          <w:spacing w:val="-4"/>
        </w:rPr>
        <w:t>controls</w:t>
      </w:r>
      <w:r>
        <w:rPr>
          <w:color w:val="231F20"/>
          <w:spacing w:val="-19"/>
        </w:rPr>
        <w:t xml:space="preserve"> </w:t>
      </w:r>
      <w:r>
        <w:rPr>
          <w:color w:val="231F20"/>
          <w:spacing w:val="-4"/>
        </w:rPr>
        <w:t>(24.5%;</w:t>
      </w:r>
      <w:r>
        <w:rPr>
          <w:color w:val="231F20"/>
          <w:spacing w:val="-18"/>
        </w:rPr>
        <w:t xml:space="preserve"> </w:t>
      </w:r>
      <w:r>
        <w:rPr>
          <w:color w:val="231F20"/>
          <w:spacing w:val="-4"/>
        </w:rPr>
        <w:t>23/94)</w:t>
      </w:r>
      <w:r>
        <w:rPr>
          <w:color w:val="231F20"/>
          <w:spacing w:val="-19"/>
        </w:rPr>
        <w:t xml:space="preserve"> </w:t>
      </w:r>
      <w:r>
        <w:rPr>
          <w:color w:val="231F20"/>
        </w:rPr>
        <w:t>(</w:t>
      </w:r>
      <w:r>
        <w:rPr>
          <w:i/>
          <w:color w:val="231F20"/>
        </w:rPr>
        <w:t>p</w:t>
      </w:r>
      <w:r>
        <w:rPr>
          <w:i/>
          <w:color w:val="231F20"/>
          <w:spacing w:val="-16"/>
        </w:rPr>
        <w:t xml:space="preserve"> </w:t>
      </w:r>
      <w:r>
        <w:rPr>
          <w:color w:val="231F20"/>
        </w:rPr>
        <w:t>&lt;</w:t>
      </w:r>
      <w:r>
        <w:rPr>
          <w:color w:val="231F20"/>
          <w:spacing w:val="-19"/>
        </w:rPr>
        <w:t xml:space="preserve"> </w:t>
      </w:r>
      <w:r>
        <w:rPr>
          <w:color w:val="231F20"/>
          <w:spacing w:val="-4"/>
        </w:rPr>
        <w:t>0.001)</w:t>
      </w:r>
      <w:r>
        <w:rPr>
          <w:color w:val="231F20"/>
          <w:spacing w:val="-18"/>
        </w:rPr>
        <w:t xml:space="preserve"> </w:t>
      </w:r>
      <w:r>
        <w:rPr>
          <w:color w:val="231F20"/>
          <w:spacing w:val="-7"/>
        </w:rPr>
        <w:t>[Table</w:t>
      </w:r>
      <w:r>
        <w:rPr>
          <w:color w:val="231F20"/>
          <w:spacing w:val="-19"/>
        </w:rPr>
        <w:t xml:space="preserve"> </w:t>
      </w:r>
      <w:r>
        <w:rPr>
          <w:color w:val="231F20"/>
          <w:spacing w:val="-3"/>
        </w:rPr>
        <w:t>4].</w:t>
      </w:r>
      <w:r>
        <w:rPr>
          <w:color w:val="231F20"/>
          <w:spacing w:val="-18"/>
        </w:rPr>
        <w:t xml:space="preserve"> </w:t>
      </w:r>
      <w:r>
        <w:rPr>
          <w:color w:val="231F20"/>
          <w:spacing w:val="-6"/>
        </w:rPr>
        <w:t xml:space="preserve">Similarly, </w:t>
      </w:r>
      <w:r>
        <w:rPr>
          <w:color w:val="231F20"/>
          <w:spacing w:val="-3"/>
        </w:rPr>
        <w:t xml:space="preserve">loss </w:t>
      </w:r>
      <w:r>
        <w:rPr>
          <w:color w:val="231F20"/>
        </w:rPr>
        <w:t xml:space="preserve">of normal </w:t>
      </w:r>
      <w:r>
        <w:rPr>
          <w:color w:val="231F20"/>
          <w:spacing w:val="-10"/>
        </w:rPr>
        <w:t xml:space="preserve">DPA </w:t>
      </w:r>
      <w:r>
        <w:rPr>
          <w:color w:val="231F20"/>
          <w:spacing w:val="-3"/>
        </w:rPr>
        <w:t xml:space="preserve">pulsatile </w:t>
      </w:r>
      <w:r>
        <w:rPr>
          <w:color w:val="231F20"/>
          <w:spacing w:val="-4"/>
        </w:rPr>
        <w:t xml:space="preserve">waveform was </w:t>
      </w:r>
      <w:r>
        <w:rPr>
          <w:color w:val="231F20"/>
          <w:spacing w:val="-3"/>
        </w:rPr>
        <w:t xml:space="preserve">more frequent in </w:t>
      </w:r>
      <w:r>
        <w:rPr>
          <w:color w:val="231F20"/>
        </w:rPr>
        <w:t xml:space="preserve">diabetic limbs with abnormal ABI than diabetic limbs with normal ABI and the </w:t>
      </w:r>
      <w:r>
        <w:rPr>
          <w:color w:val="231F20"/>
          <w:spacing w:val="-3"/>
        </w:rPr>
        <w:t xml:space="preserve">limbs </w:t>
      </w:r>
      <w:r>
        <w:rPr>
          <w:color w:val="231F20"/>
        </w:rPr>
        <w:t xml:space="preserve">of </w:t>
      </w:r>
      <w:r>
        <w:rPr>
          <w:color w:val="231F20"/>
          <w:spacing w:val="-3"/>
        </w:rPr>
        <w:t xml:space="preserve">controls (76.2% </w:t>
      </w:r>
      <w:r>
        <w:rPr>
          <w:color w:val="231F20"/>
        </w:rPr>
        <w:t xml:space="preserve">vs. </w:t>
      </w:r>
      <w:r>
        <w:rPr>
          <w:color w:val="231F20"/>
          <w:spacing w:val="-3"/>
        </w:rPr>
        <w:t>53.4% vs. 41.5%,</w:t>
      </w:r>
      <w:r>
        <w:rPr>
          <w:color w:val="231F20"/>
          <w:spacing w:val="-8"/>
        </w:rPr>
        <w:t xml:space="preserve"> </w:t>
      </w:r>
      <w:r>
        <w:rPr>
          <w:color w:val="231F20"/>
          <w:spacing w:val="-4"/>
        </w:rPr>
        <w:t>respectively)</w:t>
      </w:r>
      <w:r>
        <w:rPr>
          <w:color w:val="231F20"/>
          <w:spacing w:val="-8"/>
        </w:rPr>
        <w:t xml:space="preserve"> </w:t>
      </w:r>
      <w:r>
        <w:rPr>
          <w:color w:val="231F20"/>
        </w:rPr>
        <w:t>(</w:t>
      </w:r>
      <w:r>
        <w:rPr>
          <w:i/>
          <w:color w:val="231F20"/>
        </w:rPr>
        <w:t>P</w:t>
      </w:r>
      <w:r>
        <w:rPr>
          <w:i/>
          <w:color w:val="231F20"/>
          <w:spacing w:val="-7"/>
        </w:rPr>
        <w:t xml:space="preserve"> </w:t>
      </w:r>
      <w:r>
        <w:rPr>
          <w:color w:val="231F20"/>
          <w:spacing w:val="-3"/>
        </w:rPr>
        <w:t>=0.004)</w:t>
      </w:r>
      <w:r>
        <w:rPr>
          <w:color w:val="231F20"/>
          <w:spacing w:val="-8"/>
        </w:rPr>
        <w:t xml:space="preserve"> </w:t>
      </w:r>
      <w:r>
        <w:rPr>
          <w:color w:val="231F20"/>
          <w:spacing w:val="-6"/>
        </w:rPr>
        <w:t>[Table</w:t>
      </w:r>
      <w:r>
        <w:rPr>
          <w:color w:val="231F20"/>
          <w:spacing w:val="-7"/>
        </w:rPr>
        <w:t xml:space="preserve"> </w:t>
      </w:r>
      <w:r>
        <w:rPr>
          <w:color w:val="231F20"/>
        </w:rPr>
        <w:t>4].</w:t>
      </w:r>
      <w:r>
        <w:rPr>
          <w:color w:val="231F20"/>
          <w:spacing w:val="-18"/>
        </w:rPr>
        <w:t xml:space="preserve"> </w:t>
      </w:r>
      <w:r>
        <w:rPr>
          <w:color w:val="231F20"/>
        </w:rPr>
        <w:t>The</w:t>
      </w:r>
      <w:r>
        <w:rPr>
          <w:color w:val="231F20"/>
          <w:spacing w:val="-8"/>
        </w:rPr>
        <w:t xml:space="preserve"> </w:t>
      </w:r>
      <w:r>
        <w:rPr>
          <w:color w:val="231F20"/>
          <w:spacing w:val="-3"/>
        </w:rPr>
        <w:t>presence</w:t>
      </w:r>
      <w:r>
        <w:rPr>
          <w:color w:val="231F20"/>
          <w:spacing w:val="-7"/>
        </w:rPr>
        <w:t xml:space="preserve"> </w:t>
      </w:r>
      <w:r>
        <w:rPr>
          <w:color w:val="231F20"/>
        </w:rPr>
        <w:t>≥</w:t>
      </w:r>
      <w:r>
        <w:rPr>
          <w:color w:val="231F20"/>
          <w:spacing w:val="-8"/>
        </w:rPr>
        <w:t xml:space="preserve"> </w:t>
      </w:r>
      <w:r>
        <w:rPr>
          <w:color w:val="231F20"/>
          <w:spacing w:val="-7"/>
        </w:rPr>
        <w:t xml:space="preserve">50% </w:t>
      </w:r>
      <w:r>
        <w:rPr>
          <w:color w:val="231F20"/>
          <w:spacing w:val="-12"/>
        </w:rPr>
        <w:t>DPA</w:t>
      </w:r>
      <w:r>
        <w:rPr>
          <w:color w:val="231F20"/>
          <w:spacing w:val="-22"/>
        </w:rPr>
        <w:t xml:space="preserve"> </w:t>
      </w:r>
      <w:r>
        <w:rPr>
          <w:color w:val="231F20"/>
          <w:spacing w:val="-6"/>
        </w:rPr>
        <w:t>luminal</w:t>
      </w:r>
      <w:r>
        <w:rPr>
          <w:color w:val="231F20"/>
          <w:spacing w:val="-21"/>
        </w:rPr>
        <w:t xml:space="preserve"> </w:t>
      </w:r>
      <w:r>
        <w:rPr>
          <w:color w:val="231F20"/>
          <w:spacing w:val="-6"/>
        </w:rPr>
        <w:t>diameter</w:t>
      </w:r>
      <w:r>
        <w:rPr>
          <w:color w:val="231F20"/>
          <w:spacing w:val="-21"/>
        </w:rPr>
        <w:t xml:space="preserve"> </w:t>
      </w:r>
      <w:r>
        <w:rPr>
          <w:color w:val="231F20"/>
          <w:spacing w:val="-6"/>
        </w:rPr>
        <w:t>stenosis</w:t>
      </w:r>
      <w:r>
        <w:rPr>
          <w:color w:val="231F20"/>
          <w:spacing w:val="-21"/>
        </w:rPr>
        <w:t xml:space="preserve"> </w:t>
      </w:r>
      <w:r>
        <w:rPr>
          <w:color w:val="231F20"/>
          <w:spacing w:val="-6"/>
        </w:rPr>
        <w:t>was</w:t>
      </w:r>
      <w:r>
        <w:rPr>
          <w:color w:val="231F20"/>
          <w:spacing w:val="-21"/>
        </w:rPr>
        <w:t xml:space="preserve"> </w:t>
      </w:r>
      <w:r>
        <w:rPr>
          <w:color w:val="231F20"/>
          <w:spacing w:val="-6"/>
        </w:rPr>
        <w:t>statistically</w:t>
      </w:r>
      <w:r>
        <w:rPr>
          <w:color w:val="231F20"/>
          <w:spacing w:val="-21"/>
        </w:rPr>
        <w:t xml:space="preserve"> </w:t>
      </w:r>
      <w:r>
        <w:rPr>
          <w:color w:val="231F20"/>
          <w:spacing w:val="-6"/>
        </w:rPr>
        <w:t>significantly</w:t>
      </w:r>
      <w:r>
        <w:rPr>
          <w:color w:val="231F20"/>
          <w:spacing w:val="-21"/>
        </w:rPr>
        <w:t xml:space="preserve"> </w:t>
      </w:r>
      <w:r>
        <w:rPr>
          <w:color w:val="231F20"/>
          <w:spacing w:val="-6"/>
        </w:rPr>
        <w:t xml:space="preserve">more </w:t>
      </w:r>
      <w:r>
        <w:rPr>
          <w:color w:val="231F20"/>
          <w:spacing w:val="-3"/>
        </w:rPr>
        <w:t>frequent</w:t>
      </w:r>
      <w:r>
        <w:rPr>
          <w:color w:val="231F20"/>
          <w:spacing w:val="-9"/>
        </w:rPr>
        <w:t xml:space="preserve"> </w:t>
      </w:r>
      <w:r>
        <w:rPr>
          <w:color w:val="231F20"/>
        </w:rPr>
        <w:t>in</w:t>
      </w:r>
      <w:r>
        <w:rPr>
          <w:color w:val="231F20"/>
          <w:spacing w:val="-8"/>
        </w:rPr>
        <w:t xml:space="preserve"> </w:t>
      </w:r>
      <w:r>
        <w:rPr>
          <w:color w:val="231F20"/>
          <w:spacing w:val="-3"/>
        </w:rPr>
        <w:t>diabetic</w:t>
      </w:r>
      <w:r>
        <w:rPr>
          <w:color w:val="231F20"/>
          <w:spacing w:val="-8"/>
        </w:rPr>
        <w:t xml:space="preserve"> </w:t>
      </w:r>
      <w:r>
        <w:rPr>
          <w:color w:val="231F20"/>
          <w:spacing w:val="-3"/>
        </w:rPr>
        <w:t>limbs</w:t>
      </w:r>
      <w:r>
        <w:rPr>
          <w:color w:val="231F20"/>
          <w:spacing w:val="-8"/>
        </w:rPr>
        <w:t xml:space="preserve"> </w:t>
      </w:r>
      <w:r>
        <w:rPr>
          <w:color w:val="231F20"/>
          <w:spacing w:val="-3"/>
        </w:rPr>
        <w:t>with</w:t>
      </w:r>
      <w:r>
        <w:rPr>
          <w:color w:val="231F20"/>
          <w:spacing w:val="-8"/>
        </w:rPr>
        <w:t xml:space="preserve"> </w:t>
      </w:r>
      <w:r>
        <w:rPr>
          <w:color w:val="231F20"/>
        </w:rPr>
        <w:t>normal</w:t>
      </w:r>
      <w:r>
        <w:rPr>
          <w:color w:val="231F20"/>
          <w:spacing w:val="-19"/>
        </w:rPr>
        <w:t xml:space="preserve"> </w:t>
      </w:r>
      <w:r>
        <w:rPr>
          <w:color w:val="231F20"/>
        </w:rPr>
        <w:t>ABI</w:t>
      </w:r>
      <w:r>
        <w:rPr>
          <w:color w:val="231F20"/>
          <w:spacing w:val="-8"/>
        </w:rPr>
        <w:t xml:space="preserve"> </w:t>
      </w:r>
      <w:r>
        <w:rPr>
          <w:color w:val="231F20"/>
          <w:spacing w:val="-3"/>
        </w:rPr>
        <w:t>(11/73;</w:t>
      </w:r>
      <w:r>
        <w:rPr>
          <w:color w:val="231F20"/>
          <w:spacing w:val="-8"/>
        </w:rPr>
        <w:t xml:space="preserve"> </w:t>
      </w:r>
      <w:r>
        <w:rPr>
          <w:color w:val="231F20"/>
          <w:spacing w:val="-3"/>
        </w:rPr>
        <w:t>15.1%)</w:t>
      </w:r>
      <w:r>
        <w:rPr>
          <w:color w:val="231F20"/>
          <w:spacing w:val="-8"/>
        </w:rPr>
        <w:t xml:space="preserve"> and </w:t>
      </w:r>
      <w:r>
        <w:rPr>
          <w:color w:val="231F20"/>
          <w:spacing w:val="-3"/>
        </w:rPr>
        <w:t>diabetic</w:t>
      </w:r>
      <w:r>
        <w:rPr>
          <w:color w:val="231F20"/>
          <w:spacing w:val="-9"/>
        </w:rPr>
        <w:t xml:space="preserve"> </w:t>
      </w:r>
      <w:r>
        <w:rPr>
          <w:color w:val="231F20"/>
          <w:spacing w:val="-3"/>
        </w:rPr>
        <w:t>limbs</w:t>
      </w:r>
      <w:r>
        <w:rPr>
          <w:color w:val="231F20"/>
          <w:spacing w:val="-8"/>
        </w:rPr>
        <w:t xml:space="preserve"> </w:t>
      </w:r>
      <w:r>
        <w:rPr>
          <w:color w:val="231F20"/>
          <w:spacing w:val="-3"/>
        </w:rPr>
        <w:t>with</w:t>
      </w:r>
      <w:r>
        <w:rPr>
          <w:color w:val="231F20"/>
          <w:spacing w:val="-9"/>
        </w:rPr>
        <w:t xml:space="preserve"> </w:t>
      </w:r>
      <w:r>
        <w:rPr>
          <w:color w:val="231F20"/>
          <w:spacing w:val="-3"/>
        </w:rPr>
        <w:t>abnormal</w:t>
      </w:r>
      <w:r>
        <w:rPr>
          <w:color w:val="231F20"/>
          <w:spacing w:val="-20"/>
        </w:rPr>
        <w:t xml:space="preserve"> </w:t>
      </w:r>
      <w:r>
        <w:rPr>
          <w:color w:val="231F20"/>
        </w:rPr>
        <w:t>ABI</w:t>
      </w:r>
      <w:r>
        <w:rPr>
          <w:color w:val="231F20"/>
          <w:spacing w:val="-8"/>
        </w:rPr>
        <w:t xml:space="preserve"> </w:t>
      </w:r>
      <w:r>
        <w:rPr>
          <w:color w:val="231F20"/>
          <w:spacing w:val="-3"/>
        </w:rPr>
        <w:t>(3/21;</w:t>
      </w:r>
      <w:r>
        <w:rPr>
          <w:color w:val="231F20"/>
          <w:spacing w:val="-9"/>
        </w:rPr>
        <w:t xml:space="preserve"> </w:t>
      </w:r>
      <w:r>
        <w:rPr>
          <w:color w:val="231F20"/>
          <w:spacing w:val="-3"/>
        </w:rPr>
        <w:t>14.3%)</w:t>
      </w:r>
      <w:r>
        <w:rPr>
          <w:color w:val="231F20"/>
          <w:spacing w:val="-8"/>
        </w:rPr>
        <w:t xml:space="preserve"> </w:t>
      </w:r>
      <w:r>
        <w:rPr>
          <w:color w:val="231F20"/>
          <w:spacing w:val="-3"/>
        </w:rPr>
        <w:t>than</w:t>
      </w:r>
      <w:r>
        <w:rPr>
          <w:color w:val="231F20"/>
          <w:spacing w:val="-9"/>
        </w:rPr>
        <w:t xml:space="preserve"> </w:t>
      </w:r>
      <w:r>
        <w:rPr>
          <w:color w:val="231F20"/>
        </w:rPr>
        <w:t>the</w:t>
      </w:r>
      <w:r>
        <w:rPr>
          <w:color w:val="231F20"/>
          <w:spacing w:val="-8"/>
        </w:rPr>
        <w:t xml:space="preserve"> </w:t>
      </w:r>
      <w:r>
        <w:rPr>
          <w:color w:val="231F20"/>
          <w:spacing w:val="-3"/>
        </w:rPr>
        <w:t xml:space="preserve">limbs </w:t>
      </w:r>
      <w:r>
        <w:rPr>
          <w:color w:val="231F20"/>
        </w:rPr>
        <w:t xml:space="preserve">of </w:t>
      </w:r>
      <w:r>
        <w:rPr>
          <w:color w:val="231F20"/>
          <w:spacing w:val="-3"/>
        </w:rPr>
        <w:t xml:space="preserve">controls (1/94; 1.1%) </w:t>
      </w:r>
      <w:r>
        <w:rPr>
          <w:color w:val="231F20"/>
          <w:spacing w:val="-6"/>
        </w:rPr>
        <w:t>[Table</w:t>
      </w:r>
      <w:r>
        <w:rPr>
          <w:color w:val="231F20"/>
          <w:spacing w:val="-21"/>
        </w:rPr>
        <w:t xml:space="preserve"> </w:t>
      </w:r>
      <w:r>
        <w:rPr>
          <w:color w:val="231F20"/>
          <w:spacing w:val="-3"/>
        </w:rPr>
        <w:t>4].</w:t>
      </w:r>
    </w:p>
    <w:p w14:paraId="283963B3" w14:textId="77777777" w:rsidR="00770ACD" w:rsidRDefault="00000000">
      <w:pPr>
        <w:pStyle w:val="BodyText"/>
        <w:spacing w:before="130" w:line="249" w:lineRule="auto"/>
        <w:ind w:left="158" w:right="38"/>
        <w:jc w:val="both"/>
      </w:pPr>
      <w:r>
        <w:rPr>
          <w:color w:val="231F20"/>
        </w:rPr>
        <w:t>The</w:t>
      </w:r>
      <w:r>
        <w:rPr>
          <w:color w:val="231F20"/>
          <w:spacing w:val="-25"/>
        </w:rPr>
        <w:t xml:space="preserve"> </w:t>
      </w:r>
      <w:r>
        <w:rPr>
          <w:color w:val="231F20"/>
        </w:rPr>
        <w:t>relationships</w:t>
      </w:r>
      <w:r>
        <w:rPr>
          <w:color w:val="231F20"/>
          <w:spacing w:val="-24"/>
        </w:rPr>
        <w:t xml:space="preserve"> </w:t>
      </w:r>
      <w:r>
        <w:rPr>
          <w:color w:val="231F20"/>
          <w:spacing w:val="-3"/>
        </w:rPr>
        <w:t>between</w:t>
      </w:r>
      <w:r>
        <w:rPr>
          <w:color w:val="231F20"/>
          <w:spacing w:val="-25"/>
        </w:rPr>
        <w:t xml:space="preserve"> </w:t>
      </w:r>
      <w:r>
        <w:rPr>
          <w:color w:val="231F20"/>
          <w:spacing w:val="-3"/>
        </w:rPr>
        <w:t>glycated</w:t>
      </w:r>
      <w:r>
        <w:rPr>
          <w:color w:val="231F20"/>
          <w:spacing w:val="-24"/>
        </w:rPr>
        <w:t xml:space="preserve"> </w:t>
      </w:r>
      <w:r>
        <w:rPr>
          <w:color w:val="231F20"/>
          <w:spacing w:val="-3"/>
        </w:rPr>
        <w:t>haemoglobin</w:t>
      </w:r>
      <w:r>
        <w:rPr>
          <w:color w:val="231F20"/>
          <w:spacing w:val="-25"/>
        </w:rPr>
        <w:t xml:space="preserve"> </w:t>
      </w:r>
      <w:r>
        <w:rPr>
          <w:color w:val="231F20"/>
        </w:rPr>
        <w:t>concentration (HBA1C),</w:t>
      </w:r>
      <w:r>
        <w:rPr>
          <w:color w:val="231F20"/>
          <w:spacing w:val="-23"/>
        </w:rPr>
        <w:t xml:space="preserve"> </w:t>
      </w:r>
      <w:r>
        <w:rPr>
          <w:color w:val="231F20"/>
        </w:rPr>
        <w:t>ankle</w:t>
      </w:r>
      <w:r>
        <w:rPr>
          <w:color w:val="231F20"/>
          <w:spacing w:val="-23"/>
        </w:rPr>
        <w:t xml:space="preserve"> </w:t>
      </w:r>
      <w:r>
        <w:rPr>
          <w:color w:val="231F20"/>
        </w:rPr>
        <w:t>brachial</w:t>
      </w:r>
      <w:r>
        <w:rPr>
          <w:color w:val="231F20"/>
          <w:spacing w:val="-22"/>
        </w:rPr>
        <w:t xml:space="preserve"> </w:t>
      </w:r>
      <w:r>
        <w:rPr>
          <w:color w:val="231F20"/>
        </w:rPr>
        <w:t>index,</w:t>
      </w:r>
      <w:r>
        <w:rPr>
          <w:color w:val="231F20"/>
          <w:spacing w:val="-23"/>
        </w:rPr>
        <w:t xml:space="preserve"> </w:t>
      </w:r>
      <w:r>
        <w:rPr>
          <w:color w:val="231F20"/>
        </w:rPr>
        <w:t>and</w:t>
      </w:r>
      <w:r>
        <w:rPr>
          <w:color w:val="231F20"/>
          <w:spacing w:val="-23"/>
        </w:rPr>
        <w:t xml:space="preserve"> </w:t>
      </w:r>
      <w:r>
        <w:rPr>
          <w:color w:val="231F20"/>
        </w:rPr>
        <w:t>ultrasonographic</w:t>
      </w:r>
      <w:r>
        <w:rPr>
          <w:color w:val="231F20"/>
          <w:spacing w:val="-22"/>
        </w:rPr>
        <w:t xml:space="preserve"> </w:t>
      </w:r>
      <w:r>
        <w:rPr>
          <w:color w:val="231F20"/>
        </w:rPr>
        <w:t xml:space="preserve">changes in the </w:t>
      </w:r>
      <w:r>
        <w:rPr>
          <w:color w:val="231F20"/>
          <w:spacing w:val="2"/>
        </w:rPr>
        <w:t xml:space="preserve">foot </w:t>
      </w:r>
      <w:r>
        <w:rPr>
          <w:color w:val="231F20"/>
          <w:spacing w:val="3"/>
        </w:rPr>
        <w:t xml:space="preserve">arteries </w:t>
      </w:r>
      <w:r>
        <w:rPr>
          <w:color w:val="231F20"/>
        </w:rPr>
        <w:t xml:space="preserve">of </w:t>
      </w:r>
      <w:r>
        <w:rPr>
          <w:color w:val="231F20"/>
          <w:spacing w:val="2"/>
        </w:rPr>
        <w:t xml:space="preserve">subjects with T2DM </w:t>
      </w:r>
      <w:r>
        <w:rPr>
          <w:color w:val="231F20"/>
        </w:rPr>
        <w:t xml:space="preserve">are shown </w:t>
      </w:r>
      <w:r>
        <w:rPr>
          <w:color w:val="231F20"/>
          <w:spacing w:val="3"/>
        </w:rPr>
        <w:t xml:space="preserve">in </w:t>
      </w:r>
      <w:r>
        <w:rPr>
          <w:color w:val="231F20"/>
          <w:spacing w:val="-4"/>
        </w:rPr>
        <w:t>[Table</w:t>
      </w:r>
      <w:r>
        <w:rPr>
          <w:color w:val="231F20"/>
        </w:rPr>
        <w:t xml:space="preserve"> 5].</w:t>
      </w:r>
    </w:p>
    <w:p w14:paraId="3CB29CE6" w14:textId="77777777" w:rsidR="00770ACD" w:rsidRDefault="00000000">
      <w:pPr>
        <w:pStyle w:val="BodyText"/>
        <w:spacing w:before="124" w:line="249" w:lineRule="auto"/>
        <w:ind w:left="158" w:right="42"/>
        <w:jc w:val="both"/>
      </w:pPr>
      <w:r>
        <w:rPr>
          <w:color w:val="231F20"/>
        </w:rPr>
        <w:t xml:space="preserve">[Table 6] shows a </w:t>
      </w:r>
      <w:r>
        <w:rPr>
          <w:color w:val="231F20"/>
          <w:spacing w:val="2"/>
        </w:rPr>
        <w:t xml:space="preserve">multivariate logistic </w:t>
      </w:r>
      <w:r>
        <w:rPr>
          <w:color w:val="231F20"/>
          <w:spacing w:val="3"/>
        </w:rPr>
        <w:t xml:space="preserve">regression </w:t>
      </w:r>
      <w:r>
        <w:rPr>
          <w:color w:val="231F20"/>
        </w:rPr>
        <w:t xml:space="preserve">model </w:t>
      </w:r>
      <w:r>
        <w:rPr>
          <w:color w:val="231F20"/>
          <w:spacing w:val="-3"/>
        </w:rPr>
        <w:t>depicting</w:t>
      </w:r>
      <w:r>
        <w:rPr>
          <w:color w:val="231F20"/>
          <w:spacing w:val="-23"/>
        </w:rPr>
        <w:t xml:space="preserve"> </w:t>
      </w:r>
      <w:r>
        <w:rPr>
          <w:color w:val="231F20"/>
        </w:rPr>
        <w:t>the</w:t>
      </w:r>
      <w:r>
        <w:rPr>
          <w:color w:val="231F20"/>
          <w:spacing w:val="-22"/>
        </w:rPr>
        <w:t xml:space="preserve"> </w:t>
      </w:r>
      <w:r>
        <w:rPr>
          <w:color w:val="231F20"/>
          <w:spacing w:val="-3"/>
        </w:rPr>
        <w:t>relationship</w:t>
      </w:r>
      <w:r>
        <w:rPr>
          <w:color w:val="231F20"/>
          <w:spacing w:val="-22"/>
        </w:rPr>
        <w:t xml:space="preserve"> </w:t>
      </w:r>
      <w:r>
        <w:rPr>
          <w:color w:val="231F20"/>
          <w:spacing w:val="-4"/>
        </w:rPr>
        <w:t>between</w:t>
      </w:r>
      <w:r>
        <w:rPr>
          <w:color w:val="231F20"/>
          <w:spacing w:val="-22"/>
        </w:rPr>
        <w:t xml:space="preserve"> </w:t>
      </w:r>
      <w:r>
        <w:rPr>
          <w:color w:val="231F20"/>
          <w:spacing w:val="-3"/>
        </w:rPr>
        <w:t>ultrasound</w:t>
      </w:r>
      <w:r>
        <w:rPr>
          <w:color w:val="231F20"/>
          <w:spacing w:val="-22"/>
        </w:rPr>
        <w:t xml:space="preserve"> </w:t>
      </w:r>
      <w:r>
        <w:rPr>
          <w:color w:val="231F20"/>
          <w:spacing w:val="-3"/>
        </w:rPr>
        <w:t>findings</w:t>
      </w:r>
      <w:r>
        <w:rPr>
          <w:color w:val="231F20"/>
          <w:spacing w:val="-22"/>
        </w:rPr>
        <w:t xml:space="preserve"> </w:t>
      </w:r>
      <w:r>
        <w:rPr>
          <w:color w:val="231F20"/>
          <w:spacing w:val="-3"/>
        </w:rPr>
        <w:t xml:space="preserve">(outcome </w:t>
      </w:r>
      <w:r>
        <w:rPr>
          <w:color w:val="231F20"/>
        </w:rPr>
        <w:t>variables) and selected predictor variables</w:t>
      </w:r>
      <w:r>
        <w:rPr>
          <w:color w:val="231F20"/>
          <w:spacing w:val="-11"/>
        </w:rPr>
        <w:t xml:space="preserve"> </w:t>
      </w:r>
      <w:r>
        <w:rPr>
          <w:color w:val="231F20"/>
        </w:rPr>
        <w:t>(covariates).</w:t>
      </w:r>
    </w:p>
    <w:p w14:paraId="2B39F959" w14:textId="77777777" w:rsidR="00770ACD" w:rsidRDefault="00000000">
      <w:pPr>
        <w:pStyle w:val="BodyText"/>
        <w:rPr>
          <w:sz w:val="26"/>
        </w:rPr>
      </w:pPr>
      <w:r>
        <w:br w:type="column"/>
      </w:r>
    </w:p>
    <w:p w14:paraId="6A1FA458" w14:textId="77777777" w:rsidR="00770ACD" w:rsidRDefault="00000000">
      <w:pPr>
        <w:pStyle w:val="Heading1"/>
        <w:spacing w:before="177"/>
      </w:pPr>
      <w:r>
        <w:rPr>
          <w:color w:val="2E3092"/>
        </w:rPr>
        <w:t>Discussion</w:t>
      </w:r>
    </w:p>
    <w:p w14:paraId="5AF0BC14" w14:textId="77777777" w:rsidR="00770ACD" w:rsidRDefault="00000000">
      <w:pPr>
        <w:pStyle w:val="BodyText"/>
        <w:spacing w:before="117" w:line="249" w:lineRule="auto"/>
        <w:ind w:left="158" w:right="112"/>
        <w:jc w:val="both"/>
      </w:pPr>
      <w:r>
        <w:rPr>
          <w:color w:val="231F20"/>
        </w:rPr>
        <w:t xml:space="preserve">LEPAD </w:t>
      </w:r>
      <w:r>
        <w:rPr>
          <w:color w:val="231F20"/>
          <w:spacing w:val="3"/>
        </w:rPr>
        <w:t xml:space="preserve">is </w:t>
      </w:r>
      <w:r>
        <w:rPr>
          <w:color w:val="231F20"/>
        </w:rPr>
        <w:t xml:space="preserve">a </w:t>
      </w:r>
      <w:r>
        <w:rPr>
          <w:color w:val="231F20"/>
          <w:spacing w:val="5"/>
        </w:rPr>
        <w:t xml:space="preserve">clinical disorder characterized </w:t>
      </w:r>
      <w:r>
        <w:rPr>
          <w:color w:val="231F20"/>
        </w:rPr>
        <w:t xml:space="preserve">by  </w:t>
      </w:r>
      <w:r>
        <w:rPr>
          <w:color w:val="231F20"/>
          <w:spacing w:val="3"/>
        </w:rPr>
        <w:t xml:space="preserve">stenosis  or </w:t>
      </w:r>
      <w:r>
        <w:rPr>
          <w:color w:val="231F20"/>
          <w:spacing w:val="5"/>
        </w:rPr>
        <w:t xml:space="preserve">occlusion </w:t>
      </w:r>
      <w:r>
        <w:rPr>
          <w:color w:val="231F20"/>
          <w:spacing w:val="3"/>
        </w:rPr>
        <w:t xml:space="preserve">of </w:t>
      </w:r>
      <w:r>
        <w:rPr>
          <w:color w:val="231F20"/>
        </w:rPr>
        <w:t xml:space="preserve">lower </w:t>
      </w:r>
      <w:r>
        <w:rPr>
          <w:color w:val="231F20"/>
          <w:spacing w:val="4"/>
        </w:rPr>
        <w:t xml:space="preserve">limb </w:t>
      </w:r>
      <w:r>
        <w:rPr>
          <w:color w:val="231F20"/>
          <w:spacing w:val="5"/>
        </w:rPr>
        <w:t xml:space="preserve">arteries, </w:t>
      </w:r>
      <w:r>
        <w:rPr>
          <w:color w:val="231F20"/>
          <w:spacing w:val="4"/>
        </w:rPr>
        <w:t xml:space="preserve">usually </w:t>
      </w:r>
      <w:r>
        <w:rPr>
          <w:color w:val="231F20"/>
          <w:spacing w:val="5"/>
        </w:rPr>
        <w:t xml:space="preserve">caused </w:t>
      </w:r>
      <w:r>
        <w:rPr>
          <w:color w:val="231F20"/>
        </w:rPr>
        <w:t xml:space="preserve">by atherosclerosis in those &gt;40 years old. It is vital to diagnose </w:t>
      </w:r>
      <w:r>
        <w:rPr>
          <w:color w:val="231F20"/>
          <w:spacing w:val="-7"/>
        </w:rPr>
        <w:t xml:space="preserve">PAD </w:t>
      </w:r>
      <w:r>
        <w:rPr>
          <w:color w:val="231F20"/>
        </w:rPr>
        <w:t>at the asymptomatic stage when treatment (lifestyle modification, medications, or revascularization procedures) would still be effective and</w:t>
      </w:r>
      <w:r>
        <w:rPr>
          <w:color w:val="231F20"/>
          <w:spacing w:val="-6"/>
        </w:rPr>
        <w:t xml:space="preserve"> </w:t>
      </w:r>
      <w:r>
        <w:rPr>
          <w:color w:val="231F20"/>
        </w:rPr>
        <w:t>cheaper.</w:t>
      </w:r>
    </w:p>
    <w:p w14:paraId="606C2B9F" w14:textId="77777777" w:rsidR="00770ACD" w:rsidRDefault="00000000">
      <w:pPr>
        <w:pStyle w:val="BodyText"/>
        <w:spacing w:before="124" w:line="249" w:lineRule="auto"/>
        <w:ind w:left="158" w:right="114"/>
        <w:jc w:val="both"/>
      </w:pPr>
      <w:r>
        <w:rPr>
          <w:color w:val="231F20"/>
        </w:rPr>
        <w:t xml:space="preserve">Of the 94 bilateral </w:t>
      </w:r>
      <w:r>
        <w:rPr>
          <w:color w:val="231F20"/>
          <w:spacing w:val="-3"/>
        </w:rPr>
        <w:t xml:space="preserve">lower </w:t>
      </w:r>
      <w:r>
        <w:rPr>
          <w:color w:val="231F20"/>
        </w:rPr>
        <w:t xml:space="preserve">limbs of subjects with T2DM </w:t>
      </w:r>
      <w:r>
        <w:rPr>
          <w:color w:val="231F20"/>
          <w:spacing w:val="-6"/>
        </w:rPr>
        <w:t xml:space="preserve">in </w:t>
      </w:r>
      <w:r>
        <w:rPr>
          <w:color w:val="231F20"/>
        </w:rPr>
        <w:t xml:space="preserve">this </w:t>
      </w:r>
      <w:r>
        <w:rPr>
          <w:color w:val="231F20"/>
          <w:spacing w:val="-3"/>
        </w:rPr>
        <w:t xml:space="preserve">study, </w:t>
      </w:r>
      <w:r>
        <w:rPr>
          <w:color w:val="231F20"/>
        </w:rPr>
        <w:t>21 (22.3%) had an abnormal ABI, 57 (60.6%)</w:t>
      </w:r>
      <w:r>
        <w:rPr>
          <w:color w:val="231F20"/>
          <w:spacing w:val="-13"/>
        </w:rPr>
        <w:t xml:space="preserve"> </w:t>
      </w:r>
      <w:r>
        <w:rPr>
          <w:color w:val="231F20"/>
        </w:rPr>
        <w:t xml:space="preserve">had abnormal posterior tibial artery waveform, while 55 </w:t>
      </w:r>
      <w:r>
        <w:rPr>
          <w:color w:val="231F20"/>
          <w:spacing w:val="-3"/>
        </w:rPr>
        <w:t xml:space="preserve">(58.5%) </w:t>
      </w:r>
      <w:r>
        <w:rPr>
          <w:color w:val="231F20"/>
        </w:rPr>
        <w:t>had</w:t>
      </w:r>
      <w:r>
        <w:rPr>
          <w:color w:val="231F20"/>
          <w:spacing w:val="-8"/>
        </w:rPr>
        <w:t xml:space="preserve"> </w:t>
      </w:r>
      <w:r>
        <w:rPr>
          <w:color w:val="231F20"/>
        </w:rPr>
        <w:t>abnormal</w:t>
      </w:r>
      <w:r>
        <w:rPr>
          <w:color w:val="231F20"/>
          <w:spacing w:val="-7"/>
        </w:rPr>
        <w:t xml:space="preserve"> </w:t>
      </w:r>
      <w:r>
        <w:rPr>
          <w:color w:val="231F20"/>
        </w:rPr>
        <w:t>dorsalis</w:t>
      </w:r>
      <w:r>
        <w:rPr>
          <w:color w:val="231F20"/>
          <w:spacing w:val="-7"/>
        </w:rPr>
        <w:t xml:space="preserve"> </w:t>
      </w:r>
      <w:r>
        <w:rPr>
          <w:color w:val="231F20"/>
        </w:rPr>
        <w:t>pedis</w:t>
      </w:r>
      <w:r>
        <w:rPr>
          <w:color w:val="231F20"/>
          <w:spacing w:val="-7"/>
        </w:rPr>
        <w:t xml:space="preserve"> </w:t>
      </w:r>
      <w:r>
        <w:rPr>
          <w:color w:val="231F20"/>
        </w:rPr>
        <w:t>artery</w:t>
      </w:r>
      <w:r>
        <w:rPr>
          <w:color w:val="231F20"/>
          <w:spacing w:val="-7"/>
        </w:rPr>
        <w:t xml:space="preserve"> </w:t>
      </w:r>
      <w:r>
        <w:rPr>
          <w:color w:val="231F20"/>
        </w:rPr>
        <w:t>waveform.</w:t>
      </w:r>
      <w:r>
        <w:rPr>
          <w:color w:val="231F20"/>
          <w:spacing w:val="-7"/>
        </w:rPr>
        <w:t xml:space="preserve"> </w:t>
      </w:r>
      <w:r>
        <w:rPr>
          <w:color w:val="231F20"/>
        </w:rPr>
        <w:t>In</w:t>
      </w:r>
      <w:r>
        <w:rPr>
          <w:color w:val="231F20"/>
          <w:spacing w:val="-7"/>
        </w:rPr>
        <w:t xml:space="preserve"> </w:t>
      </w:r>
      <w:r>
        <w:rPr>
          <w:color w:val="231F20"/>
        </w:rPr>
        <w:t>other</w:t>
      </w:r>
      <w:r>
        <w:rPr>
          <w:color w:val="231F20"/>
          <w:spacing w:val="-7"/>
        </w:rPr>
        <w:t xml:space="preserve"> </w:t>
      </w:r>
      <w:r>
        <w:rPr>
          <w:color w:val="231F20"/>
          <w:spacing w:val="-5"/>
        </w:rPr>
        <w:t xml:space="preserve">words, </w:t>
      </w:r>
      <w:r>
        <w:rPr>
          <w:color w:val="231F20"/>
          <w:spacing w:val="-3"/>
        </w:rPr>
        <w:t>evaluation</w:t>
      </w:r>
      <w:r>
        <w:rPr>
          <w:color w:val="231F20"/>
          <w:spacing w:val="-19"/>
        </w:rPr>
        <w:t xml:space="preserve"> </w:t>
      </w:r>
      <w:r>
        <w:rPr>
          <w:color w:val="231F20"/>
        </w:rPr>
        <w:t>of</w:t>
      </w:r>
      <w:r>
        <w:rPr>
          <w:color w:val="231F20"/>
          <w:spacing w:val="-29"/>
        </w:rPr>
        <w:t xml:space="preserve"> </w:t>
      </w:r>
      <w:r>
        <w:rPr>
          <w:color w:val="231F20"/>
        </w:rPr>
        <w:t>ABI</w:t>
      </w:r>
      <w:r>
        <w:rPr>
          <w:color w:val="231F20"/>
          <w:spacing w:val="-18"/>
        </w:rPr>
        <w:t xml:space="preserve"> </w:t>
      </w:r>
      <w:r>
        <w:rPr>
          <w:color w:val="231F20"/>
        </w:rPr>
        <w:t>in</w:t>
      </w:r>
      <w:r>
        <w:rPr>
          <w:color w:val="231F20"/>
          <w:spacing w:val="-19"/>
        </w:rPr>
        <w:t xml:space="preserve"> </w:t>
      </w:r>
      <w:r>
        <w:rPr>
          <w:color w:val="231F20"/>
        </w:rPr>
        <w:t>the</w:t>
      </w:r>
      <w:r>
        <w:rPr>
          <w:color w:val="231F20"/>
          <w:spacing w:val="-28"/>
        </w:rPr>
        <w:t xml:space="preserve"> </w:t>
      </w:r>
      <w:r>
        <w:rPr>
          <w:color w:val="231F20"/>
        </w:rPr>
        <w:t>T2DM</w:t>
      </w:r>
      <w:r>
        <w:rPr>
          <w:color w:val="231F20"/>
          <w:spacing w:val="-19"/>
        </w:rPr>
        <w:t xml:space="preserve"> </w:t>
      </w:r>
      <w:r>
        <w:rPr>
          <w:color w:val="231F20"/>
        </w:rPr>
        <w:t>yielded</w:t>
      </w:r>
      <w:r>
        <w:rPr>
          <w:color w:val="231F20"/>
          <w:spacing w:val="-18"/>
        </w:rPr>
        <w:t xml:space="preserve"> </w:t>
      </w:r>
      <w:r>
        <w:rPr>
          <w:color w:val="231F20"/>
        </w:rPr>
        <w:t>a</w:t>
      </w:r>
      <w:r>
        <w:rPr>
          <w:color w:val="231F20"/>
          <w:spacing w:val="-19"/>
        </w:rPr>
        <w:t xml:space="preserve"> </w:t>
      </w:r>
      <w:r>
        <w:rPr>
          <w:color w:val="231F20"/>
          <w:spacing w:val="-7"/>
        </w:rPr>
        <w:t>LEPAD</w:t>
      </w:r>
      <w:r>
        <w:rPr>
          <w:color w:val="231F20"/>
          <w:spacing w:val="-18"/>
        </w:rPr>
        <w:t xml:space="preserve"> </w:t>
      </w:r>
      <w:r>
        <w:rPr>
          <w:color w:val="231F20"/>
          <w:spacing w:val="-3"/>
        </w:rPr>
        <w:t>prevalence</w:t>
      </w:r>
      <w:r>
        <w:rPr>
          <w:color w:val="231F20"/>
          <w:spacing w:val="-19"/>
        </w:rPr>
        <w:t xml:space="preserve"> </w:t>
      </w:r>
      <w:r>
        <w:rPr>
          <w:color w:val="231F20"/>
        </w:rPr>
        <w:t>of 22.3%,</w:t>
      </w:r>
      <w:r>
        <w:rPr>
          <w:color w:val="231F20"/>
          <w:spacing w:val="-13"/>
        </w:rPr>
        <w:t xml:space="preserve"> </w:t>
      </w:r>
      <w:r>
        <w:rPr>
          <w:color w:val="231F20"/>
        </w:rPr>
        <w:t>while</w:t>
      </w:r>
      <w:r>
        <w:rPr>
          <w:color w:val="231F20"/>
          <w:spacing w:val="-12"/>
        </w:rPr>
        <w:t xml:space="preserve"> </w:t>
      </w:r>
      <w:r>
        <w:rPr>
          <w:color w:val="231F20"/>
        </w:rPr>
        <w:t>triplex</w:t>
      </w:r>
      <w:r>
        <w:rPr>
          <w:color w:val="231F20"/>
          <w:spacing w:val="-12"/>
        </w:rPr>
        <w:t xml:space="preserve"> </w:t>
      </w:r>
      <w:r>
        <w:rPr>
          <w:color w:val="231F20"/>
        </w:rPr>
        <w:t>Doppler</w:t>
      </w:r>
      <w:r>
        <w:rPr>
          <w:color w:val="231F20"/>
          <w:spacing w:val="-13"/>
        </w:rPr>
        <w:t xml:space="preserve"> </w:t>
      </w:r>
      <w:r>
        <w:rPr>
          <w:color w:val="231F20"/>
        </w:rPr>
        <w:t>sonography</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pedal</w:t>
      </w:r>
      <w:r>
        <w:rPr>
          <w:color w:val="231F20"/>
          <w:spacing w:val="-13"/>
        </w:rPr>
        <w:t xml:space="preserve"> </w:t>
      </w:r>
      <w:r>
        <w:rPr>
          <w:color w:val="231F20"/>
        </w:rPr>
        <w:t xml:space="preserve">arteries yielded a </w:t>
      </w:r>
      <w:r>
        <w:rPr>
          <w:color w:val="231F20"/>
          <w:spacing w:val="-5"/>
        </w:rPr>
        <w:t xml:space="preserve">LEPAD </w:t>
      </w:r>
      <w:r>
        <w:rPr>
          <w:color w:val="231F20"/>
        </w:rPr>
        <w:t>prevalence of</w:t>
      </w:r>
      <w:r>
        <w:rPr>
          <w:color w:val="231F20"/>
          <w:spacing w:val="3"/>
        </w:rPr>
        <w:t xml:space="preserve"> </w:t>
      </w:r>
      <w:r>
        <w:rPr>
          <w:color w:val="231F20"/>
        </w:rPr>
        <w:t>58.5%-60.6%.</w:t>
      </w:r>
    </w:p>
    <w:p w14:paraId="30D2633B" w14:textId="77777777" w:rsidR="00770ACD" w:rsidRDefault="00000000">
      <w:pPr>
        <w:pStyle w:val="BodyText"/>
        <w:spacing w:before="126" w:line="249" w:lineRule="auto"/>
        <w:ind w:left="158" w:right="111"/>
        <w:jc w:val="both"/>
      </w:pPr>
      <w:r>
        <w:rPr>
          <w:color w:val="231F20"/>
          <w:w w:val="105"/>
        </w:rPr>
        <w:t xml:space="preserve">The prevalence of </w:t>
      </w:r>
      <w:r>
        <w:rPr>
          <w:color w:val="231F20"/>
          <w:spacing w:val="-4"/>
          <w:w w:val="105"/>
        </w:rPr>
        <w:t xml:space="preserve">LEPAD </w:t>
      </w:r>
      <w:r>
        <w:rPr>
          <w:color w:val="231F20"/>
          <w:w w:val="105"/>
        </w:rPr>
        <w:t xml:space="preserve">in diabetic patients as reported by previous </w:t>
      </w:r>
      <w:r>
        <w:rPr>
          <w:color w:val="231F20"/>
          <w:spacing w:val="2"/>
          <w:w w:val="105"/>
        </w:rPr>
        <w:t xml:space="preserve">studies include </w:t>
      </w:r>
      <w:r>
        <w:rPr>
          <w:color w:val="231F20"/>
          <w:w w:val="105"/>
        </w:rPr>
        <w:t xml:space="preserve">Hur </w:t>
      </w:r>
      <w:r>
        <w:rPr>
          <w:i/>
          <w:color w:val="231F20"/>
          <w:w w:val="105"/>
        </w:rPr>
        <w:t>et al.</w:t>
      </w:r>
      <w:r>
        <w:rPr>
          <w:color w:val="231F20"/>
          <w:w w:val="105"/>
          <w:vertAlign w:val="superscript"/>
        </w:rPr>
        <w:t>[22]</w:t>
      </w:r>
      <w:r>
        <w:rPr>
          <w:color w:val="231F20"/>
          <w:w w:val="105"/>
        </w:rPr>
        <w:t xml:space="preserve"> in </w:t>
      </w:r>
      <w:r>
        <w:rPr>
          <w:color w:val="231F20"/>
          <w:spacing w:val="2"/>
          <w:w w:val="105"/>
        </w:rPr>
        <w:t xml:space="preserve">South </w:t>
      </w:r>
      <w:r>
        <w:rPr>
          <w:color w:val="231F20"/>
          <w:spacing w:val="-8"/>
          <w:w w:val="105"/>
        </w:rPr>
        <w:t xml:space="preserve">Korea </w:t>
      </w:r>
      <w:r>
        <w:rPr>
          <w:color w:val="231F20"/>
        </w:rPr>
        <w:t>(ABI</w:t>
      </w:r>
      <w:r>
        <w:rPr>
          <w:color w:val="231F20"/>
          <w:spacing w:val="-16"/>
        </w:rPr>
        <w:t xml:space="preserve"> </w:t>
      </w:r>
      <w:r>
        <w:rPr>
          <w:color w:val="231F20"/>
        </w:rPr>
        <w:t>=</w:t>
      </w:r>
      <w:r>
        <w:rPr>
          <w:color w:val="231F20"/>
          <w:spacing w:val="-16"/>
        </w:rPr>
        <w:t xml:space="preserve"> </w:t>
      </w:r>
      <w:r>
        <w:rPr>
          <w:color w:val="231F20"/>
        </w:rPr>
        <w:t>5.6%,</w:t>
      </w:r>
      <w:r>
        <w:rPr>
          <w:color w:val="231F20"/>
          <w:spacing w:val="-15"/>
        </w:rPr>
        <w:t xml:space="preserve"> </w:t>
      </w:r>
      <w:r>
        <w:rPr>
          <w:color w:val="231F20"/>
        </w:rPr>
        <w:t>abnormal</w:t>
      </w:r>
      <w:r>
        <w:rPr>
          <w:color w:val="231F20"/>
          <w:spacing w:val="-16"/>
        </w:rPr>
        <w:t xml:space="preserve"> </w:t>
      </w:r>
      <w:r>
        <w:rPr>
          <w:color w:val="231F20"/>
        </w:rPr>
        <w:t>Doppler</w:t>
      </w:r>
      <w:r>
        <w:rPr>
          <w:color w:val="231F20"/>
          <w:spacing w:val="-16"/>
        </w:rPr>
        <w:t xml:space="preserve"> </w:t>
      </w:r>
      <w:r>
        <w:rPr>
          <w:color w:val="231F20"/>
        </w:rPr>
        <w:t>spectral</w:t>
      </w:r>
      <w:r>
        <w:rPr>
          <w:color w:val="231F20"/>
          <w:spacing w:val="-16"/>
        </w:rPr>
        <w:t xml:space="preserve"> </w:t>
      </w:r>
      <w:r>
        <w:rPr>
          <w:color w:val="231F20"/>
          <w:spacing w:val="-3"/>
        </w:rPr>
        <w:t>waveform</w:t>
      </w:r>
      <w:r>
        <w:rPr>
          <w:color w:val="231F20"/>
          <w:spacing w:val="-15"/>
        </w:rPr>
        <w:t xml:space="preserve"> </w:t>
      </w:r>
      <w:r>
        <w:rPr>
          <w:color w:val="231F20"/>
        </w:rPr>
        <w:t>=</w:t>
      </w:r>
      <w:r>
        <w:rPr>
          <w:color w:val="231F20"/>
          <w:spacing w:val="-16"/>
        </w:rPr>
        <w:t xml:space="preserve"> </w:t>
      </w:r>
      <w:r>
        <w:rPr>
          <w:color w:val="231F20"/>
        </w:rPr>
        <w:t xml:space="preserve">28.7%); </w:t>
      </w:r>
      <w:r>
        <w:rPr>
          <w:color w:val="231F20"/>
          <w:w w:val="105"/>
        </w:rPr>
        <w:t xml:space="preserve">Leoniuk </w:t>
      </w:r>
      <w:r>
        <w:rPr>
          <w:i/>
          <w:color w:val="231F20"/>
          <w:w w:val="105"/>
        </w:rPr>
        <w:t>et al.</w:t>
      </w:r>
      <w:r>
        <w:rPr>
          <w:color w:val="231F20"/>
          <w:w w:val="105"/>
          <w:vertAlign w:val="superscript"/>
        </w:rPr>
        <w:t>[14]</w:t>
      </w:r>
      <w:r>
        <w:rPr>
          <w:color w:val="231F20"/>
          <w:w w:val="105"/>
        </w:rPr>
        <w:t xml:space="preserve"> in Poland (ABI = 0%, Doppler = </w:t>
      </w:r>
      <w:r>
        <w:rPr>
          <w:color w:val="231F20"/>
          <w:spacing w:val="-11"/>
          <w:w w:val="105"/>
        </w:rPr>
        <w:t xml:space="preserve">30.4%); </w:t>
      </w:r>
      <w:r>
        <w:rPr>
          <w:color w:val="231F20"/>
          <w:spacing w:val="-4"/>
          <w:w w:val="105"/>
        </w:rPr>
        <w:t>Adebayo</w:t>
      </w:r>
      <w:r>
        <w:rPr>
          <w:color w:val="231F20"/>
          <w:spacing w:val="-4"/>
          <w:w w:val="105"/>
          <w:vertAlign w:val="superscript"/>
        </w:rPr>
        <w:t>[23]</w:t>
      </w:r>
      <w:r>
        <w:rPr>
          <w:color w:val="231F20"/>
          <w:spacing w:val="-41"/>
          <w:w w:val="105"/>
        </w:rPr>
        <w:t xml:space="preserve"> </w:t>
      </w:r>
      <w:r>
        <w:rPr>
          <w:color w:val="231F20"/>
          <w:w w:val="105"/>
        </w:rPr>
        <w:t>in</w:t>
      </w:r>
      <w:r>
        <w:rPr>
          <w:color w:val="231F20"/>
          <w:spacing w:val="-40"/>
          <w:w w:val="105"/>
        </w:rPr>
        <w:t xml:space="preserve"> </w:t>
      </w:r>
      <w:r>
        <w:rPr>
          <w:color w:val="231F20"/>
          <w:spacing w:val="-3"/>
          <w:w w:val="105"/>
        </w:rPr>
        <w:t>Ile-Ife,</w:t>
      </w:r>
      <w:r>
        <w:rPr>
          <w:color w:val="231F20"/>
          <w:spacing w:val="-40"/>
          <w:w w:val="105"/>
        </w:rPr>
        <w:t xml:space="preserve"> </w:t>
      </w:r>
      <w:r>
        <w:rPr>
          <w:color w:val="231F20"/>
          <w:spacing w:val="-3"/>
          <w:w w:val="105"/>
        </w:rPr>
        <w:t>Nigeria</w:t>
      </w:r>
      <w:r>
        <w:rPr>
          <w:color w:val="231F20"/>
          <w:spacing w:val="-41"/>
          <w:w w:val="105"/>
        </w:rPr>
        <w:t xml:space="preserve"> </w:t>
      </w:r>
      <w:r>
        <w:rPr>
          <w:color w:val="231F20"/>
          <w:spacing w:val="-3"/>
          <w:w w:val="105"/>
        </w:rPr>
        <w:t>(ABI</w:t>
      </w:r>
      <w:r>
        <w:rPr>
          <w:color w:val="231F20"/>
          <w:spacing w:val="-40"/>
          <w:w w:val="105"/>
        </w:rPr>
        <w:t xml:space="preserve"> </w:t>
      </w:r>
      <w:r>
        <w:rPr>
          <w:color w:val="231F20"/>
          <w:w w:val="105"/>
        </w:rPr>
        <w:t>=</w:t>
      </w:r>
      <w:r>
        <w:rPr>
          <w:color w:val="231F20"/>
          <w:spacing w:val="-41"/>
          <w:w w:val="105"/>
        </w:rPr>
        <w:t xml:space="preserve"> </w:t>
      </w:r>
      <w:r>
        <w:rPr>
          <w:color w:val="231F20"/>
          <w:spacing w:val="-3"/>
          <w:w w:val="105"/>
        </w:rPr>
        <w:t>19.7%,</w:t>
      </w:r>
      <w:r>
        <w:rPr>
          <w:color w:val="231F20"/>
          <w:spacing w:val="-40"/>
          <w:w w:val="105"/>
        </w:rPr>
        <w:t xml:space="preserve"> </w:t>
      </w:r>
      <w:r>
        <w:rPr>
          <w:color w:val="231F20"/>
          <w:spacing w:val="-3"/>
          <w:w w:val="105"/>
        </w:rPr>
        <w:t>Doppler=</w:t>
      </w:r>
      <w:r>
        <w:rPr>
          <w:color w:val="231F20"/>
          <w:spacing w:val="-41"/>
          <w:w w:val="105"/>
        </w:rPr>
        <w:t xml:space="preserve"> </w:t>
      </w:r>
      <w:r>
        <w:rPr>
          <w:color w:val="231F20"/>
          <w:spacing w:val="-10"/>
          <w:w w:val="105"/>
        </w:rPr>
        <w:t xml:space="preserve">33.9%); </w:t>
      </w:r>
      <w:r>
        <w:rPr>
          <w:color w:val="231F20"/>
          <w:w w:val="105"/>
        </w:rPr>
        <w:t>Agboghoroma</w:t>
      </w:r>
      <w:r>
        <w:rPr>
          <w:color w:val="231F20"/>
          <w:w w:val="105"/>
          <w:vertAlign w:val="superscript"/>
        </w:rPr>
        <w:t>[24]</w:t>
      </w:r>
      <w:r>
        <w:rPr>
          <w:color w:val="231F20"/>
          <w:w w:val="105"/>
        </w:rPr>
        <w:t xml:space="preserve"> in Jos, Nigeria (ABI = 38.5%); </w:t>
      </w:r>
      <w:r>
        <w:rPr>
          <w:color w:val="231F20"/>
          <w:spacing w:val="-6"/>
          <w:w w:val="105"/>
        </w:rPr>
        <w:t xml:space="preserve">Shaheen </w:t>
      </w:r>
      <w:r>
        <w:rPr>
          <w:i/>
          <w:color w:val="231F20"/>
          <w:w w:val="105"/>
        </w:rPr>
        <w:t>et</w:t>
      </w:r>
      <w:r>
        <w:rPr>
          <w:i/>
          <w:color w:val="231F20"/>
          <w:spacing w:val="-12"/>
          <w:w w:val="105"/>
        </w:rPr>
        <w:t xml:space="preserve"> </w:t>
      </w:r>
      <w:r>
        <w:rPr>
          <w:i/>
          <w:color w:val="231F20"/>
          <w:w w:val="105"/>
        </w:rPr>
        <w:t>al.</w:t>
      </w:r>
      <w:r>
        <w:rPr>
          <w:color w:val="231F20"/>
          <w:w w:val="105"/>
          <w:vertAlign w:val="superscript"/>
        </w:rPr>
        <w:t>[7]</w:t>
      </w:r>
      <w:r>
        <w:rPr>
          <w:color w:val="231F20"/>
          <w:spacing w:val="-12"/>
          <w:w w:val="105"/>
        </w:rPr>
        <w:t xml:space="preserve"> </w:t>
      </w:r>
      <w:r>
        <w:rPr>
          <w:color w:val="231F20"/>
          <w:w w:val="105"/>
        </w:rPr>
        <w:t>in</w:t>
      </w:r>
      <w:r>
        <w:rPr>
          <w:color w:val="231F20"/>
          <w:spacing w:val="-12"/>
          <w:w w:val="105"/>
        </w:rPr>
        <w:t xml:space="preserve"> </w:t>
      </w:r>
      <w:r>
        <w:rPr>
          <w:color w:val="231F20"/>
          <w:w w:val="105"/>
        </w:rPr>
        <w:t>Pakistan</w:t>
      </w:r>
      <w:r>
        <w:rPr>
          <w:color w:val="231F20"/>
          <w:spacing w:val="-11"/>
          <w:w w:val="105"/>
        </w:rPr>
        <w:t xml:space="preserve"> </w:t>
      </w:r>
      <w:r>
        <w:rPr>
          <w:color w:val="231F20"/>
          <w:w w:val="105"/>
        </w:rPr>
        <w:t>(ABI</w:t>
      </w:r>
      <w:r>
        <w:rPr>
          <w:color w:val="231F20"/>
          <w:spacing w:val="-12"/>
          <w:w w:val="105"/>
        </w:rPr>
        <w:t xml:space="preserve"> </w:t>
      </w:r>
      <w:r>
        <w:rPr>
          <w:color w:val="231F20"/>
          <w:w w:val="105"/>
        </w:rPr>
        <w:t>=</w:t>
      </w:r>
      <w:r>
        <w:rPr>
          <w:color w:val="231F20"/>
          <w:spacing w:val="-12"/>
          <w:w w:val="105"/>
        </w:rPr>
        <w:t xml:space="preserve"> </w:t>
      </w:r>
      <w:r>
        <w:rPr>
          <w:color w:val="231F20"/>
          <w:w w:val="105"/>
        </w:rPr>
        <w:t>46%,</w:t>
      </w:r>
      <w:r>
        <w:rPr>
          <w:color w:val="231F20"/>
          <w:spacing w:val="-11"/>
          <w:w w:val="105"/>
        </w:rPr>
        <w:t xml:space="preserve"> </w:t>
      </w:r>
      <w:r>
        <w:rPr>
          <w:color w:val="231F20"/>
          <w:w w:val="105"/>
        </w:rPr>
        <w:t>Doppler</w:t>
      </w:r>
      <w:r>
        <w:rPr>
          <w:color w:val="231F20"/>
          <w:spacing w:val="-12"/>
          <w:w w:val="105"/>
        </w:rPr>
        <w:t xml:space="preserve"> </w:t>
      </w:r>
      <w:r>
        <w:rPr>
          <w:color w:val="231F20"/>
          <w:w w:val="105"/>
        </w:rPr>
        <w:t>=</w:t>
      </w:r>
      <w:r>
        <w:rPr>
          <w:color w:val="231F20"/>
          <w:spacing w:val="-12"/>
          <w:w w:val="105"/>
        </w:rPr>
        <w:t xml:space="preserve"> </w:t>
      </w:r>
      <w:r>
        <w:rPr>
          <w:color w:val="231F20"/>
          <w:w w:val="105"/>
        </w:rPr>
        <w:t>62%);</w:t>
      </w:r>
      <w:r>
        <w:rPr>
          <w:color w:val="231F20"/>
          <w:spacing w:val="-11"/>
          <w:w w:val="105"/>
        </w:rPr>
        <w:t xml:space="preserve"> </w:t>
      </w:r>
      <w:r>
        <w:rPr>
          <w:color w:val="231F20"/>
          <w:spacing w:val="-12"/>
          <w:w w:val="105"/>
        </w:rPr>
        <w:t>Janssen</w:t>
      </w:r>
      <w:r>
        <w:rPr>
          <w:color w:val="231F20"/>
          <w:spacing w:val="-12"/>
          <w:w w:val="105"/>
          <w:vertAlign w:val="superscript"/>
        </w:rPr>
        <w:t>[25]</w:t>
      </w:r>
      <w:r>
        <w:rPr>
          <w:color w:val="231F20"/>
          <w:spacing w:val="-12"/>
          <w:w w:val="105"/>
        </w:rPr>
        <w:t xml:space="preserve"> </w:t>
      </w:r>
      <w:r>
        <w:rPr>
          <w:color w:val="231F20"/>
          <w:w w:val="105"/>
        </w:rPr>
        <w:t>in</w:t>
      </w:r>
      <w:r>
        <w:rPr>
          <w:color w:val="231F20"/>
          <w:spacing w:val="15"/>
          <w:w w:val="105"/>
        </w:rPr>
        <w:t xml:space="preserve"> </w:t>
      </w:r>
      <w:r>
        <w:rPr>
          <w:color w:val="231F20"/>
          <w:w w:val="105"/>
        </w:rPr>
        <w:t>Germany</w:t>
      </w:r>
      <w:r>
        <w:rPr>
          <w:color w:val="231F20"/>
          <w:spacing w:val="15"/>
          <w:w w:val="105"/>
        </w:rPr>
        <w:t xml:space="preserve"> </w:t>
      </w:r>
      <w:r>
        <w:rPr>
          <w:color w:val="231F20"/>
          <w:w w:val="105"/>
        </w:rPr>
        <w:t>(Doppler</w:t>
      </w:r>
      <w:r>
        <w:rPr>
          <w:color w:val="231F20"/>
          <w:spacing w:val="15"/>
          <w:w w:val="105"/>
        </w:rPr>
        <w:t xml:space="preserve"> </w:t>
      </w:r>
      <w:r>
        <w:rPr>
          <w:color w:val="231F20"/>
          <w:w w:val="105"/>
        </w:rPr>
        <w:t>=</w:t>
      </w:r>
      <w:r>
        <w:rPr>
          <w:color w:val="231F20"/>
          <w:spacing w:val="15"/>
          <w:w w:val="105"/>
        </w:rPr>
        <w:t xml:space="preserve"> </w:t>
      </w:r>
      <w:r>
        <w:rPr>
          <w:color w:val="231F20"/>
          <w:w w:val="105"/>
        </w:rPr>
        <w:t>54%);</w:t>
      </w:r>
      <w:r>
        <w:rPr>
          <w:color w:val="231F20"/>
          <w:spacing w:val="6"/>
          <w:w w:val="105"/>
        </w:rPr>
        <w:t xml:space="preserve"> </w:t>
      </w:r>
      <w:r>
        <w:rPr>
          <w:color w:val="231F20"/>
          <w:w w:val="105"/>
        </w:rPr>
        <w:t>Akalu</w:t>
      </w:r>
      <w:r>
        <w:rPr>
          <w:color w:val="231F20"/>
          <w:spacing w:val="15"/>
          <w:w w:val="105"/>
        </w:rPr>
        <w:t xml:space="preserve"> </w:t>
      </w:r>
      <w:r>
        <w:rPr>
          <w:i/>
          <w:color w:val="231F20"/>
          <w:w w:val="105"/>
        </w:rPr>
        <w:t>et</w:t>
      </w:r>
      <w:r>
        <w:rPr>
          <w:i/>
          <w:color w:val="231F20"/>
          <w:spacing w:val="15"/>
          <w:w w:val="105"/>
        </w:rPr>
        <w:t xml:space="preserve"> </w:t>
      </w:r>
      <w:r>
        <w:rPr>
          <w:i/>
          <w:color w:val="231F20"/>
          <w:w w:val="105"/>
        </w:rPr>
        <w:t>al.</w:t>
      </w:r>
      <w:r>
        <w:rPr>
          <w:color w:val="231F20"/>
          <w:w w:val="105"/>
          <w:vertAlign w:val="superscript"/>
        </w:rPr>
        <w:t>[26]</w:t>
      </w:r>
      <w:r>
        <w:rPr>
          <w:color w:val="231F20"/>
          <w:spacing w:val="14"/>
          <w:w w:val="105"/>
        </w:rPr>
        <w:t xml:space="preserve"> </w:t>
      </w:r>
      <w:r>
        <w:rPr>
          <w:color w:val="231F20"/>
          <w:w w:val="105"/>
        </w:rPr>
        <w:t>in</w:t>
      </w:r>
      <w:r>
        <w:rPr>
          <w:color w:val="231F20"/>
          <w:spacing w:val="15"/>
          <w:w w:val="105"/>
        </w:rPr>
        <w:t xml:space="preserve"> </w:t>
      </w:r>
      <w:r>
        <w:rPr>
          <w:color w:val="231F20"/>
          <w:spacing w:val="-8"/>
          <w:w w:val="105"/>
        </w:rPr>
        <w:t>Ethiopia</w:t>
      </w:r>
    </w:p>
    <w:p w14:paraId="12359A90" w14:textId="77777777" w:rsidR="00770ACD" w:rsidRDefault="00770ACD">
      <w:pPr>
        <w:spacing w:line="249" w:lineRule="auto"/>
        <w:jc w:val="both"/>
        <w:sectPr w:rsidR="00770ACD">
          <w:type w:val="continuous"/>
          <w:pgSz w:w="12240" w:h="15840"/>
          <w:pgMar w:top="900" w:right="960" w:bottom="280" w:left="920" w:header="720" w:footer="720" w:gutter="0"/>
          <w:cols w:num="2" w:space="720" w:equalWidth="0">
            <w:col w:w="5065" w:space="157"/>
            <w:col w:w="5138"/>
          </w:cols>
        </w:sectPr>
      </w:pPr>
    </w:p>
    <w:p w14:paraId="2D774EC5" w14:textId="77777777" w:rsidR="00770ACD" w:rsidRDefault="00000000">
      <w:pPr>
        <w:tabs>
          <w:tab w:val="left" w:pos="3492"/>
        </w:tabs>
        <w:spacing w:before="153"/>
        <w:ind w:left="155"/>
        <w:rPr>
          <w:rFonts w:ascii="BPG Sans Modern GPL&amp;GNU" w:hAnsi="BPG Sans Modern GPL&amp;GNU"/>
          <w:sz w:val="16"/>
        </w:rPr>
      </w:pPr>
      <w:r>
        <w:rPr>
          <w:rFonts w:ascii="BPG Sans Modern GPL&amp;GNU" w:hAnsi="BPG Sans Modern GPL&amp;GNU"/>
          <w:color w:val="231F20"/>
          <w:sz w:val="16"/>
        </w:rPr>
        <w:t>60</w:t>
      </w:r>
      <w:r>
        <w:rPr>
          <w:rFonts w:ascii="BPG Sans Modern GPL&amp;GNU" w:hAnsi="BPG Sans Modern GPL&amp;GNU"/>
          <w:color w:val="231F20"/>
          <w:sz w:val="16"/>
        </w:rPr>
        <w:tab/>
        <w:t>Journal</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5"/>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9"/>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5"/>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12</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35"/>
          <w:sz w:val="16"/>
        </w:rPr>
        <w:t xml:space="preserve"> </w:t>
      </w:r>
      <w:r>
        <w:rPr>
          <w:rFonts w:ascii="BPG Sans Modern GPL&amp;GNU" w:hAnsi="BPG Sans Modern GPL&amp;GNU"/>
          <w:color w:val="231F20"/>
          <w:sz w:val="16"/>
        </w:rPr>
        <w:t>2022</w:t>
      </w:r>
    </w:p>
    <w:p w14:paraId="5515A7D8" w14:textId="77777777" w:rsidR="00770ACD" w:rsidRDefault="00770ACD">
      <w:pPr>
        <w:rPr>
          <w:rFonts w:ascii="BPG Sans Modern GPL&amp;GNU" w:hAnsi="BPG Sans Modern GPL&amp;GNU"/>
          <w:sz w:val="16"/>
        </w:rPr>
        <w:sectPr w:rsidR="00770ACD">
          <w:type w:val="continuous"/>
          <w:pgSz w:w="12240" w:h="15840"/>
          <w:pgMar w:top="900" w:right="960" w:bottom="280" w:left="920" w:header="720" w:footer="720" w:gutter="0"/>
          <w:cols w:space="720"/>
        </w:sectPr>
      </w:pPr>
    </w:p>
    <w:p w14:paraId="3AD4DFDD" w14:textId="77777777" w:rsidR="00770ACD" w:rsidRDefault="00770ACD">
      <w:pPr>
        <w:pStyle w:val="BodyText"/>
        <w:spacing w:before="7"/>
        <w:rPr>
          <w:rFonts w:ascii="BPG Sans Modern GPL&amp;GNU"/>
          <w:sz w:val="25"/>
        </w:rPr>
      </w:pPr>
    </w:p>
    <w:p w14:paraId="139CE553" w14:textId="00DFA760" w:rsidR="00770ACD" w:rsidRDefault="000574F2">
      <w:pPr>
        <w:pStyle w:val="BodyText"/>
        <w:spacing w:line="20" w:lineRule="exact"/>
        <w:ind w:left="147"/>
        <w:rPr>
          <w:rFonts w:ascii="BPG Sans Modern GPL&amp;GNU"/>
          <w:sz w:val="2"/>
        </w:rPr>
      </w:pPr>
      <w:r>
        <w:rPr>
          <w:rFonts w:ascii="BPG Sans Modern GPL&amp;GNU"/>
          <w:noProof/>
          <w:sz w:val="2"/>
        </w:rPr>
        <mc:AlternateContent>
          <mc:Choice Requires="wpg">
            <w:drawing>
              <wp:inline distT="0" distB="0" distL="0" distR="0" wp14:anchorId="5C685A7A" wp14:editId="4137485B">
                <wp:extent cx="6400800" cy="12700"/>
                <wp:effectExtent l="10795" t="6350" r="8255" b="0"/>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12" name="Line 4"/>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1F8F64" id="Group 3"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b9HgIAALUEAAAOAAAAZHJzL2Uyb0RvYy54bWyklMlu2zAQhu8F+g6E7rWWBGkiWM7Bdnxx&#10;WwNJH4AmKYkIxSFI2rLfvkNKXupcivRCDDULZ76f1PT50CmyF9ZJ0FWST7KECM2AS91Uye+3l2+P&#10;CXGeak4VaFElR+GS59nXL9PelKKAFhQXlmAR7creVEnrvSnT1LFWdNRNwAiNzhpsRz1ubZNyS3us&#10;3qm0yLKHtAfLjQUmnMOvi8GZzGL9uhbM/6prJzxRVYK9+bjauG7Dms6mtGwsNa1kYxv0E110VGo8&#10;9FxqQT0lOys/lOoks+Cg9hMGXQp1LZmIM+A0eXYzzcrCzsRZmrJvzBkTor3h9Omy7Od+Zc2r2dih&#10;ezTXwN4dckl705TX/rBvhmCy7X8ARz3pzkMc/FDbLpTAkcgh8j2e+YqDJww/Ptxn2WOGMjD05cV3&#10;NCN/1qJIH7JYuxzz8pA2ZBUxJaXlcF7scewpaI6XyF04uf/j9NpSIyJ+FzhsLJE89J0QTTucfS21&#10;IPdhhHAwRsz1gJEd9IiRaJi3VDci1no7GkzLQwY2fpUSNg41+Ees+cjtxPWKz994aGms8ysBHQlG&#10;lShsOcpF92vnQx+XkKCehhepVBRFadKfVAouB0ry4I0b22znypI9xXdVLO+ypyJOdRMWDl1Q1w5x&#10;scKgOF5szeMxraB8OdqeSjXY2JbSI6UAZkC8BX7c2BM9VHq8pPg24iTjOw6P73ofoy5/m9kfAAAA&#10;//8DAFBLAwQUAAYACAAAACEAZYF/CtoAAAAEAQAADwAAAGRycy9kb3ducmV2LnhtbEyPQWvCQBCF&#10;74X+h2UKvdXdWFokzUZEtCcpVAXpbcyOSTA7G7JrEv99117q5cHjDe99k81H24ieOl871pBMFAji&#10;wpmaSw373fplBsIHZIONY9JwJQ/z/PEhw9S4gb+p34ZSxBL2KWqoQmhTKX1RkUU/cS1xzE6usxii&#10;7UppOhxiuW3kVKl3abHmuFBhS8uKivP2YjV8DjgsXpNVvzmfltef3dvXYZOQ1s9P4+IDRKAx/B/D&#10;DT+iQx6Zju7CxotGQ3wk/OktU2oW/VHDVIHMM3kPn/8CAAD//wMAUEsBAi0AFAAGAAgAAAAhALaD&#10;OJL+AAAA4QEAABMAAAAAAAAAAAAAAAAAAAAAAFtDb250ZW50X1R5cGVzXS54bWxQSwECLQAUAAYA&#10;CAAAACEAOP0h/9YAAACUAQAACwAAAAAAAAAAAAAAAAAvAQAAX3JlbHMvLnJlbHNQSwECLQAUAAYA&#10;CAAAACEAj/F2/R4CAAC1BAAADgAAAAAAAAAAAAAAAAAuAgAAZHJzL2Uyb0RvYy54bWxQSwECLQAU&#10;AAYACAAAACEAZYF/CtoAAAAEAQAADwAAAAAAAAAAAAAAAAB4BAAAZHJzL2Rvd25yZXYueG1sUEsF&#10;BgAAAAAEAAQA8wAAAH8FAAAAAA==&#10;">
                <v:line id="Line 4"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yvlvwAAANsAAAAPAAAAZHJzL2Rvd25yZXYueG1sRE9Na8JA&#10;EL0L/odlBG+6qWKV6CpFUXo1WnodstMkbXY2ZLYa++tdoeBtHu9zVpvO1epCrVSeDbyME1DEubcV&#10;FwbOp/1oAUoCssXaMxm4kcBm3e+tMLX+yke6ZKFQMYQlRQNlCE2qteQlOZSxb4gj9+VbhyHCttC2&#10;xWsMd7WeJMmrdlhxbCixoW1J+U/26wx8TOdSbbv97nv294lFRnLYncSY4aB7W4IK1IWn+N/9buP8&#10;CTx+iQfo9R0AAP//AwBQSwECLQAUAAYACAAAACEA2+H2y+4AAACFAQAAEwAAAAAAAAAAAAAAAAAA&#10;AAAAW0NvbnRlbnRfVHlwZXNdLnhtbFBLAQItABQABgAIAAAAIQBa9CxbvwAAABUBAAALAAAAAAAA&#10;AAAAAAAAAB8BAABfcmVscy8ucmVsc1BLAQItABQABgAIAAAAIQB6RyvlvwAAANsAAAAPAAAAAAAA&#10;AAAAAAAAAAcCAABkcnMvZG93bnJldi54bWxQSwUGAAAAAAMAAwC3AAAA8wIAAAAA&#10;" strokecolor="#2e3092" strokeweight="1pt"/>
                <w10:anchorlock/>
              </v:group>
            </w:pict>
          </mc:Fallback>
        </mc:AlternateContent>
      </w:r>
    </w:p>
    <w:p w14:paraId="051651EF" w14:textId="77777777" w:rsidR="00770ACD" w:rsidRDefault="00000000">
      <w:pPr>
        <w:pStyle w:val="Heading3"/>
        <w:spacing w:before="32" w:after="32" w:line="206" w:lineRule="auto"/>
        <w:ind w:left="3271" w:right="24" w:hanging="3112"/>
        <w:jc w:val="left"/>
      </w:pPr>
      <w:r>
        <w:rPr>
          <w:color w:val="2E3092"/>
        </w:rPr>
        <w:t>Table 5: Association between glycated haemoglobin concentration (HBA</w:t>
      </w:r>
      <w:r>
        <w:rPr>
          <w:color w:val="2E3092"/>
          <w:position w:val="-6"/>
          <w:sz w:val="11"/>
        </w:rPr>
        <w:t>1C</w:t>
      </w:r>
      <w:r>
        <w:rPr>
          <w:color w:val="2E3092"/>
        </w:rPr>
        <w:t>), ankle brachial index, and ultrasonographic changes in the foot arteries of T2DM subjects</w:t>
      </w:r>
    </w:p>
    <w:tbl>
      <w:tblPr>
        <w:tblW w:w="0" w:type="auto"/>
        <w:tblInd w:w="165" w:type="dxa"/>
        <w:tblLayout w:type="fixed"/>
        <w:tblCellMar>
          <w:left w:w="0" w:type="dxa"/>
          <w:right w:w="0" w:type="dxa"/>
        </w:tblCellMar>
        <w:tblLook w:val="01E0" w:firstRow="1" w:lastRow="1" w:firstColumn="1" w:lastColumn="1" w:noHBand="0" w:noVBand="0"/>
      </w:tblPr>
      <w:tblGrid>
        <w:gridCol w:w="4216"/>
        <w:gridCol w:w="697"/>
        <w:gridCol w:w="3162"/>
        <w:gridCol w:w="983"/>
        <w:gridCol w:w="1020"/>
      </w:tblGrid>
      <w:tr w:rsidR="00770ACD" w14:paraId="447E1668" w14:textId="77777777">
        <w:trPr>
          <w:trHeight w:val="234"/>
        </w:trPr>
        <w:tc>
          <w:tcPr>
            <w:tcW w:w="4216" w:type="dxa"/>
            <w:tcBorders>
              <w:top w:val="single" w:sz="8" w:space="0" w:color="2E3092"/>
            </w:tcBorders>
          </w:tcPr>
          <w:p w14:paraId="4451FAD1" w14:textId="77777777" w:rsidR="00770ACD" w:rsidRDefault="00000000">
            <w:pPr>
              <w:pStyle w:val="TableParagraph"/>
              <w:spacing w:line="195" w:lineRule="exact"/>
              <w:rPr>
                <w:b/>
                <w:sz w:val="18"/>
              </w:rPr>
            </w:pPr>
            <w:r>
              <w:rPr>
                <w:b/>
                <w:color w:val="231F20"/>
                <w:sz w:val="18"/>
              </w:rPr>
              <w:t>Variables,</w:t>
            </w:r>
          </w:p>
        </w:tc>
        <w:tc>
          <w:tcPr>
            <w:tcW w:w="697" w:type="dxa"/>
            <w:tcBorders>
              <w:top w:val="single" w:sz="8" w:space="0" w:color="2E3092"/>
              <w:bottom w:val="single" w:sz="4" w:space="0" w:color="2E3092"/>
            </w:tcBorders>
          </w:tcPr>
          <w:p w14:paraId="180FF839" w14:textId="77777777" w:rsidR="00770ACD" w:rsidRDefault="00770ACD">
            <w:pPr>
              <w:pStyle w:val="TableParagraph"/>
              <w:rPr>
                <w:sz w:val="14"/>
              </w:rPr>
            </w:pPr>
          </w:p>
        </w:tc>
        <w:tc>
          <w:tcPr>
            <w:tcW w:w="3162" w:type="dxa"/>
            <w:tcBorders>
              <w:top w:val="single" w:sz="8" w:space="0" w:color="2E3092"/>
              <w:bottom w:val="single" w:sz="4" w:space="0" w:color="2E3092"/>
            </w:tcBorders>
          </w:tcPr>
          <w:p w14:paraId="37B26372" w14:textId="77777777" w:rsidR="00770ACD" w:rsidRDefault="00000000">
            <w:pPr>
              <w:pStyle w:val="TableParagraph"/>
              <w:tabs>
                <w:tab w:val="left" w:pos="2467"/>
              </w:tabs>
              <w:spacing w:line="215" w:lineRule="exact"/>
              <w:ind w:right="452"/>
              <w:jc w:val="right"/>
              <w:rPr>
                <w:b/>
                <w:i/>
                <w:sz w:val="18"/>
              </w:rPr>
            </w:pPr>
            <w:r>
              <w:rPr>
                <w:b/>
                <w:color w:val="231F20"/>
                <w:w w:val="105"/>
                <w:position w:val="2"/>
                <w:sz w:val="18"/>
              </w:rPr>
              <w:t>HBA</w:t>
            </w:r>
            <w:r>
              <w:rPr>
                <w:b/>
                <w:color w:val="231F20"/>
                <w:w w:val="105"/>
                <w:position w:val="-3"/>
                <w:sz w:val="10"/>
              </w:rPr>
              <w:t>1C</w:t>
            </w:r>
            <w:r>
              <w:rPr>
                <w:b/>
                <w:color w:val="231F20"/>
                <w:spacing w:val="8"/>
                <w:w w:val="105"/>
                <w:position w:val="-3"/>
                <w:sz w:val="10"/>
              </w:rPr>
              <w:t xml:space="preserve"> </w:t>
            </w:r>
            <w:r>
              <w:rPr>
                <w:b/>
                <w:color w:val="231F20"/>
                <w:w w:val="105"/>
                <w:position w:val="2"/>
                <w:sz w:val="18"/>
              </w:rPr>
              <w:t>(</w:t>
            </w:r>
            <w:r>
              <w:rPr>
                <w:b/>
                <w:i/>
                <w:color w:val="231F20"/>
                <w:w w:val="105"/>
                <w:position w:val="2"/>
                <w:sz w:val="18"/>
              </w:rPr>
              <w:t>%</w:t>
            </w:r>
            <w:r>
              <w:rPr>
                <w:b/>
                <w:color w:val="231F20"/>
                <w:w w:val="105"/>
                <w:position w:val="2"/>
                <w:sz w:val="18"/>
              </w:rPr>
              <w:t>)</w:t>
            </w:r>
            <w:r>
              <w:rPr>
                <w:b/>
                <w:color w:val="231F20"/>
                <w:w w:val="105"/>
                <w:position w:val="2"/>
                <w:sz w:val="18"/>
              </w:rPr>
              <w:tab/>
            </w:r>
            <w:r>
              <w:rPr>
                <w:rFonts w:ascii="Georgia" w:hAnsi="Georgia"/>
                <w:b/>
                <w:i/>
                <w:color w:val="231F20"/>
                <w:w w:val="105"/>
                <w:sz w:val="18"/>
              </w:rPr>
              <w:t>χ</w:t>
            </w:r>
            <w:r>
              <w:rPr>
                <w:b/>
                <w:i/>
                <w:color w:val="231F20"/>
                <w:w w:val="105"/>
                <w:sz w:val="18"/>
              </w:rPr>
              <w:t>2</w:t>
            </w:r>
          </w:p>
        </w:tc>
        <w:tc>
          <w:tcPr>
            <w:tcW w:w="983" w:type="dxa"/>
            <w:tcBorders>
              <w:top w:val="single" w:sz="8" w:space="0" w:color="2E3092"/>
            </w:tcBorders>
          </w:tcPr>
          <w:p w14:paraId="519DE3DB" w14:textId="77777777" w:rsidR="00770ACD" w:rsidRDefault="00000000">
            <w:pPr>
              <w:pStyle w:val="TableParagraph"/>
              <w:spacing w:line="195" w:lineRule="exact"/>
              <w:ind w:left="440"/>
              <w:rPr>
                <w:b/>
                <w:i/>
                <w:sz w:val="18"/>
              </w:rPr>
            </w:pPr>
            <w:r>
              <w:rPr>
                <w:b/>
                <w:i/>
                <w:color w:val="231F20"/>
                <w:sz w:val="18"/>
              </w:rPr>
              <w:t>df</w:t>
            </w:r>
          </w:p>
        </w:tc>
        <w:tc>
          <w:tcPr>
            <w:tcW w:w="1020" w:type="dxa"/>
            <w:tcBorders>
              <w:top w:val="single" w:sz="8" w:space="0" w:color="2E3092"/>
            </w:tcBorders>
          </w:tcPr>
          <w:p w14:paraId="313B216D" w14:textId="77777777" w:rsidR="00770ACD" w:rsidRDefault="00000000">
            <w:pPr>
              <w:pStyle w:val="TableParagraph"/>
              <w:spacing w:line="195" w:lineRule="exact"/>
              <w:ind w:right="5"/>
              <w:jc w:val="right"/>
              <w:rPr>
                <w:b/>
                <w:sz w:val="18"/>
              </w:rPr>
            </w:pPr>
            <w:r>
              <w:rPr>
                <w:b/>
                <w:i/>
                <w:color w:val="231F20"/>
                <w:sz w:val="18"/>
              </w:rPr>
              <w:t xml:space="preserve">p </w:t>
            </w:r>
            <w:r>
              <w:rPr>
                <w:b/>
                <w:color w:val="231F20"/>
                <w:sz w:val="18"/>
              </w:rPr>
              <w:t>values</w:t>
            </w:r>
          </w:p>
        </w:tc>
      </w:tr>
      <w:tr w:rsidR="00770ACD" w14:paraId="392885B4" w14:textId="77777777">
        <w:trPr>
          <w:trHeight w:val="190"/>
        </w:trPr>
        <w:tc>
          <w:tcPr>
            <w:tcW w:w="4216" w:type="dxa"/>
          </w:tcPr>
          <w:p w14:paraId="342E7C62" w14:textId="77777777" w:rsidR="00770ACD" w:rsidRDefault="00000000">
            <w:pPr>
              <w:pStyle w:val="TableParagraph"/>
              <w:spacing w:line="170" w:lineRule="exact"/>
              <w:rPr>
                <w:b/>
                <w:i/>
                <w:sz w:val="18"/>
              </w:rPr>
            </w:pPr>
            <w:r>
              <w:rPr>
                <w:b/>
                <w:i/>
                <w:color w:val="231F20"/>
                <w:sz w:val="18"/>
              </w:rPr>
              <w:t>n (%)</w:t>
            </w:r>
          </w:p>
        </w:tc>
        <w:tc>
          <w:tcPr>
            <w:tcW w:w="697" w:type="dxa"/>
            <w:tcBorders>
              <w:top w:val="single" w:sz="4" w:space="0" w:color="2E3092"/>
            </w:tcBorders>
          </w:tcPr>
          <w:p w14:paraId="766684F4" w14:textId="77777777" w:rsidR="00770ACD" w:rsidRDefault="00000000">
            <w:pPr>
              <w:pStyle w:val="TableParagraph"/>
              <w:spacing w:line="189" w:lineRule="exact"/>
              <w:ind w:right="100"/>
              <w:jc w:val="right"/>
              <w:rPr>
                <w:b/>
                <w:sz w:val="18"/>
              </w:rPr>
            </w:pPr>
            <w:r>
              <w:rPr>
                <w:b/>
                <w:color w:val="231F20"/>
                <w:sz w:val="18"/>
              </w:rPr>
              <w:t>&lt; 6.5</w:t>
            </w:r>
          </w:p>
        </w:tc>
        <w:tc>
          <w:tcPr>
            <w:tcW w:w="3162" w:type="dxa"/>
            <w:tcBorders>
              <w:top w:val="single" w:sz="4" w:space="0" w:color="2E3092"/>
            </w:tcBorders>
          </w:tcPr>
          <w:p w14:paraId="56077E2C" w14:textId="77777777" w:rsidR="00770ACD" w:rsidRDefault="00000000">
            <w:pPr>
              <w:pStyle w:val="TableParagraph"/>
              <w:spacing w:line="189" w:lineRule="exact"/>
              <w:ind w:left="992"/>
              <w:rPr>
                <w:b/>
                <w:sz w:val="18"/>
              </w:rPr>
            </w:pPr>
            <w:r>
              <w:rPr>
                <w:b/>
                <w:color w:val="231F20"/>
                <w:w w:val="110"/>
                <w:sz w:val="18"/>
              </w:rPr>
              <w:t>≥ 6.5</w:t>
            </w:r>
          </w:p>
        </w:tc>
        <w:tc>
          <w:tcPr>
            <w:tcW w:w="983" w:type="dxa"/>
          </w:tcPr>
          <w:p w14:paraId="78804FCC" w14:textId="77777777" w:rsidR="00770ACD" w:rsidRDefault="00770ACD">
            <w:pPr>
              <w:pStyle w:val="TableParagraph"/>
              <w:rPr>
                <w:sz w:val="12"/>
              </w:rPr>
            </w:pPr>
          </w:p>
        </w:tc>
        <w:tc>
          <w:tcPr>
            <w:tcW w:w="1020" w:type="dxa"/>
          </w:tcPr>
          <w:p w14:paraId="6D8241F0" w14:textId="77777777" w:rsidR="00770ACD" w:rsidRDefault="00770ACD">
            <w:pPr>
              <w:pStyle w:val="TableParagraph"/>
              <w:rPr>
                <w:sz w:val="12"/>
              </w:rPr>
            </w:pPr>
          </w:p>
        </w:tc>
      </w:tr>
      <w:tr w:rsidR="00770ACD" w14:paraId="0DD1EAA6" w14:textId="77777777">
        <w:trPr>
          <w:trHeight w:val="237"/>
        </w:trPr>
        <w:tc>
          <w:tcPr>
            <w:tcW w:w="4216" w:type="dxa"/>
            <w:tcBorders>
              <w:bottom w:val="single" w:sz="4" w:space="0" w:color="2E3092"/>
            </w:tcBorders>
          </w:tcPr>
          <w:p w14:paraId="629E2B6C" w14:textId="77777777" w:rsidR="00770ACD" w:rsidRDefault="00770ACD">
            <w:pPr>
              <w:pStyle w:val="TableParagraph"/>
              <w:rPr>
                <w:sz w:val="16"/>
              </w:rPr>
            </w:pPr>
          </w:p>
        </w:tc>
        <w:tc>
          <w:tcPr>
            <w:tcW w:w="697" w:type="dxa"/>
            <w:tcBorders>
              <w:bottom w:val="single" w:sz="4" w:space="0" w:color="2E3092"/>
            </w:tcBorders>
          </w:tcPr>
          <w:p w14:paraId="68F4B0B0" w14:textId="77777777" w:rsidR="00770ACD" w:rsidRDefault="00000000">
            <w:pPr>
              <w:pStyle w:val="TableParagraph"/>
              <w:spacing w:before="4"/>
              <w:ind w:right="35"/>
              <w:jc w:val="right"/>
              <w:rPr>
                <w:b/>
                <w:sz w:val="18"/>
              </w:rPr>
            </w:pPr>
            <w:r>
              <w:rPr>
                <w:b/>
                <w:color w:val="231F20"/>
                <w:sz w:val="18"/>
              </w:rPr>
              <w:t>N = 42</w:t>
            </w:r>
          </w:p>
        </w:tc>
        <w:tc>
          <w:tcPr>
            <w:tcW w:w="3162" w:type="dxa"/>
            <w:tcBorders>
              <w:bottom w:val="single" w:sz="4" w:space="0" w:color="2E3092"/>
            </w:tcBorders>
          </w:tcPr>
          <w:p w14:paraId="0E2B43B4" w14:textId="77777777" w:rsidR="00770ACD" w:rsidRDefault="00000000">
            <w:pPr>
              <w:pStyle w:val="TableParagraph"/>
              <w:spacing w:before="4"/>
              <w:ind w:left="936"/>
              <w:rPr>
                <w:b/>
                <w:sz w:val="18"/>
              </w:rPr>
            </w:pPr>
            <w:r>
              <w:rPr>
                <w:b/>
                <w:color w:val="231F20"/>
                <w:sz w:val="18"/>
              </w:rPr>
              <w:t>N = 52</w:t>
            </w:r>
          </w:p>
        </w:tc>
        <w:tc>
          <w:tcPr>
            <w:tcW w:w="983" w:type="dxa"/>
            <w:tcBorders>
              <w:bottom w:val="single" w:sz="4" w:space="0" w:color="2E3092"/>
            </w:tcBorders>
          </w:tcPr>
          <w:p w14:paraId="2CD11C38" w14:textId="77777777" w:rsidR="00770ACD" w:rsidRDefault="00770ACD">
            <w:pPr>
              <w:pStyle w:val="TableParagraph"/>
              <w:rPr>
                <w:sz w:val="16"/>
              </w:rPr>
            </w:pPr>
          </w:p>
        </w:tc>
        <w:tc>
          <w:tcPr>
            <w:tcW w:w="1020" w:type="dxa"/>
            <w:tcBorders>
              <w:bottom w:val="single" w:sz="4" w:space="0" w:color="2E3092"/>
            </w:tcBorders>
          </w:tcPr>
          <w:p w14:paraId="6D346349" w14:textId="77777777" w:rsidR="00770ACD" w:rsidRDefault="00770ACD">
            <w:pPr>
              <w:pStyle w:val="TableParagraph"/>
              <w:rPr>
                <w:sz w:val="16"/>
              </w:rPr>
            </w:pPr>
          </w:p>
        </w:tc>
      </w:tr>
      <w:tr w:rsidR="00770ACD" w14:paraId="1FF22F0B" w14:textId="77777777">
        <w:trPr>
          <w:trHeight w:val="204"/>
        </w:trPr>
        <w:tc>
          <w:tcPr>
            <w:tcW w:w="4216" w:type="dxa"/>
            <w:tcBorders>
              <w:top w:val="single" w:sz="4" w:space="0" w:color="2E3092"/>
            </w:tcBorders>
          </w:tcPr>
          <w:p w14:paraId="492390FC" w14:textId="77777777" w:rsidR="00770ACD" w:rsidRDefault="00000000">
            <w:pPr>
              <w:pStyle w:val="TableParagraph"/>
              <w:spacing w:line="185" w:lineRule="exact"/>
              <w:rPr>
                <w:b/>
                <w:i/>
                <w:sz w:val="18"/>
              </w:rPr>
            </w:pPr>
            <w:r>
              <w:rPr>
                <w:b/>
                <w:i/>
                <w:color w:val="231F20"/>
                <w:sz w:val="18"/>
              </w:rPr>
              <w:t>Ankle brachial index (ABI)</w:t>
            </w:r>
          </w:p>
        </w:tc>
        <w:tc>
          <w:tcPr>
            <w:tcW w:w="697" w:type="dxa"/>
            <w:tcBorders>
              <w:top w:val="single" w:sz="4" w:space="0" w:color="2E3092"/>
            </w:tcBorders>
          </w:tcPr>
          <w:p w14:paraId="747DF39A" w14:textId="77777777" w:rsidR="00770ACD" w:rsidRDefault="00770ACD">
            <w:pPr>
              <w:pStyle w:val="TableParagraph"/>
              <w:rPr>
                <w:sz w:val="14"/>
              </w:rPr>
            </w:pPr>
          </w:p>
        </w:tc>
        <w:tc>
          <w:tcPr>
            <w:tcW w:w="3162" w:type="dxa"/>
            <w:tcBorders>
              <w:top w:val="single" w:sz="4" w:space="0" w:color="2E3092"/>
            </w:tcBorders>
          </w:tcPr>
          <w:p w14:paraId="1EF755E8" w14:textId="77777777" w:rsidR="00770ACD" w:rsidRDefault="00770ACD">
            <w:pPr>
              <w:pStyle w:val="TableParagraph"/>
              <w:rPr>
                <w:sz w:val="14"/>
              </w:rPr>
            </w:pPr>
          </w:p>
        </w:tc>
        <w:tc>
          <w:tcPr>
            <w:tcW w:w="983" w:type="dxa"/>
            <w:tcBorders>
              <w:top w:val="single" w:sz="4" w:space="0" w:color="2E3092"/>
            </w:tcBorders>
          </w:tcPr>
          <w:p w14:paraId="11A75B9B" w14:textId="77777777" w:rsidR="00770ACD" w:rsidRDefault="00770ACD">
            <w:pPr>
              <w:pStyle w:val="TableParagraph"/>
              <w:rPr>
                <w:sz w:val="14"/>
              </w:rPr>
            </w:pPr>
          </w:p>
        </w:tc>
        <w:tc>
          <w:tcPr>
            <w:tcW w:w="1020" w:type="dxa"/>
            <w:tcBorders>
              <w:top w:val="single" w:sz="4" w:space="0" w:color="2E3092"/>
            </w:tcBorders>
          </w:tcPr>
          <w:p w14:paraId="5C72173C" w14:textId="77777777" w:rsidR="00770ACD" w:rsidRDefault="00770ACD">
            <w:pPr>
              <w:pStyle w:val="TableParagraph"/>
              <w:rPr>
                <w:sz w:val="14"/>
              </w:rPr>
            </w:pPr>
          </w:p>
        </w:tc>
      </w:tr>
      <w:tr w:rsidR="00770ACD" w14:paraId="326C429F" w14:textId="77777777">
        <w:trPr>
          <w:trHeight w:val="226"/>
        </w:trPr>
        <w:tc>
          <w:tcPr>
            <w:tcW w:w="4216" w:type="dxa"/>
          </w:tcPr>
          <w:p w14:paraId="29036F19" w14:textId="77777777" w:rsidR="00770ACD" w:rsidRDefault="00000000">
            <w:pPr>
              <w:pStyle w:val="TableParagraph"/>
              <w:tabs>
                <w:tab w:val="left" w:pos="2665"/>
              </w:tabs>
              <w:spacing w:before="4" w:line="202" w:lineRule="exact"/>
              <w:rPr>
                <w:sz w:val="18"/>
              </w:rPr>
            </w:pPr>
            <w:r>
              <w:rPr>
                <w:color w:val="231F20"/>
                <w:sz w:val="18"/>
              </w:rPr>
              <w:t>ABI category</w:t>
            </w:r>
            <w:r>
              <w:rPr>
                <w:color w:val="231F20"/>
                <w:sz w:val="18"/>
              </w:rPr>
              <w:tab/>
              <w:t>Normal</w:t>
            </w:r>
          </w:p>
        </w:tc>
        <w:tc>
          <w:tcPr>
            <w:tcW w:w="697" w:type="dxa"/>
          </w:tcPr>
          <w:p w14:paraId="03C9CB1B" w14:textId="77777777" w:rsidR="00770ACD" w:rsidRDefault="00000000">
            <w:pPr>
              <w:pStyle w:val="TableParagraph"/>
              <w:spacing w:before="4" w:line="202" w:lineRule="exact"/>
              <w:ind w:right="34"/>
              <w:jc w:val="right"/>
              <w:rPr>
                <w:sz w:val="18"/>
              </w:rPr>
            </w:pPr>
            <w:r>
              <w:rPr>
                <w:color w:val="231F20"/>
                <w:sz w:val="18"/>
              </w:rPr>
              <w:t>36 (85.7)</w:t>
            </w:r>
          </w:p>
        </w:tc>
        <w:tc>
          <w:tcPr>
            <w:tcW w:w="3162" w:type="dxa"/>
          </w:tcPr>
          <w:p w14:paraId="6F81870C" w14:textId="77777777" w:rsidR="00770ACD" w:rsidRDefault="00000000">
            <w:pPr>
              <w:pStyle w:val="TableParagraph"/>
              <w:tabs>
                <w:tab w:val="left" w:pos="1567"/>
              </w:tabs>
              <w:spacing w:before="4" w:line="202" w:lineRule="exact"/>
              <w:ind w:right="407"/>
              <w:jc w:val="right"/>
              <w:rPr>
                <w:sz w:val="18"/>
              </w:rPr>
            </w:pPr>
            <w:r>
              <w:rPr>
                <w:color w:val="231F20"/>
                <w:sz w:val="18"/>
              </w:rPr>
              <w:t>37 (71.2)</w:t>
            </w:r>
            <w:r>
              <w:rPr>
                <w:color w:val="231F20"/>
                <w:sz w:val="18"/>
              </w:rPr>
              <w:tab/>
              <w:t>2.839</w:t>
            </w:r>
          </w:p>
        </w:tc>
        <w:tc>
          <w:tcPr>
            <w:tcW w:w="983" w:type="dxa"/>
          </w:tcPr>
          <w:p w14:paraId="5726D90F" w14:textId="77777777" w:rsidR="00770ACD" w:rsidRDefault="00000000">
            <w:pPr>
              <w:pStyle w:val="TableParagraph"/>
              <w:spacing w:before="4" w:line="202" w:lineRule="exact"/>
              <w:ind w:left="408"/>
              <w:rPr>
                <w:sz w:val="18"/>
              </w:rPr>
            </w:pPr>
            <w:r>
              <w:rPr>
                <w:color w:val="231F20"/>
                <w:sz w:val="18"/>
              </w:rPr>
              <w:t>1</w:t>
            </w:r>
          </w:p>
        </w:tc>
        <w:tc>
          <w:tcPr>
            <w:tcW w:w="1020" w:type="dxa"/>
          </w:tcPr>
          <w:p w14:paraId="0861FE7A" w14:textId="77777777" w:rsidR="00770ACD" w:rsidRDefault="00000000">
            <w:pPr>
              <w:pStyle w:val="TableParagraph"/>
              <w:spacing w:before="4" w:line="202" w:lineRule="exact"/>
              <w:ind w:right="117"/>
              <w:jc w:val="right"/>
              <w:rPr>
                <w:sz w:val="18"/>
              </w:rPr>
            </w:pPr>
            <w:r>
              <w:rPr>
                <w:color w:val="231F20"/>
                <w:sz w:val="18"/>
              </w:rPr>
              <w:t>0.092</w:t>
            </w:r>
          </w:p>
        </w:tc>
      </w:tr>
      <w:tr w:rsidR="00770ACD" w14:paraId="16BB76DF" w14:textId="77777777">
        <w:trPr>
          <w:trHeight w:val="226"/>
        </w:trPr>
        <w:tc>
          <w:tcPr>
            <w:tcW w:w="4216" w:type="dxa"/>
          </w:tcPr>
          <w:p w14:paraId="7E449F5B" w14:textId="77777777" w:rsidR="00770ACD" w:rsidRDefault="00000000">
            <w:pPr>
              <w:pStyle w:val="TableParagraph"/>
              <w:spacing w:before="4" w:line="202" w:lineRule="exact"/>
              <w:ind w:left="2665"/>
              <w:rPr>
                <w:sz w:val="18"/>
              </w:rPr>
            </w:pPr>
            <w:r>
              <w:rPr>
                <w:color w:val="231F20"/>
                <w:sz w:val="18"/>
              </w:rPr>
              <w:t>Abnormal</w:t>
            </w:r>
          </w:p>
        </w:tc>
        <w:tc>
          <w:tcPr>
            <w:tcW w:w="697" w:type="dxa"/>
          </w:tcPr>
          <w:p w14:paraId="29A25ED8" w14:textId="77777777" w:rsidR="00770ACD" w:rsidRDefault="00000000">
            <w:pPr>
              <w:pStyle w:val="TableParagraph"/>
              <w:spacing w:before="4" w:line="202" w:lineRule="exact"/>
              <w:ind w:right="34"/>
              <w:jc w:val="right"/>
              <w:rPr>
                <w:sz w:val="18"/>
              </w:rPr>
            </w:pPr>
            <w:r>
              <w:rPr>
                <w:color w:val="231F20"/>
                <w:sz w:val="18"/>
              </w:rPr>
              <w:t>6 (14.3)</w:t>
            </w:r>
          </w:p>
        </w:tc>
        <w:tc>
          <w:tcPr>
            <w:tcW w:w="3162" w:type="dxa"/>
          </w:tcPr>
          <w:p w14:paraId="551D56D0" w14:textId="77777777" w:rsidR="00770ACD" w:rsidRDefault="00000000">
            <w:pPr>
              <w:pStyle w:val="TableParagraph"/>
              <w:spacing w:before="4" w:line="202" w:lineRule="exact"/>
              <w:ind w:left="780"/>
              <w:rPr>
                <w:sz w:val="18"/>
              </w:rPr>
            </w:pPr>
            <w:r>
              <w:rPr>
                <w:color w:val="231F20"/>
                <w:sz w:val="18"/>
              </w:rPr>
              <w:t>15 (28.8)</w:t>
            </w:r>
          </w:p>
        </w:tc>
        <w:tc>
          <w:tcPr>
            <w:tcW w:w="983" w:type="dxa"/>
          </w:tcPr>
          <w:p w14:paraId="61985B4D" w14:textId="77777777" w:rsidR="00770ACD" w:rsidRDefault="00770ACD">
            <w:pPr>
              <w:pStyle w:val="TableParagraph"/>
              <w:rPr>
                <w:sz w:val="16"/>
              </w:rPr>
            </w:pPr>
          </w:p>
        </w:tc>
        <w:tc>
          <w:tcPr>
            <w:tcW w:w="1020" w:type="dxa"/>
          </w:tcPr>
          <w:p w14:paraId="2CF38ED6" w14:textId="77777777" w:rsidR="00770ACD" w:rsidRDefault="00770ACD">
            <w:pPr>
              <w:pStyle w:val="TableParagraph"/>
              <w:rPr>
                <w:sz w:val="16"/>
              </w:rPr>
            </w:pPr>
          </w:p>
        </w:tc>
      </w:tr>
      <w:tr w:rsidR="00770ACD" w14:paraId="0B3D69B6" w14:textId="77777777">
        <w:trPr>
          <w:trHeight w:val="224"/>
        </w:trPr>
        <w:tc>
          <w:tcPr>
            <w:tcW w:w="4216" w:type="dxa"/>
          </w:tcPr>
          <w:p w14:paraId="30CBF54C" w14:textId="77777777" w:rsidR="00770ACD" w:rsidRDefault="00000000">
            <w:pPr>
              <w:pStyle w:val="TableParagraph"/>
              <w:spacing w:before="3" w:line="201" w:lineRule="exact"/>
              <w:rPr>
                <w:b/>
                <w:i/>
                <w:sz w:val="18"/>
              </w:rPr>
            </w:pPr>
            <w:r>
              <w:rPr>
                <w:b/>
                <w:i/>
                <w:color w:val="231F20"/>
                <w:sz w:val="18"/>
              </w:rPr>
              <w:t>Dorsalis pedis artery ultrasound</w:t>
            </w:r>
          </w:p>
        </w:tc>
        <w:tc>
          <w:tcPr>
            <w:tcW w:w="697" w:type="dxa"/>
          </w:tcPr>
          <w:p w14:paraId="1B8E2580" w14:textId="77777777" w:rsidR="00770ACD" w:rsidRDefault="00770ACD">
            <w:pPr>
              <w:pStyle w:val="TableParagraph"/>
              <w:rPr>
                <w:sz w:val="16"/>
              </w:rPr>
            </w:pPr>
          </w:p>
        </w:tc>
        <w:tc>
          <w:tcPr>
            <w:tcW w:w="3162" w:type="dxa"/>
          </w:tcPr>
          <w:p w14:paraId="37415E84" w14:textId="77777777" w:rsidR="00770ACD" w:rsidRDefault="00770ACD">
            <w:pPr>
              <w:pStyle w:val="TableParagraph"/>
              <w:rPr>
                <w:sz w:val="16"/>
              </w:rPr>
            </w:pPr>
          </w:p>
        </w:tc>
        <w:tc>
          <w:tcPr>
            <w:tcW w:w="983" w:type="dxa"/>
          </w:tcPr>
          <w:p w14:paraId="61D3BE93" w14:textId="77777777" w:rsidR="00770ACD" w:rsidRDefault="00770ACD">
            <w:pPr>
              <w:pStyle w:val="TableParagraph"/>
              <w:rPr>
                <w:sz w:val="16"/>
              </w:rPr>
            </w:pPr>
          </w:p>
        </w:tc>
        <w:tc>
          <w:tcPr>
            <w:tcW w:w="1020" w:type="dxa"/>
          </w:tcPr>
          <w:p w14:paraId="1342F854" w14:textId="77777777" w:rsidR="00770ACD" w:rsidRDefault="00770ACD">
            <w:pPr>
              <w:pStyle w:val="TableParagraph"/>
              <w:rPr>
                <w:sz w:val="16"/>
              </w:rPr>
            </w:pPr>
          </w:p>
        </w:tc>
      </w:tr>
      <w:tr w:rsidR="00770ACD" w14:paraId="6905CADA" w14:textId="77777777">
        <w:trPr>
          <w:trHeight w:val="227"/>
        </w:trPr>
        <w:tc>
          <w:tcPr>
            <w:tcW w:w="4216" w:type="dxa"/>
          </w:tcPr>
          <w:p w14:paraId="4E0D31A0" w14:textId="77777777" w:rsidR="00770ACD" w:rsidRDefault="00000000">
            <w:pPr>
              <w:pStyle w:val="TableParagraph"/>
              <w:tabs>
                <w:tab w:val="left" w:pos="2665"/>
              </w:tabs>
              <w:spacing w:before="5" w:line="202" w:lineRule="exact"/>
              <w:rPr>
                <w:sz w:val="18"/>
              </w:rPr>
            </w:pPr>
            <w:r>
              <w:rPr>
                <w:color w:val="231F20"/>
                <w:sz w:val="18"/>
              </w:rPr>
              <w:t>Intimal plaque</w:t>
            </w:r>
            <w:r>
              <w:rPr>
                <w:color w:val="231F20"/>
                <w:sz w:val="18"/>
              </w:rPr>
              <w:tab/>
              <w:t>Absent</w:t>
            </w:r>
          </w:p>
        </w:tc>
        <w:tc>
          <w:tcPr>
            <w:tcW w:w="697" w:type="dxa"/>
          </w:tcPr>
          <w:p w14:paraId="6B359E0A" w14:textId="77777777" w:rsidR="00770ACD" w:rsidRDefault="00000000">
            <w:pPr>
              <w:pStyle w:val="TableParagraph"/>
              <w:spacing w:before="5" w:line="202" w:lineRule="exact"/>
              <w:ind w:right="34"/>
              <w:jc w:val="right"/>
              <w:rPr>
                <w:sz w:val="18"/>
              </w:rPr>
            </w:pPr>
            <w:r>
              <w:rPr>
                <w:color w:val="231F20"/>
                <w:sz w:val="18"/>
              </w:rPr>
              <w:t>25 (59.5)</w:t>
            </w:r>
          </w:p>
        </w:tc>
        <w:tc>
          <w:tcPr>
            <w:tcW w:w="3162" w:type="dxa"/>
          </w:tcPr>
          <w:p w14:paraId="02FCDA73" w14:textId="77777777" w:rsidR="00770ACD" w:rsidRDefault="00000000">
            <w:pPr>
              <w:pStyle w:val="TableParagraph"/>
              <w:tabs>
                <w:tab w:val="left" w:pos="1567"/>
              </w:tabs>
              <w:spacing w:before="5" w:line="202" w:lineRule="exact"/>
              <w:ind w:right="406"/>
              <w:jc w:val="right"/>
              <w:rPr>
                <w:sz w:val="18"/>
              </w:rPr>
            </w:pPr>
            <w:r>
              <w:rPr>
                <w:color w:val="231F20"/>
                <w:sz w:val="18"/>
              </w:rPr>
              <w:t>17 (32.7)</w:t>
            </w:r>
            <w:r>
              <w:rPr>
                <w:color w:val="231F20"/>
                <w:sz w:val="18"/>
              </w:rPr>
              <w:tab/>
              <w:t>6.767</w:t>
            </w:r>
          </w:p>
        </w:tc>
        <w:tc>
          <w:tcPr>
            <w:tcW w:w="983" w:type="dxa"/>
          </w:tcPr>
          <w:p w14:paraId="39552826" w14:textId="77777777" w:rsidR="00770ACD" w:rsidRDefault="00000000">
            <w:pPr>
              <w:pStyle w:val="TableParagraph"/>
              <w:spacing w:before="5" w:line="202" w:lineRule="exact"/>
              <w:ind w:left="408"/>
              <w:rPr>
                <w:sz w:val="18"/>
              </w:rPr>
            </w:pPr>
            <w:r>
              <w:rPr>
                <w:color w:val="231F20"/>
                <w:sz w:val="18"/>
              </w:rPr>
              <w:t>1</w:t>
            </w:r>
          </w:p>
        </w:tc>
        <w:tc>
          <w:tcPr>
            <w:tcW w:w="1020" w:type="dxa"/>
          </w:tcPr>
          <w:p w14:paraId="12F20064" w14:textId="77777777" w:rsidR="00770ACD" w:rsidRDefault="00000000">
            <w:pPr>
              <w:pStyle w:val="TableParagraph"/>
              <w:spacing w:before="5" w:line="202" w:lineRule="exact"/>
              <w:ind w:right="117"/>
              <w:jc w:val="right"/>
              <w:rPr>
                <w:b/>
                <w:sz w:val="18"/>
              </w:rPr>
            </w:pPr>
            <w:r>
              <w:rPr>
                <w:b/>
                <w:color w:val="231F20"/>
                <w:sz w:val="18"/>
              </w:rPr>
              <w:t>0.009</w:t>
            </w:r>
          </w:p>
        </w:tc>
      </w:tr>
      <w:tr w:rsidR="00770ACD" w14:paraId="1A818B20" w14:textId="77777777">
        <w:trPr>
          <w:trHeight w:val="225"/>
        </w:trPr>
        <w:tc>
          <w:tcPr>
            <w:tcW w:w="4216" w:type="dxa"/>
          </w:tcPr>
          <w:p w14:paraId="1E43F4D3" w14:textId="77777777" w:rsidR="00770ACD" w:rsidRDefault="00000000">
            <w:pPr>
              <w:pStyle w:val="TableParagraph"/>
              <w:spacing w:before="3" w:line="202" w:lineRule="exact"/>
              <w:ind w:left="2666"/>
              <w:rPr>
                <w:sz w:val="18"/>
              </w:rPr>
            </w:pPr>
            <w:r>
              <w:rPr>
                <w:color w:val="231F20"/>
                <w:sz w:val="18"/>
              </w:rPr>
              <w:t>Present</w:t>
            </w:r>
          </w:p>
        </w:tc>
        <w:tc>
          <w:tcPr>
            <w:tcW w:w="697" w:type="dxa"/>
          </w:tcPr>
          <w:p w14:paraId="3013FE26" w14:textId="77777777" w:rsidR="00770ACD" w:rsidRDefault="00000000">
            <w:pPr>
              <w:pStyle w:val="TableParagraph"/>
              <w:spacing w:before="3" w:line="202" w:lineRule="exact"/>
              <w:ind w:right="34"/>
              <w:jc w:val="right"/>
              <w:rPr>
                <w:sz w:val="18"/>
              </w:rPr>
            </w:pPr>
            <w:r>
              <w:rPr>
                <w:color w:val="231F20"/>
                <w:sz w:val="18"/>
              </w:rPr>
              <w:t>17 (40.5)</w:t>
            </w:r>
          </w:p>
        </w:tc>
        <w:tc>
          <w:tcPr>
            <w:tcW w:w="3162" w:type="dxa"/>
          </w:tcPr>
          <w:p w14:paraId="0A09B3D3" w14:textId="77777777" w:rsidR="00770ACD" w:rsidRDefault="00000000">
            <w:pPr>
              <w:pStyle w:val="TableParagraph"/>
              <w:spacing w:before="3" w:line="202" w:lineRule="exact"/>
              <w:ind w:left="781"/>
              <w:rPr>
                <w:sz w:val="18"/>
              </w:rPr>
            </w:pPr>
            <w:r>
              <w:rPr>
                <w:color w:val="231F20"/>
                <w:sz w:val="18"/>
              </w:rPr>
              <w:t>35 (67.3)</w:t>
            </w:r>
          </w:p>
        </w:tc>
        <w:tc>
          <w:tcPr>
            <w:tcW w:w="983" w:type="dxa"/>
          </w:tcPr>
          <w:p w14:paraId="31446C16" w14:textId="77777777" w:rsidR="00770ACD" w:rsidRDefault="00770ACD">
            <w:pPr>
              <w:pStyle w:val="TableParagraph"/>
              <w:rPr>
                <w:sz w:val="16"/>
              </w:rPr>
            </w:pPr>
          </w:p>
        </w:tc>
        <w:tc>
          <w:tcPr>
            <w:tcW w:w="1020" w:type="dxa"/>
          </w:tcPr>
          <w:p w14:paraId="28F357F1" w14:textId="77777777" w:rsidR="00770ACD" w:rsidRDefault="00770ACD">
            <w:pPr>
              <w:pStyle w:val="TableParagraph"/>
              <w:rPr>
                <w:sz w:val="16"/>
              </w:rPr>
            </w:pPr>
          </w:p>
        </w:tc>
      </w:tr>
      <w:tr w:rsidR="00770ACD" w14:paraId="2482C508" w14:textId="77777777">
        <w:trPr>
          <w:trHeight w:val="226"/>
        </w:trPr>
        <w:tc>
          <w:tcPr>
            <w:tcW w:w="4216" w:type="dxa"/>
          </w:tcPr>
          <w:p w14:paraId="76C3048B" w14:textId="77777777" w:rsidR="00770ACD" w:rsidRDefault="00000000">
            <w:pPr>
              <w:pStyle w:val="TableParagraph"/>
              <w:tabs>
                <w:tab w:val="left" w:pos="2666"/>
              </w:tabs>
              <w:spacing w:before="4" w:line="202" w:lineRule="exact"/>
              <w:rPr>
                <w:sz w:val="18"/>
              </w:rPr>
            </w:pPr>
            <w:r>
              <w:rPr>
                <w:color w:val="231F20"/>
                <w:sz w:val="18"/>
              </w:rPr>
              <w:t>≥50%</w:t>
            </w:r>
            <w:r>
              <w:rPr>
                <w:color w:val="231F20"/>
                <w:spacing w:val="4"/>
                <w:sz w:val="18"/>
              </w:rPr>
              <w:t xml:space="preserve"> </w:t>
            </w:r>
            <w:r>
              <w:rPr>
                <w:color w:val="231F20"/>
                <w:sz w:val="18"/>
              </w:rPr>
              <w:t>diameter</w:t>
            </w:r>
            <w:r>
              <w:rPr>
                <w:color w:val="231F20"/>
                <w:spacing w:val="5"/>
                <w:sz w:val="18"/>
              </w:rPr>
              <w:t xml:space="preserve"> </w:t>
            </w:r>
            <w:r>
              <w:rPr>
                <w:color w:val="231F20"/>
                <w:sz w:val="18"/>
              </w:rPr>
              <w:t>stenosis</w:t>
            </w:r>
            <w:r>
              <w:rPr>
                <w:color w:val="231F20"/>
                <w:sz w:val="18"/>
              </w:rPr>
              <w:tab/>
              <w:t>Absent</w:t>
            </w:r>
          </w:p>
        </w:tc>
        <w:tc>
          <w:tcPr>
            <w:tcW w:w="697" w:type="dxa"/>
          </w:tcPr>
          <w:p w14:paraId="329231FF" w14:textId="77777777" w:rsidR="00770ACD" w:rsidRDefault="00000000">
            <w:pPr>
              <w:pStyle w:val="TableParagraph"/>
              <w:spacing w:before="4" w:line="202" w:lineRule="exact"/>
              <w:ind w:right="33"/>
              <w:jc w:val="right"/>
              <w:rPr>
                <w:sz w:val="18"/>
              </w:rPr>
            </w:pPr>
            <w:r>
              <w:rPr>
                <w:color w:val="231F20"/>
                <w:sz w:val="18"/>
              </w:rPr>
              <w:t>38 (90.5)</w:t>
            </w:r>
          </w:p>
        </w:tc>
        <w:tc>
          <w:tcPr>
            <w:tcW w:w="3162" w:type="dxa"/>
          </w:tcPr>
          <w:p w14:paraId="2D94D3E3" w14:textId="77777777" w:rsidR="00770ACD" w:rsidRDefault="00000000">
            <w:pPr>
              <w:pStyle w:val="TableParagraph"/>
              <w:tabs>
                <w:tab w:val="left" w:pos="1567"/>
              </w:tabs>
              <w:spacing w:before="4" w:line="202" w:lineRule="exact"/>
              <w:ind w:right="406"/>
              <w:jc w:val="right"/>
              <w:rPr>
                <w:sz w:val="18"/>
              </w:rPr>
            </w:pPr>
            <w:r>
              <w:rPr>
                <w:color w:val="231F20"/>
                <w:sz w:val="18"/>
              </w:rPr>
              <w:t>42 (80.8)</w:t>
            </w:r>
            <w:r>
              <w:rPr>
                <w:color w:val="231F20"/>
                <w:sz w:val="18"/>
              </w:rPr>
              <w:tab/>
              <w:t>1.727</w:t>
            </w:r>
          </w:p>
        </w:tc>
        <w:tc>
          <w:tcPr>
            <w:tcW w:w="983" w:type="dxa"/>
          </w:tcPr>
          <w:p w14:paraId="4191738C" w14:textId="77777777" w:rsidR="00770ACD" w:rsidRDefault="00000000">
            <w:pPr>
              <w:pStyle w:val="TableParagraph"/>
              <w:spacing w:before="4" w:line="202" w:lineRule="exact"/>
              <w:ind w:left="409"/>
              <w:rPr>
                <w:sz w:val="18"/>
              </w:rPr>
            </w:pPr>
            <w:r>
              <w:rPr>
                <w:color w:val="231F20"/>
                <w:sz w:val="18"/>
              </w:rPr>
              <w:t>1</w:t>
            </w:r>
          </w:p>
        </w:tc>
        <w:tc>
          <w:tcPr>
            <w:tcW w:w="1020" w:type="dxa"/>
          </w:tcPr>
          <w:p w14:paraId="040A91A9" w14:textId="77777777" w:rsidR="00770ACD" w:rsidRDefault="00000000">
            <w:pPr>
              <w:pStyle w:val="TableParagraph"/>
              <w:spacing w:before="4" w:line="202" w:lineRule="exact"/>
              <w:ind w:right="117"/>
              <w:jc w:val="right"/>
              <w:rPr>
                <w:sz w:val="18"/>
              </w:rPr>
            </w:pPr>
            <w:r>
              <w:rPr>
                <w:color w:val="231F20"/>
                <w:sz w:val="18"/>
              </w:rPr>
              <w:t>0.189</w:t>
            </w:r>
          </w:p>
        </w:tc>
      </w:tr>
      <w:tr w:rsidR="00770ACD" w14:paraId="2F26AC65" w14:textId="77777777">
        <w:trPr>
          <w:trHeight w:val="225"/>
        </w:trPr>
        <w:tc>
          <w:tcPr>
            <w:tcW w:w="4216" w:type="dxa"/>
          </w:tcPr>
          <w:p w14:paraId="47CD8611" w14:textId="77777777" w:rsidR="00770ACD" w:rsidRDefault="00000000">
            <w:pPr>
              <w:pStyle w:val="TableParagraph"/>
              <w:spacing w:before="4" w:line="201" w:lineRule="exact"/>
              <w:ind w:left="2666"/>
              <w:rPr>
                <w:sz w:val="18"/>
              </w:rPr>
            </w:pPr>
            <w:r>
              <w:rPr>
                <w:color w:val="231F20"/>
                <w:sz w:val="18"/>
              </w:rPr>
              <w:t>Present</w:t>
            </w:r>
          </w:p>
        </w:tc>
        <w:tc>
          <w:tcPr>
            <w:tcW w:w="697" w:type="dxa"/>
          </w:tcPr>
          <w:p w14:paraId="329D22ED" w14:textId="77777777" w:rsidR="00770ACD" w:rsidRDefault="00000000">
            <w:pPr>
              <w:pStyle w:val="TableParagraph"/>
              <w:spacing w:before="4" w:line="201" w:lineRule="exact"/>
              <w:ind w:left="91"/>
              <w:rPr>
                <w:sz w:val="18"/>
              </w:rPr>
            </w:pPr>
            <w:r>
              <w:rPr>
                <w:color w:val="231F20"/>
                <w:sz w:val="18"/>
              </w:rPr>
              <w:t>4 (9.5)</w:t>
            </w:r>
          </w:p>
        </w:tc>
        <w:tc>
          <w:tcPr>
            <w:tcW w:w="3162" w:type="dxa"/>
          </w:tcPr>
          <w:p w14:paraId="5151B563" w14:textId="77777777" w:rsidR="00770ACD" w:rsidRDefault="00000000">
            <w:pPr>
              <w:pStyle w:val="TableParagraph"/>
              <w:spacing w:before="4" w:line="201" w:lineRule="exact"/>
              <w:ind w:left="781"/>
              <w:rPr>
                <w:sz w:val="18"/>
              </w:rPr>
            </w:pPr>
            <w:r>
              <w:rPr>
                <w:color w:val="231F20"/>
                <w:sz w:val="18"/>
              </w:rPr>
              <w:t>10 (19.2)</w:t>
            </w:r>
          </w:p>
        </w:tc>
        <w:tc>
          <w:tcPr>
            <w:tcW w:w="983" w:type="dxa"/>
          </w:tcPr>
          <w:p w14:paraId="46A88842" w14:textId="77777777" w:rsidR="00770ACD" w:rsidRDefault="00770ACD">
            <w:pPr>
              <w:pStyle w:val="TableParagraph"/>
              <w:rPr>
                <w:sz w:val="16"/>
              </w:rPr>
            </w:pPr>
          </w:p>
        </w:tc>
        <w:tc>
          <w:tcPr>
            <w:tcW w:w="1020" w:type="dxa"/>
          </w:tcPr>
          <w:p w14:paraId="4A801807" w14:textId="77777777" w:rsidR="00770ACD" w:rsidRDefault="00770ACD">
            <w:pPr>
              <w:pStyle w:val="TableParagraph"/>
              <w:rPr>
                <w:sz w:val="16"/>
              </w:rPr>
            </w:pPr>
          </w:p>
        </w:tc>
      </w:tr>
      <w:tr w:rsidR="00770ACD" w14:paraId="721528C8" w14:textId="77777777">
        <w:trPr>
          <w:trHeight w:val="227"/>
        </w:trPr>
        <w:tc>
          <w:tcPr>
            <w:tcW w:w="4216" w:type="dxa"/>
          </w:tcPr>
          <w:p w14:paraId="79B06F16" w14:textId="77777777" w:rsidR="00770ACD" w:rsidRDefault="00000000">
            <w:pPr>
              <w:pStyle w:val="TableParagraph"/>
              <w:tabs>
                <w:tab w:val="left" w:pos="2666"/>
              </w:tabs>
              <w:spacing w:before="5" w:line="202" w:lineRule="exact"/>
              <w:ind w:left="1"/>
              <w:rPr>
                <w:sz w:val="18"/>
              </w:rPr>
            </w:pPr>
            <w:r>
              <w:rPr>
                <w:color w:val="231F20"/>
                <w:sz w:val="18"/>
              </w:rPr>
              <w:t>Loss of</w:t>
            </w:r>
            <w:r>
              <w:rPr>
                <w:color w:val="231F20"/>
                <w:spacing w:val="1"/>
                <w:sz w:val="18"/>
              </w:rPr>
              <w:t xml:space="preserve"> </w:t>
            </w:r>
            <w:r>
              <w:rPr>
                <w:color w:val="231F20"/>
                <w:sz w:val="18"/>
              </w:rPr>
              <w:t>arterial resistance</w:t>
            </w:r>
            <w:r>
              <w:rPr>
                <w:color w:val="231F20"/>
                <w:sz w:val="18"/>
              </w:rPr>
              <w:tab/>
              <w:t>Absent</w:t>
            </w:r>
          </w:p>
        </w:tc>
        <w:tc>
          <w:tcPr>
            <w:tcW w:w="697" w:type="dxa"/>
          </w:tcPr>
          <w:p w14:paraId="00A29B61" w14:textId="77777777" w:rsidR="00770ACD" w:rsidRDefault="00000000">
            <w:pPr>
              <w:pStyle w:val="TableParagraph"/>
              <w:spacing w:before="5" w:line="202" w:lineRule="exact"/>
              <w:ind w:right="33"/>
              <w:jc w:val="right"/>
              <w:rPr>
                <w:sz w:val="18"/>
              </w:rPr>
            </w:pPr>
            <w:r>
              <w:rPr>
                <w:color w:val="231F20"/>
                <w:sz w:val="18"/>
              </w:rPr>
              <w:t>25 (59.5)</w:t>
            </w:r>
          </w:p>
        </w:tc>
        <w:tc>
          <w:tcPr>
            <w:tcW w:w="3162" w:type="dxa"/>
          </w:tcPr>
          <w:p w14:paraId="792F796E" w14:textId="77777777" w:rsidR="00770ACD" w:rsidRDefault="00000000">
            <w:pPr>
              <w:pStyle w:val="TableParagraph"/>
              <w:tabs>
                <w:tab w:val="left" w:pos="1477"/>
              </w:tabs>
              <w:spacing w:before="5" w:line="202" w:lineRule="exact"/>
              <w:ind w:right="405"/>
              <w:jc w:val="right"/>
              <w:rPr>
                <w:sz w:val="18"/>
              </w:rPr>
            </w:pPr>
            <w:r>
              <w:rPr>
                <w:color w:val="231F20"/>
                <w:sz w:val="18"/>
              </w:rPr>
              <w:t>14 (26.9)</w:t>
            </w:r>
            <w:r>
              <w:rPr>
                <w:color w:val="231F20"/>
                <w:sz w:val="18"/>
              </w:rPr>
              <w:tab/>
              <w:t>10.172</w:t>
            </w:r>
          </w:p>
        </w:tc>
        <w:tc>
          <w:tcPr>
            <w:tcW w:w="983" w:type="dxa"/>
          </w:tcPr>
          <w:p w14:paraId="2D525CB6" w14:textId="77777777" w:rsidR="00770ACD" w:rsidRDefault="00000000">
            <w:pPr>
              <w:pStyle w:val="TableParagraph"/>
              <w:spacing w:before="5" w:line="202" w:lineRule="exact"/>
              <w:ind w:left="409"/>
              <w:rPr>
                <w:sz w:val="18"/>
              </w:rPr>
            </w:pPr>
            <w:r>
              <w:rPr>
                <w:color w:val="231F20"/>
                <w:sz w:val="18"/>
              </w:rPr>
              <w:t>1</w:t>
            </w:r>
          </w:p>
        </w:tc>
        <w:tc>
          <w:tcPr>
            <w:tcW w:w="1020" w:type="dxa"/>
          </w:tcPr>
          <w:p w14:paraId="4BBB78C6" w14:textId="77777777" w:rsidR="00770ACD" w:rsidRDefault="00000000">
            <w:pPr>
              <w:pStyle w:val="TableParagraph"/>
              <w:spacing w:before="5" w:line="202" w:lineRule="exact"/>
              <w:ind w:right="116"/>
              <w:jc w:val="right"/>
              <w:rPr>
                <w:b/>
                <w:sz w:val="18"/>
              </w:rPr>
            </w:pPr>
            <w:r>
              <w:rPr>
                <w:b/>
                <w:color w:val="231F20"/>
                <w:sz w:val="18"/>
              </w:rPr>
              <w:t>0.001</w:t>
            </w:r>
          </w:p>
        </w:tc>
      </w:tr>
      <w:tr w:rsidR="00770ACD" w14:paraId="1EF72E8F" w14:textId="77777777">
        <w:trPr>
          <w:trHeight w:val="226"/>
        </w:trPr>
        <w:tc>
          <w:tcPr>
            <w:tcW w:w="4216" w:type="dxa"/>
          </w:tcPr>
          <w:p w14:paraId="30CA6D3B" w14:textId="77777777" w:rsidR="00770ACD" w:rsidRDefault="00000000">
            <w:pPr>
              <w:pStyle w:val="TableParagraph"/>
              <w:spacing w:before="3" w:line="202" w:lineRule="exact"/>
              <w:ind w:left="2666"/>
              <w:rPr>
                <w:sz w:val="18"/>
              </w:rPr>
            </w:pPr>
            <w:r>
              <w:rPr>
                <w:color w:val="231F20"/>
                <w:sz w:val="18"/>
              </w:rPr>
              <w:t>Present</w:t>
            </w:r>
          </w:p>
        </w:tc>
        <w:tc>
          <w:tcPr>
            <w:tcW w:w="697" w:type="dxa"/>
          </w:tcPr>
          <w:p w14:paraId="60CD2B8D" w14:textId="77777777" w:rsidR="00770ACD" w:rsidRDefault="00000000">
            <w:pPr>
              <w:pStyle w:val="TableParagraph"/>
              <w:spacing w:before="3" w:line="202" w:lineRule="exact"/>
              <w:ind w:right="33"/>
              <w:jc w:val="right"/>
              <w:rPr>
                <w:sz w:val="18"/>
              </w:rPr>
            </w:pPr>
            <w:r>
              <w:rPr>
                <w:color w:val="231F20"/>
                <w:sz w:val="18"/>
              </w:rPr>
              <w:t>17 (40.5)</w:t>
            </w:r>
          </w:p>
        </w:tc>
        <w:tc>
          <w:tcPr>
            <w:tcW w:w="3162" w:type="dxa"/>
          </w:tcPr>
          <w:p w14:paraId="3A0CA620" w14:textId="77777777" w:rsidR="00770ACD" w:rsidRDefault="00000000">
            <w:pPr>
              <w:pStyle w:val="TableParagraph"/>
              <w:spacing w:before="3" w:line="202" w:lineRule="exact"/>
              <w:ind w:left="781"/>
              <w:rPr>
                <w:sz w:val="18"/>
              </w:rPr>
            </w:pPr>
            <w:r>
              <w:rPr>
                <w:color w:val="231F20"/>
                <w:sz w:val="18"/>
              </w:rPr>
              <w:t>38 (73.1)</w:t>
            </w:r>
          </w:p>
        </w:tc>
        <w:tc>
          <w:tcPr>
            <w:tcW w:w="983" w:type="dxa"/>
          </w:tcPr>
          <w:p w14:paraId="124DF4AA" w14:textId="77777777" w:rsidR="00770ACD" w:rsidRDefault="00770ACD">
            <w:pPr>
              <w:pStyle w:val="TableParagraph"/>
              <w:rPr>
                <w:sz w:val="16"/>
              </w:rPr>
            </w:pPr>
          </w:p>
        </w:tc>
        <w:tc>
          <w:tcPr>
            <w:tcW w:w="1020" w:type="dxa"/>
          </w:tcPr>
          <w:p w14:paraId="53AFEBD5" w14:textId="77777777" w:rsidR="00770ACD" w:rsidRDefault="00770ACD">
            <w:pPr>
              <w:pStyle w:val="TableParagraph"/>
              <w:rPr>
                <w:sz w:val="16"/>
              </w:rPr>
            </w:pPr>
          </w:p>
        </w:tc>
      </w:tr>
      <w:tr w:rsidR="00770ACD" w14:paraId="49AAA707" w14:textId="77777777">
        <w:trPr>
          <w:trHeight w:val="225"/>
        </w:trPr>
        <w:tc>
          <w:tcPr>
            <w:tcW w:w="4216" w:type="dxa"/>
          </w:tcPr>
          <w:p w14:paraId="0BC1F82C" w14:textId="77777777" w:rsidR="00770ACD" w:rsidRDefault="00000000">
            <w:pPr>
              <w:pStyle w:val="TableParagraph"/>
              <w:spacing w:before="3" w:line="202" w:lineRule="exact"/>
              <w:ind w:left="1"/>
              <w:rPr>
                <w:b/>
                <w:i/>
                <w:sz w:val="18"/>
              </w:rPr>
            </w:pPr>
            <w:r>
              <w:rPr>
                <w:b/>
                <w:i/>
                <w:color w:val="231F20"/>
                <w:sz w:val="18"/>
              </w:rPr>
              <w:t>Posterior tibial artery ultrasound</w:t>
            </w:r>
          </w:p>
        </w:tc>
        <w:tc>
          <w:tcPr>
            <w:tcW w:w="697" w:type="dxa"/>
          </w:tcPr>
          <w:p w14:paraId="2B5A69C1" w14:textId="77777777" w:rsidR="00770ACD" w:rsidRDefault="00770ACD">
            <w:pPr>
              <w:pStyle w:val="TableParagraph"/>
              <w:rPr>
                <w:sz w:val="16"/>
              </w:rPr>
            </w:pPr>
          </w:p>
        </w:tc>
        <w:tc>
          <w:tcPr>
            <w:tcW w:w="3162" w:type="dxa"/>
          </w:tcPr>
          <w:p w14:paraId="4697ECAD" w14:textId="77777777" w:rsidR="00770ACD" w:rsidRDefault="00770ACD">
            <w:pPr>
              <w:pStyle w:val="TableParagraph"/>
              <w:rPr>
                <w:sz w:val="16"/>
              </w:rPr>
            </w:pPr>
          </w:p>
        </w:tc>
        <w:tc>
          <w:tcPr>
            <w:tcW w:w="983" w:type="dxa"/>
          </w:tcPr>
          <w:p w14:paraId="4D5F8156" w14:textId="77777777" w:rsidR="00770ACD" w:rsidRDefault="00770ACD">
            <w:pPr>
              <w:pStyle w:val="TableParagraph"/>
              <w:rPr>
                <w:sz w:val="16"/>
              </w:rPr>
            </w:pPr>
          </w:p>
        </w:tc>
        <w:tc>
          <w:tcPr>
            <w:tcW w:w="1020" w:type="dxa"/>
          </w:tcPr>
          <w:p w14:paraId="63F1ADEF" w14:textId="77777777" w:rsidR="00770ACD" w:rsidRDefault="00770ACD">
            <w:pPr>
              <w:pStyle w:val="TableParagraph"/>
              <w:rPr>
                <w:sz w:val="16"/>
              </w:rPr>
            </w:pPr>
          </w:p>
        </w:tc>
      </w:tr>
      <w:tr w:rsidR="00770ACD" w14:paraId="36084CC0" w14:textId="77777777">
        <w:trPr>
          <w:trHeight w:val="226"/>
        </w:trPr>
        <w:tc>
          <w:tcPr>
            <w:tcW w:w="4216" w:type="dxa"/>
          </w:tcPr>
          <w:p w14:paraId="32D6A564" w14:textId="77777777" w:rsidR="00770ACD" w:rsidRDefault="00000000">
            <w:pPr>
              <w:pStyle w:val="TableParagraph"/>
              <w:tabs>
                <w:tab w:val="left" w:pos="2666"/>
              </w:tabs>
              <w:spacing w:before="4" w:line="202" w:lineRule="exact"/>
              <w:ind w:left="1"/>
              <w:rPr>
                <w:sz w:val="18"/>
              </w:rPr>
            </w:pPr>
            <w:r>
              <w:rPr>
                <w:color w:val="231F20"/>
                <w:sz w:val="18"/>
              </w:rPr>
              <w:t>Intimal plaque</w:t>
            </w:r>
            <w:r>
              <w:rPr>
                <w:color w:val="231F20"/>
                <w:sz w:val="18"/>
              </w:rPr>
              <w:tab/>
              <w:t>Absent</w:t>
            </w:r>
          </w:p>
        </w:tc>
        <w:tc>
          <w:tcPr>
            <w:tcW w:w="697" w:type="dxa"/>
          </w:tcPr>
          <w:p w14:paraId="6F93ABBE" w14:textId="77777777" w:rsidR="00770ACD" w:rsidRDefault="00000000">
            <w:pPr>
              <w:pStyle w:val="TableParagraph"/>
              <w:spacing w:before="4" w:line="202" w:lineRule="exact"/>
              <w:ind w:right="33"/>
              <w:jc w:val="right"/>
              <w:rPr>
                <w:sz w:val="18"/>
              </w:rPr>
            </w:pPr>
            <w:r>
              <w:rPr>
                <w:color w:val="231F20"/>
                <w:sz w:val="18"/>
              </w:rPr>
              <w:t>26 (61.9)</w:t>
            </w:r>
          </w:p>
        </w:tc>
        <w:tc>
          <w:tcPr>
            <w:tcW w:w="3162" w:type="dxa"/>
          </w:tcPr>
          <w:p w14:paraId="0F307DA1" w14:textId="77777777" w:rsidR="00770ACD" w:rsidRDefault="00000000">
            <w:pPr>
              <w:pStyle w:val="TableParagraph"/>
              <w:tabs>
                <w:tab w:val="left" w:pos="1567"/>
              </w:tabs>
              <w:spacing w:before="4" w:line="202" w:lineRule="exact"/>
              <w:ind w:right="405"/>
              <w:jc w:val="right"/>
              <w:rPr>
                <w:sz w:val="18"/>
              </w:rPr>
            </w:pPr>
            <w:r>
              <w:rPr>
                <w:color w:val="231F20"/>
                <w:sz w:val="18"/>
              </w:rPr>
              <w:t>27 (51.9)</w:t>
            </w:r>
            <w:r>
              <w:rPr>
                <w:color w:val="231F20"/>
                <w:sz w:val="18"/>
              </w:rPr>
              <w:tab/>
              <w:t>0.941</w:t>
            </w:r>
          </w:p>
        </w:tc>
        <w:tc>
          <w:tcPr>
            <w:tcW w:w="983" w:type="dxa"/>
          </w:tcPr>
          <w:p w14:paraId="525048A7" w14:textId="77777777" w:rsidR="00770ACD" w:rsidRDefault="00000000">
            <w:pPr>
              <w:pStyle w:val="TableParagraph"/>
              <w:spacing w:before="4" w:line="202" w:lineRule="exact"/>
              <w:ind w:left="409"/>
              <w:rPr>
                <w:sz w:val="18"/>
              </w:rPr>
            </w:pPr>
            <w:r>
              <w:rPr>
                <w:color w:val="231F20"/>
                <w:sz w:val="18"/>
              </w:rPr>
              <w:t>1</w:t>
            </w:r>
          </w:p>
        </w:tc>
        <w:tc>
          <w:tcPr>
            <w:tcW w:w="1020" w:type="dxa"/>
          </w:tcPr>
          <w:p w14:paraId="6D000D3A" w14:textId="77777777" w:rsidR="00770ACD" w:rsidRDefault="00000000">
            <w:pPr>
              <w:pStyle w:val="TableParagraph"/>
              <w:spacing w:before="4" w:line="202" w:lineRule="exact"/>
              <w:ind w:right="116"/>
              <w:jc w:val="right"/>
              <w:rPr>
                <w:sz w:val="18"/>
              </w:rPr>
            </w:pPr>
            <w:r>
              <w:rPr>
                <w:color w:val="231F20"/>
                <w:sz w:val="18"/>
              </w:rPr>
              <w:t>0.332</w:t>
            </w:r>
          </w:p>
        </w:tc>
      </w:tr>
      <w:tr w:rsidR="00770ACD" w14:paraId="21D2CF35" w14:textId="77777777">
        <w:trPr>
          <w:trHeight w:val="225"/>
        </w:trPr>
        <w:tc>
          <w:tcPr>
            <w:tcW w:w="4216" w:type="dxa"/>
          </w:tcPr>
          <w:p w14:paraId="77754421" w14:textId="77777777" w:rsidR="00770ACD" w:rsidRDefault="00000000">
            <w:pPr>
              <w:pStyle w:val="TableParagraph"/>
              <w:spacing w:before="4" w:line="201" w:lineRule="exact"/>
              <w:ind w:left="2667"/>
              <w:rPr>
                <w:sz w:val="18"/>
              </w:rPr>
            </w:pPr>
            <w:r>
              <w:rPr>
                <w:color w:val="231F20"/>
                <w:sz w:val="18"/>
              </w:rPr>
              <w:t>Present</w:t>
            </w:r>
          </w:p>
        </w:tc>
        <w:tc>
          <w:tcPr>
            <w:tcW w:w="697" w:type="dxa"/>
          </w:tcPr>
          <w:p w14:paraId="68C392C8" w14:textId="77777777" w:rsidR="00770ACD" w:rsidRDefault="00000000">
            <w:pPr>
              <w:pStyle w:val="TableParagraph"/>
              <w:spacing w:before="4" w:line="201" w:lineRule="exact"/>
              <w:ind w:right="33"/>
              <w:jc w:val="right"/>
              <w:rPr>
                <w:sz w:val="18"/>
              </w:rPr>
            </w:pPr>
            <w:r>
              <w:rPr>
                <w:color w:val="231F20"/>
                <w:sz w:val="18"/>
              </w:rPr>
              <w:t>16 (38.1)</w:t>
            </w:r>
          </w:p>
        </w:tc>
        <w:tc>
          <w:tcPr>
            <w:tcW w:w="3162" w:type="dxa"/>
          </w:tcPr>
          <w:p w14:paraId="31E2F8F8" w14:textId="77777777" w:rsidR="00770ACD" w:rsidRDefault="00000000">
            <w:pPr>
              <w:pStyle w:val="TableParagraph"/>
              <w:spacing w:before="4" w:line="201" w:lineRule="exact"/>
              <w:ind w:left="782"/>
              <w:rPr>
                <w:sz w:val="18"/>
              </w:rPr>
            </w:pPr>
            <w:r>
              <w:rPr>
                <w:color w:val="231F20"/>
                <w:sz w:val="18"/>
              </w:rPr>
              <w:t>25 (48.1)</w:t>
            </w:r>
          </w:p>
        </w:tc>
        <w:tc>
          <w:tcPr>
            <w:tcW w:w="983" w:type="dxa"/>
          </w:tcPr>
          <w:p w14:paraId="6B7614AA" w14:textId="77777777" w:rsidR="00770ACD" w:rsidRDefault="00770ACD">
            <w:pPr>
              <w:pStyle w:val="TableParagraph"/>
              <w:rPr>
                <w:sz w:val="16"/>
              </w:rPr>
            </w:pPr>
          </w:p>
        </w:tc>
        <w:tc>
          <w:tcPr>
            <w:tcW w:w="1020" w:type="dxa"/>
          </w:tcPr>
          <w:p w14:paraId="2C039E0B" w14:textId="77777777" w:rsidR="00770ACD" w:rsidRDefault="00770ACD">
            <w:pPr>
              <w:pStyle w:val="TableParagraph"/>
              <w:rPr>
                <w:sz w:val="16"/>
              </w:rPr>
            </w:pPr>
          </w:p>
        </w:tc>
      </w:tr>
      <w:tr w:rsidR="00770ACD" w14:paraId="11DCAB80" w14:textId="77777777">
        <w:trPr>
          <w:trHeight w:val="227"/>
        </w:trPr>
        <w:tc>
          <w:tcPr>
            <w:tcW w:w="4216" w:type="dxa"/>
          </w:tcPr>
          <w:p w14:paraId="2F63FB79" w14:textId="77777777" w:rsidR="00770ACD" w:rsidRDefault="00000000">
            <w:pPr>
              <w:pStyle w:val="TableParagraph"/>
              <w:tabs>
                <w:tab w:val="left" w:pos="2667"/>
              </w:tabs>
              <w:spacing w:before="5" w:line="202" w:lineRule="exact"/>
              <w:ind w:left="1"/>
              <w:rPr>
                <w:sz w:val="18"/>
              </w:rPr>
            </w:pPr>
            <w:r>
              <w:rPr>
                <w:color w:val="231F20"/>
                <w:sz w:val="18"/>
              </w:rPr>
              <w:t>≥50%</w:t>
            </w:r>
            <w:r>
              <w:rPr>
                <w:color w:val="231F20"/>
                <w:spacing w:val="4"/>
                <w:sz w:val="18"/>
              </w:rPr>
              <w:t xml:space="preserve"> </w:t>
            </w:r>
            <w:r>
              <w:rPr>
                <w:color w:val="231F20"/>
                <w:sz w:val="18"/>
              </w:rPr>
              <w:t>diameter</w:t>
            </w:r>
            <w:r>
              <w:rPr>
                <w:color w:val="231F20"/>
                <w:spacing w:val="5"/>
                <w:sz w:val="18"/>
              </w:rPr>
              <w:t xml:space="preserve"> </w:t>
            </w:r>
            <w:r>
              <w:rPr>
                <w:color w:val="231F20"/>
                <w:sz w:val="18"/>
              </w:rPr>
              <w:t>stenosis</w:t>
            </w:r>
            <w:r>
              <w:rPr>
                <w:color w:val="231F20"/>
                <w:sz w:val="18"/>
              </w:rPr>
              <w:tab/>
              <w:t>Absent</w:t>
            </w:r>
          </w:p>
        </w:tc>
        <w:tc>
          <w:tcPr>
            <w:tcW w:w="697" w:type="dxa"/>
          </w:tcPr>
          <w:p w14:paraId="29B314EB" w14:textId="77777777" w:rsidR="00770ACD" w:rsidRDefault="00000000">
            <w:pPr>
              <w:pStyle w:val="TableParagraph"/>
              <w:spacing w:before="5" w:line="202" w:lineRule="exact"/>
              <w:ind w:right="32"/>
              <w:jc w:val="right"/>
              <w:rPr>
                <w:sz w:val="18"/>
              </w:rPr>
            </w:pPr>
            <w:r>
              <w:rPr>
                <w:color w:val="231F20"/>
                <w:sz w:val="18"/>
              </w:rPr>
              <w:t>41 (97.6)</w:t>
            </w:r>
          </w:p>
        </w:tc>
        <w:tc>
          <w:tcPr>
            <w:tcW w:w="3162" w:type="dxa"/>
          </w:tcPr>
          <w:p w14:paraId="56364B8B" w14:textId="77777777" w:rsidR="00770ACD" w:rsidRDefault="00000000">
            <w:pPr>
              <w:pStyle w:val="TableParagraph"/>
              <w:tabs>
                <w:tab w:val="left" w:pos="1567"/>
              </w:tabs>
              <w:spacing w:before="5" w:line="202" w:lineRule="exact"/>
              <w:ind w:right="405"/>
              <w:jc w:val="right"/>
              <w:rPr>
                <w:sz w:val="18"/>
              </w:rPr>
            </w:pPr>
            <w:r>
              <w:rPr>
                <w:color w:val="231F20"/>
                <w:sz w:val="18"/>
              </w:rPr>
              <w:t>40 (76.9)</w:t>
            </w:r>
            <w:r>
              <w:rPr>
                <w:color w:val="231F20"/>
                <w:sz w:val="18"/>
              </w:rPr>
              <w:tab/>
              <w:t>8.351</w:t>
            </w:r>
          </w:p>
        </w:tc>
        <w:tc>
          <w:tcPr>
            <w:tcW w:w="983" w:type="dxa"/>
          </w:tcPr>
          <w:p w14:paraId="7BFCFAF8" w14:textId="77777777" w:rsidR="00770ACD" w:rsidRDefault="00000000">
            <w:pPr>
              <w:pStyle w:val="TableParagraph"/>
              <w:spacing w:before="5" w:line="202" w:lineRule="exact"/>
              <w:ind w:left="410"/>
              <w:rPr>
                <w:sz w:val="18"/>
              </w:rPr>
            </w:pPr>
            <w:r>
              <w:rPr>
                <w:color w:val="231F20"/>
                <w:sz w:val="18"/>
              </w:rPr>
              <w:t>1</w:t>
            </w:r>
          </w:p>
        </w:tc>
        <w:tc>
          <w:tcPr>
            <w:tcW w:w="1020" w:type="dxa"/>
          </w:tcPr>
          <w:p w14:paraId="3334F661" w14:textId="77777777" w:rsidR="00770ACD" w:rsidRDefault="00000000">
            <w:pPr>
              <w:pStyle w:val="TableParagraph"/>
              <w:spacing w:before="5" w:line="202" w:lineRule="exact"/>
              <w:ind w:right="115"/>
              <w:jc w:val="right"/>
              <w:rPr>
                <w:b/>
                <w:sz w:val="18"/>
              </w:rPr>
            </w:pPr>
            <w:r>
              <w:rPr>
                <w:b/>
                <w:color w:val="231F20"/>
                <w:sz w:val="18"/>
              </w:rPr>
              <w:t>0.004</w:t>
            </w:r>
          </w:p>
        </w:tc>
      </w:tr>
      <w:tr w:rsidR="00770ACD" w14:paraId="0F4DF6B8" w14:textId="77777777">
        <w:trPr>
          <w:trHeight w:val="224"/>
        </w:trPr>
        <w:tc>
          <w:tcPr>
            <w:tcW w:w="4216" w:type="dxa"/>
          </w:tcPr>
          <w:p w14:paraId="59AC132F" w14:textId="77777777" w:rsidR="00770ACD" w:rsidRDefault="00000000">
            <w:pPr>
              <w:pStyle w:val="TableParagraph"/>
              <w:spacing w:before="3" w:line="201" w:lineRule="exact"/>
              <w:ind w:left="2667"/>
              <w:rPr>
                <w:sz w:val="18"/>
              </w:rPr>
            </w:pPr>
            <w:r>
              <w:rPr>
                <w:color w:val="231F20"/>
                <w:sz w:val="18"/>
              </w:rPr>
              <w:t>Present</w:t>
            </w:r>
          </w:p>
        </w:tc>
        <w:tc>
          <w:tcPr>
            <w:tcW w:w="697" w:type="dxa"/>
          </w:tcPr>
          <w:p w14:paraId="3968C911" w14:textId="77777777" w:rsidR="00770ACD" w:rsidRDefault="00000000">
            <w:pPr>
              <w:pStyle w:val="TableParagraph"/>
              <w:spacing w:before="3" w:line="201" w:lineRule="exact"/>
              <w:ind w:left="92"/>
              <w:rPr>
                <w:sz w:val="18"/>
              </w:rPr>
            </w:pPr>
            <w:r>
              <w:rPr>
                <w:color w:val="231F20"/>
                <w:sz w:val="18"/>
              </w:rPr>
              <w:t>1 (2.4)</w:t>
            </w:r>
          </w:p>
        </w:tc>
        <w:tc>
          <w:tcPr>
            <w:tcW w:w="3162" w:type="dxa"/>
          </w:tcPr>
          <w:p w14:paraId="03F66699" w14:textId="77777777" w:rsidR="00770ACD" w:rsidRDefault="00000000">
            <w:pPr>
              <w:pStyle w:val="TableParagraph"/>
              <w:spacing w:before="3" w:line="201" w:lineRule="exact"/>
              <w:ind w:left="782"/>
              <w:rPr>
                <w:sz w:val="18"/>
              </w:rPr>
            </w:pPr>
            <w:r>
              <w:rPr>
                <w:color w:val="231F20"/>
                <w:sz w:val="18"/>
              </w:rPr>
              <w:t>12 (23.1)</w:t>
            </w:r>
          </w:p>
        </w:tc>
        <w:tc>
          <w:tcPr>
            <w:tcW w:w="983" w:type="dxa"/>
          </w:tcPr>
          <w:p w14:paraId="1ECAB1C2" w14:textId="77777777" w:rsidR="00770ACD" w:rsidRDefault="00770ACD">
            <w:pPr>
              <w:pStyle w:val="TableParagraph"/>
              <w:rPr>
                <w:sz w:val="16"/>
              </w:rPr>
            </w:pPr>
          </w:p>
        </w:tc>
        <w:tc>
          <w:tcPr>
            <w:tcW w:w="1020" w:type="dxa"/>
          </w:tcPr>
          <w:p w14:paraId="61121F77" w14:textId="77777777" w:rsidR="00770ACD" w:rsidRDefault="00770ACD">
            <w:pPr>
              <w:pStyle w:val="TableParagraph"/>
              <w:rPr>
                <w:sz w:val="16"/>
              </w:rPr>
            </w:pPr>
          </w:p>
        </w:tc>
      </w:tr>
      <w:tr w:rsidR="00770ACD" w14:paraId="697ED594" w14:textId="77777777">
        <w:trPr>
          <w:trHeight w:val="227"/>
        </w:trPr>
        <w:tc>
          <w:tcPr>
            <w:tcW w:w="4216" w:type="dxa"/>
          </w:tcPr>
          <w:p w14:paraId="3CFEA631" w14:textId="77777777" w:rsidR="00770ACD" w:rsidRDefault="00000000">
            <w:pPr>
              <w:pStyle w:val="TableParagraph"/>
              <w:tabs>
                <w:tab w:val="left" w:pos="2667"/>
              </w:tabs>
              <w:spacing w:before="5" w:line="202" w:lineRule="exact"/>
              <w:ind w:left="2"/>
              <w:rPr>
                <w:sz w:val="18"/>
              </w:rPr>
            </w:pPr>
            <w:r>
              <w:rPr>
                <w:color w:val="231F20"/>
                <w:sz w:val="18"/>
              </w:rPr>
              <w:t>Loss of</w:t>
            </w:r>
            <w:r>
              <w:rPr>
                <w:color w:val="231F20"/>
                <w:spacing w:val="1"/>
                <w:sz w:val="18"/>
              </w:rPr>
              <w:t xml:space="preserve"> </w:t>
            </w:r>
            <w:r>
              <w:rPr>
                <w:color w:val="231F20"/>
                <w:sz w:val="18"/>
              </w:rPr>
              <w:t>arterial resistance</w:t>
            </w:r>
            <w:r>
              <w:rPr>
                <w:color w:val="231F20"/>
                <w:sz w:val="18"/>
              </w:rPr>
              <w:tab/>
              <w:t>Absent</w:t>
            </w:r>
          </w:p>
        </w:tc>
        <w:tc>
          <w:tcPr>
            <w:tcW w:w="697" w:type="dxa"/>
          </w:tcPr>
          <w:p w14:paraId="103A8C3B" w14:textId="77777777" w:rsidR="00770ACD" w:rsidRDefault="00000000">
            <w:pPr>
              <w:pStyle w:val="TableParagraph"/>
              <w:spacing w:before="5" w:line="202" w:lineRule="exact"/>
              <w:ind w:right="32"/>
              <w:jc w:val="right"/>
              <w:rPr>
                <w:sz w:val="18"/>
              </w:rPr>
            </w:pPr>
            <w:r>
              <w:rPr>
                <w:color w:val="231F20"/>
                <w:sz w:val="18"/>
              </w:rPr>
              <w:t>25 (59.5)</w:t>
            </w:r>
          </w:p>
        </w:tc>
        <w:tc>
          <w:tcPr>
            <w:tcW w:w="3162" w:type="dxa"/>
          </w:tcPr>
          <w:p w14:paraId="31227286" w14:textId="77777777" w:rsidR="00770ACD" w:rsidRDefault="00000000">
            <w:pPr>
              <w:pStyle w:val="TableParagraph"/>
              <w:tabs>
                <w:tab w:val="left" w:pos="1477"/>
              </w:tabs>
              <w:spacing w:before="5" w:line="202" w:lineRule="exact"/>
              <w:ind w:right="404"/>
              <w:jc w:val="right"/>
              <w:rPr>
                <w:sz w:val="18"/>
              </w:rPr>
            </w:pPr>
            <w:r>
              <w:rPr>
                <w:color w:val="231F20"/>
                <w:sz w:val="18"/>
              </w:rPr>
              <w:t>12 (23.1)</w:t>
            </w:r>
            <w:r>
              <w:rPr>
                <w:color w:val="231F20"/>
                <w:sz w:val="18"/>
              </w:rPr>
              <w:tab/>
              <w:t>12.931</w:t>
            </w:r>
          </w:p>
        </w:tc>
        <w:tc>
          <w:tcPr>
            <w:tcW w:w="983" w:type="dxa"/>
          </w:tcPr>
          <w:p w14:paraId="11905646" w14:textId="77777777" w:rsidR="00770ACD" w:rsidRDefault="00000000">
            <w:pPr>
              <w:pStyle w:val="TableParagraph"/>
              <w:spacing w:before="5" w:line="202" w:lineRule="exact"/>
              <w:ind w:left="410"/>
              <w:rPr>
                <w:sz w:val="18"/>
              </w:rPr>
            </w:pPr>
            <w:r>
              <w:rPr>
                <w:color w:val="231F20"/>
                <w:sz w:val="18"/>
              </w:rPr>
              <w:t>1</w:t>
            </w:r>
          </w:p>
        </w:tc>
        <w:tc>
          <w:tcPr>
            <w:tcW w:w="1020" w:type="dxa"/>
          </w:tcPr>
          <w:p w14:paraId="694A7BDE" w14:textId="77777777" w:rsidR="00770ACD" w:rsidRDefault="00000000">
            <w:pPr>
              <w:pStyle w:val="TableParagraph"/>
              <w:spacing w:before="5" w:line="202" w:lineRule="exact"/>
              <w:ind w:right="115"/>
              <w:jc w:val="right"/>
              <w:rPr>
                <w:b/>
                <w:sz w:val="18"/>
              </w:rPr>
            </w:pPr>
            <w:r>
              <w:rPr>
                <w:b/>
                <w:color w:val="231F20"/>
                <w:sz w:val="18"/>
              </w:rPr>
              <w:t>&lt;0.001</w:t>
            </w:r>
          </w:p>
        </w:tc>
      </w:tr>
      <w:tr w:rsidR="00770ACD" w14:paraId="4ADCBA22" w14:textId="77777777">
        <w:trPr>
          <w:trHeight w:val="220"/>
        </w:trPr>
        <w:tc>
          <w:tcPr>
            <w:tcW w:w="4216" w:type="dxa"/>
            <w:tcBorders>
              <w:bottom w:val="single" w:sz="8" w:space="0" w:color="2E3092"/>
            </w:tcBorders>
          </w:tcPr>
          <w:p w14:paraId="41D4781D" w14:textId="77777777" w:rsidR="00770ACD" w:rsidRDefault="00000000">
            <w:pPr>
              <w:pStyle w:val="TableParagraph"/>
              <w:spacing w:before="3" w:line="197" w:lineRule="exact"/>
              <w:ind w:left="2667"/>
              <w:rPr>
                <w:sz w:val="18"/>
              </w:rPr>
            </w:pPr>
            <w:r>
              <w:rPr>
                <w:color w:val="231F20"/>
                <w:sz w:val="18"/>
              </w:rPr>
              <w:t>Present</w:t>
            </w:r>
          </w:p>
        </w:tc>
        <w:tc>
          <w:tcPr>
            <w:tcW w:w="697" w:type="dxa"/>
            <w:tcBorders>
              <w:bottom w:val="single" w:sz="8" w:space="0" w:color="2E3092"/>
            </w:tcBorders>
          </w:tcPr>
          <w:p w14:paraId="0F10D937" w14:textId="77777777" w:rsidR="00770ACD" w:rsidRDefault="00000000">
            <w:pPr>
              <w:pStyle w:val="TableParagraph"/>
              <w:spacing w:before="3" w:line="197" w:lineRule="exact"/>
              <w:ind w:right="32"/>
              <w:jc w:val="right"/>
              <w:rPr>
                <w:sz w:val="18"/>
              </w:rPr>
            </w:pPr>
            <w:r>
              <w:rPr>
                <w:color w:val="231F20"/>
                <w:sz w:val="18"/>
              </w:rPr>
              <w:t>17 (40.5)</w:t>
            </w:r>
          </w:p>
        </w:tc>
        <w:tc>
          <w:tcPr>
            <w:tcW w:w="3162" w:type="dxa"/>
            <w:tcBorders>
              <w:bottom w:val="single" w:sz="8" w:space="0" w:color="2E3092"/>
            </w:tcBorders>
          </w:tcPr>
          <w:p w14:paraId="1469BCF1" w14:textId="77777777" w:rsidR="00770ACD" w:rsidRDefault="00000000">
            <w:pPr>
              <w:pStyle w:val="TableParagraph"/>
              <w:spacing w:before="3" w:line="197" w:lineRule="exact"/>
              <w:ind w:left="783"/>
              <w:rPr>
                <w:sz w:val="18"/>
              </w:rPr>
            </w:pPr>
            <w:r>
              <w:rPr>
                <w:color w:val="231F20"/>
                <w:sz w:val="18"/>
              </w:rPr>
              <w:t>40 (76.9)</w:t>
            </w:r>
          </w:p>
        </w:tc>
        <w:tc>
          <w:tcPr>
            <w:tcW w:w="983" w:type="dxa"/>
            <w:tcBorders>
              <w:bottom w:val="single" w:sz="8" w:space="0" w:color="2E3092"/>
            </w:tcBorders>
          </w:tcPr>
          <w:p w14:paraId="3782389A" w14:textId="77777777" w:rsidR="00770ACD" w:rsidRDefault="00770ACD">
            <w:pPr>
              <w:pStyle w:val="TableParagraph"/>
              <w:rPr>
                <w:sz w:val="14"/>
              </w:rPr>
            </w:pPr>
          </w:p>
        </w:tc>
        <w:tc>
          <w:tcPr>
            <w:tcW w:w="1020" w:type="dxa"/>
            <w:tcBorders>
              <w:bottom w:val="single" w:sz="8" w:space="0" w:color="2E3092"/>
            </w:tcBorders>
          </w:tcPr>
          <w:p w14:paraId="19C237A0" w14:textId="77777777" w:rsidR="00770ACD" w:rsidRDefault="00770ACD">
            <w:pPr>
              <w:pStyle w:val="TableParagraph"/>
              <w:rPr>
                <w:sz w:val="14"/>
              </w:rPr>
            </w:pPr>
          </w:p>
        </w:tc>
      </w:tr>
    </w:tbl>
    <w:p w14:paraId="10DD8F5C" w14:textId="77777777" w:rsidR="00770ACD" w:rsidRDefault="00000000">
      <w:pPr>
        <w:spacing w:before="83"/>
        <w:ind w:left="160"/>
        <w:rPr>
          <w:i/>
          <w:sz w:val="18"/>
        </w:rPr>
      </w:pPr>
      <w:r>
        <w:rPr>
          <w:i/>
          <w:color w:val="231F20"/>
          <w:sz w:val="18"/>
        </w:rPr>
        <w:t xml:space="preserve">FBG – fasting blood glucose; </w:t>
      </w:r>
      <w:r>
        <w:rPr>
          <w:rFonts w:ascii="Georgia" w:hAnsi="Georgia"/>
          <w:i/>
          <w:color w:val="231F20"/>
          <w:sz w:val="18"/>
        </w:rPr>
        <w:t>χ</w:t>
      </w:r>
      <w:r>
        <w:rPr>
          <w:i/>
          <w:color w:val="231F20"/>
          <w:position w:val="6"/>
          <w:sz w:val="10"/>
        </w:rPr>
        <w:t xml:space="preserve">2 </w:t>
      </w:r>
      <w:r>
        <w:rPr>
          <w:i/>
          <w:color w:val="231F20"/>
          <w:sz w:val="18"/>
        </w:rPr>
        <w:t>– Chi square; df- degree of freedom.</w:t>
      </w:r>
    </w:p>
    <w:p w14:paraId="1ED16A35" w14:textId="73AC69CA" w:rsidR="00770ACD" w:rsidRDefault="000574F2">
      <w:pPr>
        <w:pStyle w:val="BodyText"/>
        <w:spacing w:before="2"/>
        <w:rPr>
          <w:i/>
          <w:sz w:val="22"/>
        </w:rPr>
      </w:pPr>
      <w:r>
        <w:rPr>
          <w:noProof/>
        </w:rPr>
        <mc:AlternateContent>
          <mc:Choice Requires="wps">
            <w:drawing>
              <wp:anchor distT="0" distB="0" distL="0" distR="0" simplePos="0" relativeHeight="487597056" behindDoc="1" locked="0" layoutInCell="1" allowOverlap="1" wp14:anchorId="5707C9F0" wp14:editId="7399F081">
                <wp:simplePos x="0" y="0"/>
                <wp:positionH relativeFrom="page">
                  <wp:posOffset>684530</wp:posOffset>
                </wp:positionH>
                <wp:positionV relativeFrom="paragraph">
                  <wp:posOffset>193675</wp:posOffset>
                </wp:positionV>
                <wp:extent cx="6400800" cy="1270"/>
                <wp:effectExtent l="0" t="0" r="0" b="0"/>
                <wp:wrapTopAndBottom/>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78 1078"/>
                            <a:gd name="T1" fmla="*/ T0 w 10080"/>
                            <a:gd name="T2" fmla="+- 0 11158 1078"/>
                            <a:gd name="T3" fmla="*/ T2 w 10080"/>
                          </a:gdLst>
                          <a:ahLst/>
                          <a:cxnLst>
                            <a:cxn ang="0">
                              <a:pos x="T1" y="0"/>
                            </a:cxn>
                            <a:cxn ang="0">
                              <a:pos x="T3" y="0"/>
                            </a:cxn>
                          </a:cxnLst>
                          <a:rect l="0" t="0" r="r" b="b"/>
                          <a:pathLst>
                            <a:path w="10080">
                              <a:moveTo>
                                <a:pt x="0" y="0"/>
                              </a:moveTo>
                              <a:lnTo>
                                <a:pt x="10080"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5E83C" id="Freeform 2" o:spid="_x0000_s1026" style="position:absolute;margin-left:53.9pt;margin-top:15.25pt;width:7in;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u0mQIAAJ0FAAAOAAAAZHJzL2Uyb0RvYy54bWysVNtu2zAMfR+wfxD0uKHxpenNiFMMTTsM&#10;6C5Asw9QZDk2JouapMTpvn6UZKdetr0MezEokzo8PKS4uD10kuyFsS2okmazlBKhOFSt2pb06/rh&#10;7JoS65iqmAQlSvosLL1dvn616HUhcmhAVsIQBFG26HVJG+d0kSSWN6JjdgZaKHTWYDrm8Gi2SWVY&#10;j+idTPI0vUx6MJU2wIW1+HcVnXQZ8OtacPe5rq1wRJYUubnwNeG78d9kuWDF1jDdtHygwf6BRcda&#10;hUmPUCvmGNmZ9jeoruUGLNRuxqFLoK5bLkINWE2WnlTz1DAtQi0ojtVHmez/g+Wf9k/6i/HUrX4E&#10;/s2iIkmvbXH0+IPFGLLpP0KFPWQ7B6HYQ206fxPLIIeg6fNRU3FwhOPPy3maXqcoPUdfll8FyRNW&#10;jHf5zrr3AgIO2z9aFztSoRX0rIhiHSZdI0TdSWzO2zOSkiy9ug6foYPHsGwMe5OQdUp6DML8p1H5&#10;GBXBsuziz2jnY5xHy6doWMJ2JMmakTc/qIE4WoT5R5AGqTRYL9Ea6Y0aIQIG+SL/EovJT2PjnSGF&#10;wek+nWtDCc71JtarmfPMfApvkh47ENTwfzrYizUEnzvpHmZ58Uo1jYr3p7yiH6/4FDg70QhpPdtJ&#10;exU8tFKG/koVyOA4RHksyLbyXs/Hmu3mThqyZ/ho8/vz9Cb39SDaL2HaWLditolxwRXLNrBTVUjT&#10;CFbdD7ZjrYw2AknUPUy5H2y/LGyxgeoZh9xA3BG409BowPygpMf9UFL7fceMoER+UPgAb7L53C+U&#10;cJhfXOV4MFPPZuphiiNUSR3FofDmnYtLaKdNu20wUxbGRME7fFx1619B4BdZDQfcAUGGYV/5JTM9&#10;h6iXrbr8CQAA//8DAFBLAwQUAAYACAAAACEAkpxru+AAAAAKAQAADwAAAGRycy9kb3ducmV2Lnht&#10;bEyPwU7DMBBE70j8g7VIXCpqp6i0CnEqQEJcoKhpERzdeEmixusodtvw92xOcJzZ0eybbDW4Vpyw&#10;D40nDclUgUAqvW2o0rDbPt8sQYRoyJrWE2r4wQCr/PIiM6n1Z9rgqYiV4BIKqdFQx9ilUoayRmfC&#10;1HdIfPv2vTORZV9J25szl7tWzpS6k840xB9q0+FTjeWhODoN65fD0iWT5vG9mH1+fUzc5q1+HbS+&#10;vhoe7kFEHOJfGEZ8Roecmfb+SDaIlrVaMHrUcKvmIMZAkszZ2Y/OAmSeyf8T8l8AAAD//wMAUEsB&#10;Ai0AFAAGAAgAAAAhALaDOJL+AAAA4QEAABMAAAAAAAAAAAAAAAAAAAAAAFtDb250ZW50X1R5cGVz&#10;XS54bWxQSwECLQAUAAYACAAAACEAOP0h/9YAAACUAQAACwAAAAAAAAAAAAAAAAAvAQAAX3JlbHMv&#10;LnJlbHNQSwECLQAUAAYACAAAACEAMqWLtJkCAACdBQAADgAAAAAAAAAAAAAAAAAuAgAAZHJzL2Uy&#10;b0RvYy54bWxQSwECLQAUAAYACAAAACEAkpxru+AAAAAKAQAADwAAAAAAAAAAAAAAAADzBAAAZHJz&#10;L2Rvd25yZXYueG1sUEsFBgAAAAAEAAQA8wAAAAAGAAAAAA==&#10;" path="m,l10080,e" filled="f" strokecolor="#2e3092" strokeweight="1pt">
                <v:path arrowok="t" o:connecttype="custom" o:connectlocs="0,0;6400800,0" o:connectangles="0,0"/>
                <w10:wrap type="topAndBottom" anchorx="page"/>
              </v:shape>
            </w:pict>
          </mc:Fallback>
        </mc:AlternateContent>
      </w:r>
    </w:p>
    <w:p w14:paraId="62E4260E" w14:textId="77777777" w:rsidR="00770ACD" w:rsidRDefault="00000000">
      <w:pPr>
        <w:pStyle w:val="Heading3"/>
        <w:spacing w:line="214" w:lineRule="exact"/>
        <w:ind w:right="121"/>
      </w:pPr>
      <w:r>
        <w:rPr>
          <w:color w:val="2E3092"/>
        </w:rPr>
        <w:t>Table 6: Multivariate logistic regression model showing the relationship between ultrasound findings (outcome</w:t>
      </w:r>
    </w:p>
    <w:p w14:paraId="6594C6C4" w14:textId="77777777" w:rsidR="00770ACD" w:rsidRDefault="00000000">
      <w:pPr>
        <w:spacing w:before="10" w:after="27"/>
        <w:ind w:left="156" w:right="121"/>
        <w:jc w:val="center"/>
        <w:rPr>
          <w:b/>
          <w:sz w:val="20"/>
        </w:rPr>
      </w:pPr>
      <w:r>
        <w:rPr>
          <w:noProof/>
        </w:rPr>
        <w:drawing>
          <wp:anchor distT="0" distB="0" distL="0" distR="0" simplePos="0" relativeHeight="486099968" behindDoc="1" locked="0" layoutInCell="1" allowOverlap="1" wp14:anchorId="60DAECF4" wp14:editId="49C134A4">
            <wp:simplePos x="0" y="0"/>
            <wp:positionH relativeFrom="page">
              <wp:posOffset>3200400</wp:posOffset>
            </wp:positionH>
            <wp:positionV relativeFrom="paragraph">
              <wp:posOffset>-129083</wp:posOffset>
            </wp:positionV>
            <wp:extent cx="1371600" cy="133350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9" cstate="print"/>
                    <a:stretch>
                      <a:fillRect/>
                    </a:stretch>
                  </pic:blipFill>
                  <pic:spPr>
                    <a:xfrm>
                      <a:off x="0" y="0"/>
                      <a:ext cx="1371600" cy="1333500"/>
                    </a:xfrm>
                    <a:prstGeom prst="rect">
                      <a:avLst/>
                    </a:prstGeom>
                  </pic:spPr>
                </pic:pic>
              </a:graphicData>
            </a:graphic>
          </wp:anchor>
        </w:drawing>
      </w:r>
      <w:r>
        <w:rPr>
          <w:b/>
          <w:color w:val="2E3092"/>
          <w:sz w:val="20"/>
        </w:rPr>
        <w:t>variables) and selected predictor variables (covariates)</w:t>
      </w:r>
    </w:p>
    <w:tbl>
      <w:tblPr>
        <w:tblW w:w="0" w:type="auto"/>
        <w:tblInd w:w="165" w:type="dxa"/>
        <w:tblLayout w:type="fixed"/>
        <w:tblCellMar>
          <w:left w:w="0" w:type="dxa"/>
          <w:right w:w="0" w:type="dxa"/>
        </w:tblCellMar>
        <w:tblLook w:val="01E0" w:firstRow="1" w:lastRow="1" w:firstColumn="1" w:lastColumn="1" w:noHBand="0" w:noVBand="0"/>
      </w:tblPr>
      <w:tblGrid>
        <w:gridCol w:w="2474"/>
        <w:gridCol w:w="1101"/>
        <w:gridCol w:w="1223"/>
        <w:gridCol w:w="1913"/>
        <w:gridCol w:w="1143"/>
        <w:gridCol w:w="1250"/>
        <w:gridCol w:w="974"/>
      </w:tblGrid>
      <w:tr w:rsidR="00770ACD" w14:paraId="4549FFDE" w14:textId="77777777">
        <w:trPr>
          <w:trHeight w:val="656"/>
        </w:trPr>
        <w:tc>
          <w:tcPr>
            <w:tcW w:w="2474" w:type="dxa"/>
            <w:tcBorders>
              <w:top w:val="single" w:sz="8" w:space="0" w:color="2E3092"/>
            </w:tcBorders>
          </w:tcPr>
          <w:p w14:paraId="179A4BAF" w14:textId="77777777" w:rsidR="00770ACD" w:rsidRDefault="00000000">
            <w:pPr>
              <w:pStyle w:val="TableParagraph"/>
              <w:spacing w:line="195" w:lineRule="exact"/>
              <w:rPr>
                <w:b/>
                <w:sz w:val="18"/>
              </w:rPr>
            </w:pPr>
            <w:r>
              <w:rPr>
                <w:b/>
                <w:color w:val="231F20"/>
                <w:sz w:val="18"/>
              </w:rPr>
              <w:t>Outcome variables</w:t>
            </w:r>
          </w:p>
        </w:tc>
        <w:tc>
          <w:tcPr>
            <w:tcW w:w="1101" w:type="dxa"/>
            <w:tcBorders>
              <w:top w:val="single" w:sz="8" w:space="0" w:color="2E3092"/>
              <w:bottom w:val="single" w:sz="4" w:space="0" w:color="2E3092"/>
            </w:tcBorders>
          </w:tcPr>
          <w:p w14:paraId="1556436E" w14:textId="77777777" w:rsidR="00770ACD" w:rsidRDefault="00770ACD">
            <w:pPr>
              <w:pStyle w:val="TableParagraph"/>
              <w:rPr>
                <w:sz w:val="18"/>
              </w:rPr>
            </w:pPr>
          </w:p>
        </w:tc>
        <w:tc>
          <w:tcPr>
            <w:tcW w:w="1223" w:type="dxa"/>
            <w:tcBorders>
              <w:top w:val="single" w:sz="8" w:space="0" w:color="2E3092"/>
              <w:bottom w:val="single" w:sz="4" w:space="0" w:color="2E3092"/>
            </w:tcBorders>
          </w:tcPr>
          <w:p w14:paraId="2965980C" w14:textId="77777777" w:rsidR="00770ACD" w:rsidRDefault="00770ACD">
            <w:pPr>
              <w:pStyle w:val="TableParagraph"/>
              <w:rPr>
                <w:sz w:val="18"/>
              </w:rPr>
            </w:pPr>
          </w:p>
        </w:tc>
        <w:tc>
          <w:tcPr>
            <w:tcW w:w="1913" w:type="dxa"/>
            <w:tcBorders>
              <w:top w:val="single" w:sz="8" w:space="0" w:color="2E3092"/>
              <w:bottom w:val="single" w:sz="4" w:space="0" w:color="2E3092"/>
            </w:tcBorders>
          </w:tcPr>
          <w:p w14:paraId="3986C9F8" w14:textId="77777777" w:rsidR="00770ACD" w:rsidRDefault="00000000">
            <w:pPr>
              <w:pStyle w:val="TableParagraph"/>
              <w:spacing w:line="195" w:lineRule="exact"/>
              <w:ind w:left="547" w:right="477"/>
              <w:jc w:val="center"/>
              <w:rPr>
                <w:b/>
                <w:sz w:val="18"/>
              </w:rPr>
            </w:pPr>
            <w:r>
              <w:rPr>
                <w:b/>
                <w:color w:val="231F20"/>
                <w:sz w:val="18"/>
              </w:rPr>
              <w:t>Covariates</w:t>
            </w:r>
          </w:p>
          <w:p w14:paraId="02FEFF1F" w14:textId="77777777" w:rsidR="00770ACD" w:rsidRDefault="00000000">
            <w:pPr>
              <w:pStyle w:val="TableParagraph"/>
              <w:spacing w:before="13"/>
              <w:ind w:left="547" w:right="477"/>
              <w:jc w:val="center"/>
              <w:rPr>
                <w:b/>
                <w:sz w:val="18"/>
              </w:rPr>
            </w:pPr>
            <w:r>
              <w:rPr>
                <w:b/>
                <w:color w:val="231F20"/>
                <w:sz w:val="18"/>
              </w:rPr>
              <w:t>Odds</w:t>
            </w:r>
            <w:r>
              <w:rPr>
                <w:b/>
                <w:color w:val="231F20"/>
                <w:spacing w:val="-4"/>
                <w:sz w:val="18"/>
              </w:rPr>
              <w:t xml:space="preserve"> </w:t>
            </w:r>
            <w:r>
              <w:rPr>
                <w:b/>
                <w:color w:val="231F20"/>
                <w:sz w:val="18"/>
              </w:rPr>
              <w:t>ratio</w:t>
            </w:r>
          </w:p>
          <w:p w14:paraId="0B8DFB71" w14:textId="77777777" w:rsidR="00770ACD" w:rsidRDefault="00000000">
            <w:pPr>
              <w:pStyle w:val="TableParagraph"/>
              <w:spacing w:before="13"/>
              <w:ind w:left="5" w:right="-72"/>
              <w:jc w:val="center"/>
              <w:rPr>
                <w:b/>
                <w:sz w:val="18"/>
              </w:rPr>
            </w:pPr>
            <w:r>
              <w:rPr>
                <w:b/>
                <w:color w:val="231F20"/>
                <w:sz w:val="18"/>
              </w:rPr>
              <w:t>(95% confidence</w:t>
            </w:r>
            <w:r>
              <w:rPr>
                <w:b/>
                <w:color w:val="231F20"/>
                <w:spacing w:val="-3"/>
                <w:sz w:val="18"/>
              </w:rPr>
              <w:t xml:space="preserve"> interval)</w:t>
            </w:r>
          </w:p>
        </w:tc>
        <w:tc>
          <w:tcPr>
            <w:tcW w:w="1143" w:type="dxa"/>
            <w:tcBorders>
              <w:top w:val="single" w:sz="8" w:space="0" w:color="2E3092"/>
              <w:bottom w:val="single" w:sz="4" w:space="0" w:color="2E3092"/>
            </w:tcBorders>
          </w:tcPr>
          <w:p w14:paraId="60F3D3DA" w14:textId="77777777" w:rsidR="00770ACD" w:rsidRDefault="00770ACD">
            <w:pPr>
              <w:pStyle w:val="TableParagraph"/>
              <w:rPr>
                <w:sz w:val="18"/>
              </w:rPr>
            </w:pPr>
          </w:p>
        </w:tc>
        <w:tc>
          <w:tcPr>
            <w:tcW w:w="1250" w:type="dxa"/>
            <w:tcBorders>
              <w:top w:val="single" w:sz="8" w:space="0" w:color="2E3092"/>
              <w:bottom w:val="single" w:sz="4" w:space="0" w:color="2E3092"/>
            </w:tcBorders>
          </w:tcPr>
          <w:p w14:paraId="05132CB4" w14:textId="77777777" w:rsidR="00770ACD" w:rsidRDefault="00770ACD">
            <w:pPr>
              <w:pStyle w:val="TableParagraph"/>
              <w:rPr>
                <w:sz w:val="18"/>
              </w:rPr>
            </w:pPr>
          </w:p>
        </w:tc>
        <w:tc>
          <w:tcPr>
            <w:tcW w:w="974" w:type="dxa"/>
            <w:tcBorders>
              <w:top w:val="single" w:sz="8" w:space="0" w:color="2E3092"/>
            </w:tcBorders>
          </w:tcPr>
          <w:p w14:paraId="4BA6A9C4" w14:textId="77777777" w:rsidR="00770ACD" w:rsidRDefault="00000000">
            <w:pPr>
              <w:pStyle w:val="TableParagraph"/>
              <w:spacing w:line="195" w:lineRule="exact"/>
              <w:ind w:left="330"/>
              <w:rPr>
                <w:b/>
                <w:sz w:val="18"/>
              </w:rPr>
            </w:pPr>
            <w:r>
              <w:rPr>
                <w:b/>
                <w:color w:val="231F20"/>
                <w:sz w:val="18"/>
              </w:rPr>
              <w:t>Naegel-</w:t>
            </w:r>
          </w:p>
          <w:p w14:paraId="53CB9CC4" w14:textId="77777777" w:rsidR="00770ACD" w:rsidRDefault="00000000">
            <w:pPr>
              <w:pStyle w:val="TableParagraph"/>
              <w:spacing w:before="13"/>
              <w:ind w:left="269"/>
              <w:rPr>
                <w:b/>
                <w:sz w:val="10"/>
              </w:rPr>
            </w:pPr>
            <w:r>
              <w:rPr>
                <w:b/>
                <w:color w:val="231F20"/>
                <w:sz w:val="18"/>
              </w:rPr>
              <w:t>Kerke R</w:t>
            </w:r>
            <w:r>
              <w:rPr>
                <w:b/>
                <w:color w:val="231F20"/>
                <w:position w:val="6"/>
                <w:sz w:val="10"/>
              </w:rPr>
              <w:t>2</w:t>
            </w:r>
          </w:p>
        </w:tc>
      </w:tr>
      <w:tr w:rsidR="00770ACD" w14:paraId="68F81DE4" w14:textId="77777777">
        <w:trPr>
          <w:trHeight w:val="661"/>
        </w:trPr>
        <w:tc>
          <w:tcPr>
            <w:tcW w:w="2474" w:type="dxa"/>
          </w:tcPr>
          <w:p w14:paraId="42E9BA5F" w14:textId="77777777" w:rsidR="00770ACD" w:rsidRDefault="00770ACD">
            <w:pPr>
              <w:pStyle w:val="TableParagraph"/>
              <w:rPr>
                <w:sz w:val="18"/>
              </w:rPr>
            </w:pPr>
          </w:p>
        </w:tc>
        <w:tc>
          <w:tcPr>
            <w:tcW w:w="1101" w:type="dxa"/>
            <w:tcBorders>
              <w:top w:val="single" w:sz="4" w:space="0" w:color="2E3092"/>
            </w:tcBorders>
          </w:tcPr>
          <w:p w14:paraId="1B9F965F" w14:textId="77777777" w:rsidR="00770ACD" w:rsidRDefault="00000000">
            <w:pPr>
              <w:pStyle w:val="TableParagraph"/>
              <w:spacing w:line="195" w:lineRule="exact"/>
              <w:ind w:left="58"/>
              <w:rPr>
                <w:b/>
                <w:sz w:val="18"/>
              </w:rPr>
            </w:pPr>
            <w:r>
              <w:rPr>
                <w:b/>
                <w:color w:val="231F20"/>
                <w:sz w:val="18"/>
              </w:rPr>
              <w:t>Age ≥60yrs</w:t>
            </w:r>
          </w:p>
        </w:tc>
        <w:tc>
          <w:tcPr>
            <w:tcW w:w="1223" w:type="dxa"/>
            <w:tcBorders>
              <w:top w:val="single" w:sz="4" w:space="0" w:color="2E3092"/>
            </w:tcBorders>
          </w:tcPr>
          <w:p w14:paraId="54587568" w14:textId="77777777" w:rsidR="00770ACD" w:rsidRDefault="00000000">
            <w:pPr>
              <w:pStyle w:val="TableParagraph"/>
              <w:spacing w:line="195" w:lineRule="exact"/>
              <w:ind w:left="272"/>
              <w:rPr>
                <w:b/>
                <w:sz w:val="18"/>
              </w:rPr>
            </w:pPr>
            <w:r>
              <w:rPr>
                <w:b/>
                <w:color w:val="231F20"/>
                <w:sz w:val="18"/>
              </w:rPr>
              <w:t>Duration</w:t>
            </w:r>
            <w:r>
              <w:rPr>
                <w:b/>
                <w:color w:val="231F20"/>
                <w:spacing w:val="-3"/>
                <w:sz w:val="18"/>
              </w:rPr>
              <w:t xml:space="preserve"> </w:t>
            </w:r>
            <w:r>
              <w:rPr>
                <w:b/>
                <w:color w:val="231F20"/>
                <w:sz w:val="18"/>
              </w:rPr>
              <w:t>of</w:t>
            </w:r>
          </w:p>
          <w:p w14:paraId="609CE7C7" w14:textId="77777777" w:rsidR="00770ACD" w:rsidRDefault="00000000">
            <w:pPr>
              <w:pStyle w:val="TableParagraph"/>
              <w:spacing w:before="13"/>
              <w:ind w:left="217"/>
              <w:rPr>
                <w:b/>
                <w:sz w:val="18"/>
              </w:rPr>
            </w:pPr>
            <w:r>
              <w:rPr>
                <w:b/>
                <w:color w:val="231F20"/>
                <w:sz w:val="18"/>
              </w:rPr>
              <w:t>DM</w:t>
            </w:r>
            <w:r>
              <w:rPr>
                <w:b/>
                <w:color w:val="231F20"/>
                <w:spacing w:val="34"/>
                <w:sz w:val="18"/>
              </w:rPr>
              <w:t xml:space="preserve"> </w:t>
            </w:r>
            <w:r>
              <w:rPr>
                <w:b/>
                <w:color w:val="231F20"/>
                <w:spacing w:val="-4"/>
                <w:sz w:val="18"/>
              </w:rPr>
              <w:t>(≥10yrs)</w:t>
            </w:r>
          </w:p>
        </w:tc>
        <w:tc>
          <w:tcPr>
            <w:tcW w:w="1913" w:type="dxa"/>
            <w:tcBorders>
              <w:top w:val="single" w:sz="4" w:space="0" w:color="2E3092"/>
            </w:tcBorders>
          </w:tcPr>
          <w:p w14:paraId="7E74A4B1" w14:textId="77777777" w:rsidR="00770ACD" w:rsidRDefault="00000000">
            <w:pPr>
              <w:pStyle w:val="TableParagraph"/>
              <w:spacing w:line="195" w:lineRule="exact"/>
              <w:ind w:left="556" w:right="435"/>
              <w:jc w:val="center"/>
              <w:rPr>
                <w:b/>
                <w:sz w:val="18"/>
              </w:rPr>
            </w:pPr>
            <w:r>
              <w:rPr>
                <w:b/>
                <w:color w:val="231F20"/>
                <w:sz w:val="18"/>
              </w:rPr>
              <w:t>BMI</w:t>
            </w:r>
          </w:p>
          <w:p w14:paraId="5BDF0D9D" w14:textId="77777777" w:rsidR="00770ACD" w:rsidRDefault="00000000">
            <w:pPr>
              <w:pStyle w:val="TableParagraph"/>
              <w:spacing w:before="13"/>
              <w:ind w:left="556" w:right="435"/>
              <w:jc w:val="center"/>
              <w:rPr>
                <w:b/>
                <w:sz w:val="10"/>
              </w:rPr>
            </w:pPr>
            <w:r>
              <w:rPr>
                <w:b/>
                <w:color w:val="231F20"/>
                <w:w w:val="105"/>
                <w:sz w:val="18"/>
              </w:rPr>
              <w:t>≥30Kg/m</w:t>
            </w:r>
            <w:r>
              <w:rPr>
                <w:b/>
                <w:color w:val="231F20"/>
                <w:w w:val="105"/>
                <w:position w:val="6"/>
                <w:sz w:val="10"/>
              </w:rPr>
              <w:t>2</w:t>
            </w:r>
          </w:p>
        </w:tc>
        <w:tc>
          <w:tcPr>
            <w:tcW w:w="1143" w:type="dxa"/>
            <w:tcBorders>
              <w:top w:val="single" w:sz="4" w:space="0" w:color="2E3092"/>
            </w:tcBorders>
          </w:tcPr>
          <w:p w14:paraId="171A2EDB" w14:textId="77777777" w:rsidR="00770ACD" w:rsidRDefault="00000000">
            <w:pPr>
              <w:pStyle w:val="TableParagraph"/>
              <w:spacing w:line="195" w:lineRule="exact"/>
              <w:ind w:left="22" w:right="232"/>
              <w:jc w:val="center"/>
              <w:rPr>
                <w:b/>
                <w:sz w:val="18"/>
              </w:rPr>
            </w:pPr>
            <w:r>
              <w:rPr>
                <w:b/>
                <w:color w:val="231F20"/>
                <w:sz w:val="18"/>
              </w:rPr>
              <w:t>FBG</w:t>
            </w:r>
          </w:p>
          <w:p w14:paraId="628453D5" w14:textId="77777777" w:rsidR="00770ACD" w:rsidRDefault="00000000">
            <w:pPr>
              <w:pStyle w:val="TableParagraph"/>
              <w:spacing w:before="13"/>
              <w:ind w:left="22" w:right="232"/>
              <w:jc w:val="center"/>
              <w:rPr>
                <w:b/>
                <w:sz w:val="18"/>
              </w:rPr>
            </w:pPr>
            <w:r>
              <w:rPr>
                <w:b/>
                <w:color w:val="231F20"/>
                <w:sz w:val="18"/>
              </w:rPr>
              <w:t>(≥7mmol/l)</w:t>
            </w:r>
          </w:p>
        </w:tc>
        <w:tc>
          <w:tcPr>
            <w:tcW w:w="1250" w:type="dxa"/>
            <w:tcBorders>
              <w:top w:val="single" w:sz="4" w:space="0" w:color="2E3092"/>
            </w:tcBorders>
          </w:tcPr>
          <w:p w14:paraId="09910F23" w14:textId="77777777" w:rsidR="00770ACD" w:rsidRDefault="00000000">
            <w:pPr>
              <w:pStyle w:val="TableParagraph"/>
              <w:spacing w:before="3" w:line="211" w:lineRule="auto"/>
              <w:ind w:left="426" w:firstLine="66"/>
              <w:rPr>
                <w:b/>
                <w:sz w:val="18"/>
              </w:rPr>
            </w:pPr>
            <w:r>
              <w:rPr>
                <w:b/>
                <w:color w:val="231F20"/>
                <w:w w:val="105"/>
                <w:sz w:val="18"/>
              </w:rPr>
              <w:t>HBA</w:t>
            </w:r>
            <w:r>
              <w:rPr>
                <w:b/>
                <w:color w:val="231F20"/>
                <w:w w:val="105"/>
                <w:position w:val="-5"/>
                <w:sz w:val="10"/>
              </w:rPr>
              <w:t xml:space="preserve">1C </w:t>
            </w:r>
            <w:r>
              <w:rPr>
                <w:b/>
                <w:color w:val="231F20"/>
                <w:sz w:val="18"/>
              </w:rPr>
              <w:t>(≥6.5%)</w:t>
            </w:r>
          </w:p>
        </w:tc>
        <w:tc>
          <w:tcPr>
            <w:tcW w:w="974" w:type="dxa"/>
          </w:tcPr>
          <w:p w14:paraId="1CFE75C1" w14:textId="77777777" w:rsidR="00770ACD" w:rsidRDefault="00770ACD">
            <w:pPr>
              <w:pStyle w:val="TableParagraph"/>
              <w:rPr>
                <w:sz w:val="18"/>
              </w:rPr>
            </w:pPr>
          </w:p>
        </w:tc>
      </w:tr>
      <w:tr w:rsidR="00770ACD" w14:paraId="7E055AAA" w14:textId="77777777">
        <w:trPr>
          <w:trHeight w:val="201"/>
        </w:trPr>
        <w:tc>
          <w:tcPr>
            <w:tcW w:w="2474" w:type="dxa"/>
            <w:tcBorders>
              <w:top w:val="single" w:sz="4" w:space="0" w:color="2E3092"/>
            </w:tcBorders>
          </w:tcPr>
          <w:p w14:paraId="119F9730" w14:textId="77777777" w:rsidR="00770ACD" w:rsidRDefault="00000000">
            <w:pPr>
              <w:pStyle w:val="TableParagraph"/>
              <w:spacing w:line="181" w:lineRule="exact"/>
              <w:rPr>
                <w:sz w:val="18"/>
              </w:rPr>
            </w:pPr>
            <w:r>
              <w:rPr>
                <w:color w:val="231F20"/>
                <w:sz w:val="18"/>
              </w:rPr>
              <w:t>Abnormal</w:t>
            </w:r>
          </w:p>
        </w:tc>
        <w:tc>
          <w:tcPr>
            <w:tcW w:w="1101" w:type="dxa"/>
            <w:tcBorders>
              <w:top w:val="single" w:sz="4" w:space="0" w:color="2E3092"/>
            </w:tcBorders>
          </w:tcPr>
          <w:p w14:paraId="3277BA5F" w14:textId="77777777" w:rsidR="00770ACD" w:rsidRDefault="00000000">
            <w:pPr>
              <w:pStyle w:val="TableParagraph"/>
              <w:spacing w:line="181" w:lineRule="exact"/>
              <w:rPr>
                <w:sz w:val="18"/>
              </w:rPr>
            </w:pPr>
            <w:r>
              <w:rPr>
                <w:color w:val="231F20"/>
                <w:sz w:val="18"/>
              </w:rPr>
              <w:t>0.6</w:t>
            </w:r>
          </w:p>
        </w:tc>
        <w:tc>
          <w:tcPr>
            <w:tcW w:w="1223" w:type="dxa"/>
            <w:tcBorders>
              <w:top w:val="single" w:sz="4" w:space="0" w:color="2E3092"/>
            </w:tcBorders>
          </w:tcPr>
          <w:p w14:paraId="36358F40" w14:textId="77777777" w:rsidR="00770ACD" w:rsidRDefault="00000000">
            <w:pPr>
              <w:pStyle w:val="TableParagraph"/>
              <w:spacing w:line="181" w:lineRule="exact"/>
              <w:ind w:left="165"/>
              <w:rPr>
                <w:sz w:val="18"/>
              </w:rPr>
            </w:pPr>
            <w:r>
              <w:rPr>
                <w:color w:val="231F20"/>
                <w:sz w:val="18"/>
              </w:rPr>
              <w:t>3.2*</w:t>
            </w:r>
          </w:p>
        </w:tc>
        <w:tc>
          <w:tcPr>
            <w:tcW w:w="1913" w:type="dxa"/>
            <w:tcBorders>
              <w:top w:val="single" w:sz="4" w:space="0" w:color="2E3092"/>
            </w:tcBorders>
          </w:tcPr>
          <w:p w14:paraId="3FC561B1" w14:textId="77777777" w:rsidR="00770ACD" w:rsidRDefault="00000000">
            <w:pPr>
              <w:pStyle w:val="TableParagraph"/>
              <w:spacing w:line="181" w:lineRule="exact"/>
              <w:ind w:left="559"/>
              <w:rPr>
                <w:sz w:val="18"/>
              </w:rPr>
            </w:pPr>
            <w:r>
              <w:rPr>
                <w:color w:val="231F20"/>
                <w:sz w:val="18"/>
              </w:rPr>
              <w:t>1.2</w:t>
            </w:r>
          </w:p>
        </w:tc>
        <w:tc>
          <w:tcPr>
            <w:tcW w:w="1143" w:type="dxa"/>
            <w:tcBorders>
              <w:top w:val="single" w:sz="4" w:space="0" w:color="2E3092"/>
            </w:tcBorders>
          </w:tcPr>
          <w:p w14:paraId="12419C2B" w14:textId="77777777" w:rsidR="00770ACD" w:rsidRDefault="00000000">
            <w:pPr>
              <w:pStyle w:val="TableParagraph"/>
              <w:spacing w:line="181" w:lineRule="exact"/>
              <w:ind w:left="-28"/>
              <w:rPr>
                <w:sz w:val="18"/>
              </w:rPr>
            </w:pPr>
            <w:r>
              <w:rPr>
                <w:color w:val="231F20"/>
                <w:sz w:val="18"/>
              </w:rPr>
              <w:t>2.5</w:t>
            </w:r>
          </w:p>
        </w:tc>
        <w:tc>
          <w:tcPr>
            <w:tcW w:w="1250" w:type="dxa"/>
            <w:tcBorders>
              <w:top w:val="single" w:sz="4" w:space="0" w:color="2E3092"/>
            </w:tcBorders>
          </w:tcPr>
          <w:p w14:paraId="7A10E16E" w14:textId="77777777" w:rsidR="00770ACD" w:rsidRDefault="00000000">
            <w:pPr>
              <w:pStyle w:val="TableParagraph"/>
              <w:spacing w:line="181" w:lineRule="exact"/>
              <w:ind w:left="245"/>
              <w:rPr>
                <w:sz w:val="18"/>
              </w:rPr>
            </w:pPr>
            <w:r>
              <w:rPr>
                <w:color w:val="231F20"/>
                <w:sz w:val="18"/>
              </w:rPr>
              <w:t>1.6</w:t>
            </w:r>
          </w:p>
        </w:tc>
        <w:tc>
          <w:tcPr>
            <w:tcW w:w="974" w:type="dxa"/>
            <w:tcBorders>
              <w:top w:val="single" w:sz="4" w:space="0" w:color="2E3092"/>
            </w:tcBorders>
          </w:tcPr>
          <w:p w14:paraId="74A5218F" w14:textId="77777777" w:rsidR="00770ACD" w:rsidRDefault="00000000">
            <w:pPr>
              <w:pStyle w:val="TableParagraph"/>
              <w:spacing w:line="181" w:lineRule="exact"/>
              <w:ind w:right="305"/>
              <w:jc w:val="right"/>
              <w:rPr>
                <w:sz w:val="18"/>
              </w:rPr>
            </w:pPr>
            <w:r>
              <w:rPr>
                <w:color w:val="231F20"/>
                <w:sz w:val="18"/>
              </w:rPr>
              <w:t>0.186</w:t>
            </w:r>
          </w:p>
        </w:tc>
      </w:tr>
      <w:tr w:rsidR="00770ACD" w14:paraId="11BA0183" w14:textId="77777777">
        <w:trPr>
          <w:trHeight w:val="223"/>
        </w:trPr>
        <w:tc>
          <w:tcPr>
            <w:tcW w:w="2474" w:type="dxa"/>
          </w:tcPr>
          <w:p w14:paraId="2E74255E" w14:textId="77777777" w:rsidR="00770ACD" w:rsidRDefault="00000000">
            <w:pPr>
              <w:pStyle w:val="TableParagraph"/>
              <w:spacing w:before="1" w:line="202" w:lineRule="exact"/>
              <w:rPr>
                <w:sz w:val="18"/>
              </w:rPr>
            </w:pPr>
            <w:r>
              <w:rPr>
                <w:color w:val="231F20"/>
                <w:sz w:val="18"/>
              </w:rPr>
              <w:t>ABI</w:t>
            </w:r>
          </w:p>
        </w:tc>
        <w:tc>
          <w:tcPr>
            <w:tcW w:w="1101" w:type="dxa"/>
          </w:tcPr>
          <w:p w14:paraId="38CA597F" w14:textId="77777777" w:rsidR="00770ACD" w:rsidRDefault="00000000">
            <w:pPr>
              <w:pStyle w:val="TableParagraph"/>
              <w:spacing w:before="1" w:line="202" w:lineRule="exact"/>
              <w:rPr>
                <w:sz w:val="18"/>
              </w:rPr>
            </w:pPr>
            <w:r>
              <w:rPr>
                <w:color w:val="231F20"/>
                <w:sz w:val="18"/>
              </w:rPr>
              <w:t>(0.2 – 1.7)</w:t>
            </w:r>
          </w:p>
        </w:tc>
        <w:tc>
          <w:tcPr>
            <w:tcW w:w="1223" w:type="dxa"/>
          </w:tcPr>
          <w:p w14:paraId="45D82884" w14:textId="77777777" w:rsidR="00770ACD" w:rsidRDefault="00000000">
            <w:pPr>
              <w:pStyle w:val="TableParagraph"/>
              <w:spacing w:before="1" w:line="202" w:lineRule="exact"/>
              <w:ind w:left="165"/>
              <w:rPr>
                <w:sz w:val="18"/>
              </w:rPr>
            </w:pPr>
            <w:r>
              <w:rPr>
                <w:color w:val="231F20"/>
                <w:sz w:val="18"/>
              </w:rPr>
              <w:t>(1.1 – 9.2)</w:t>
            </w:r>
          </w:p>
        </w:tc>
        <w:tc>
          <w:tcPr>
            <w:tcW w:w="1913" w:type="dxa"/>
          </w:tcPr>
          <w:p w14:paraId="10971F75" w14:textId="77777777" w:rsidR="00770ACD" w:rsidRDefault="00000000">
            <w:pPr>
              <w:pStyle w:val="TableParagraph"/>
              <w:spacing w:before="1" w:line="202" w:lineRule="exact"/>
              <w:ind w:left="559"/>
              <w:rPr>
                <w:sz w:val="18"/>
              </w:rPr>
            </w:pPr>
            <w:r>
              <w:rPr>
                <w:color w:val="231F20"/>
                <w:sz w:val="18"/>
              </w:rPr>
              <w:t>(0.3 – 4.0)</w:t>
            </w:r>
          </w:p>
        </w:tc>
        <w:tc>
          <w:tcPr>
            <w:tcW w:w="1143" w:type="dxa"/>
          </w:tcPr>
          <w:p w14:paraId="109E7445" w14:textId="77777777" w:rsidR="00770ACD" w:rsidRDefault="00000000">
            <w:pPr>
              <w:pStyle w:val="TableParagraph"/>
              <w:spacing w:before="1" w:line="202" w:lineRule="exact"/>
              <w:ind w:left="-28"/>
              <w:rPr>
                <w:sz w:val="18"/>
              </w:rPr>
            </w:pPr>
            <w:r>
              <w:rPr>
                <w:color w:val="231F20"/>
                <w:sz w:val="18"/>
              </w:rPr>
              <w:t>(0.7 – 8.5)</w:t>
            </w:r>
          </w:p>
        </w:tc>
        <w:tc>
          <w:tcPr>
            <w:tcW w:w="1250" w:type="dxa"/>
          </w:tcPr>
          <w:p w14:paraId="29DF275A" w14:textId="77777777" w:rsidR="00770ACD" w:rsidRDefault="00000000">
            <w:pPr>
              <w:pStyle w:val="TableParagraph"/>
              <w:spacing w:before="1" w:line="202" w:lineRule="exact"/>
              <w:ind w:left="245"/>
              <w:rPr>
                <w:sz w:val="18"/>
              </w:rPr>
            </w:pPr>
            <w:r>
              <w:rPr>
                <w:color w:val="231F20"/>
                <w:sz w:val="18"/>
              </w:rPr>
              <w:t>(0.4 – 5.6)</w:t>
            </w:r>
          </w:p>
        </w:tc>
        <w:tc>
          <w:tcPr>
            <w:tcW w:w="974" w:type="dxa"/>
          </w:tcPr>
          <w:p w14:paraId="70F56895" w14:textId="77777777" w:rsidR="00770ACD" w:rsidRDefault="00770ACD">
            <w:pPr>
              <w:pStyle w:val="TableParagraph"/>
              <w:rPr>
                <w:sz w:val="14"/>
              </w:rPr>
            </w:pPr>
          </w:p>
        </w:tc>
      </w:tr>
      <w:tr w:rsidR="00770ACD" w14:paraId="79B19F2E" w14:textId="77777777">
        <w:trPr>
          <w:trHeight w:val="226"/>
        </w:trPr>
        <w:tc>
          <w:tcPr>
            <w:tcW w:w="2474" w:type="dxa"/>
          </w:tcPr>
          <w:p w14:paraId="27D8A8ED" w14:textId="77777777" w:rsidR="00770ACD" w:rsidRDefault="00000000">
            <w:pPr>
              <w:pStyle w:val="TableParagraph"/>
              <w:spacing w:before="4" w:line="202" w:lineRule="exact"/>
              <w:rPr>
                <w:sz w:val="18"/>
              </w:rPr>
            </w:pPr>
            <w:r>
              <w:rPr>
                <w:color w:val="231F20"/>
                <w:sz w:val="18"/>
              </w:rPr>
              <w:t>Dorsalis pedis artery</w:t>
            </w:r>
          </w:p>
        </w:tc>
        <w:tc>
          <w:tcPr>
            <w:tcW w:w="1101" w:type="dxa"/>
          </w:tcPr>
          <w:p w14:paraId="3DD557A0" w14:textId="77777777" w:rsidR="00770ACD" w:rsidRDefault="00770ACD">
            <w:pPr>
              <w:pStyle w:val="TableParagraph"/>
              <w:rPr>
                <w:sz w:val="16"/>
              </w:rPr>
            </w:pPr>
          </w:p>
        </w:tc>
        <w:tc>
          <w:tcPr>
            <w:tcW w:w="1223" w:type="dxa"/>
          </w:tcPr>
          <w:p w14:paraId="3C8F7290" w14:textId="77777777" w:rsidR="00770ACD" w:rsidRDefault="00770ACD">
            <w:pPr>
              <w:pStyle w:val="TableParagraph"/>
              <w:rPr>
                <w:sz w:val="16"/>
              </w:rPr>
            </w:pPr>
          </w:p>
        </w:tc>
        <w:tc>
          <w:tcPr>
            <w:tcW w:w="1913" w:type="dxa"/>
          </w:tcPr>
          <w:p w14:paraId="662AC531" w14:textId="77777777" w:rsidR="00770ACD" w:rsidRDefault="00770ACD">
            <w:pPr>
              <w:pStyle w:val="TableParagraph"/>
              <w:rPr>
                <w:sz w:val="16"/>
              </w:rPr>
            </w:pPr>
          </w:p>
        </w:tc>
        <w:tc>
          <w:tcPr>
            <w:tcW w:w="1143" w:type="dxa"/>
          </w:tcPr>
          <w:p w14:paraId="11DBE290" w14:textId="77777777" w:rsidR="00770ACD" w:rsidRDefault="00770ACD">
            <w:pPr>
              <w:pStyle w:val="TableParagraph"/>
              <w:rPr>
                <w:sz w:val="16"/>
              </w:rPr>
            </w:pPr>
          </w:p>
        </w:tc>
        <w:tc>
          <w:tcPr>
            <w:tcW w:w="1250" w:type="dxa"/>
          </w:tcPr>
          <w:p w14:paraId="3B8F6828" w14:textId="77777777" w:rsidR="00770ACD" w:rsidRDefault="00770ACD">
            <w:pPr>
              <w:pStyle w:val="TableParagraph"/>
              <w:rPr>
                <w:sz w:val="16"/>
              </w:rPr>
            </w:pPr>
          </w:p>
        </w:tc>
        <w:tc>
          <w:tcPr>
            <w:tcW w:w="974" w:type="dxa"/>
          </w:tcPr>
          <w:p w14:paraId="079BA911" w14:textId="77777777" w:rsidR="00770ACD" w:rsidRDefault="00770ACD">
            <w:pPr>
              <w:pStyle w:val="TableParagraph"/>
              <w:rPr>
                <w:sz w:val="16"/>
              </w:rPr>
            </w:pPr>
          </w:p>
        </w:tc>
      </w:tr>
      <w:tr w:rsidR="00770ACD" w14:paraId="5956725D" w14:textId="77777777">
        <w:trPr>
          <w:trHeight w:val="223"/>
        </w:trPr>
        <w:tc>
          <w:tcPr>
            <w:tcW w:w="2474" w:type="dxa"/>
          </w:tcPr>
          <w:p w14:paraId="2E3495C8" w14:textId="77777777" w:rsidR="00770ACD" w:rsidRDefault="00000000">
            <w:pPr>
              <w:pStyle w:val="TableParagraph"/>
              <w:spacing w:before="4" w:line="198" w:lineRule="exact"/>
              <w:ind w:left="180"/>
              <w:rPr>
                <w:sz w:val="18"/>
              </w:rPr>
            </w:pPr>
            <w:r>
              <w:rPr>
                <w:color w:val="231F20"/>
                <w:sz w:val="18"/>
              </w:rPr>
              <w:t>Intimal plaque</w:t>
            </w:r>
          </w:p>
        </w:tc>
        <w:tc>
          <w:tcPr>
            <w:tcW w:w="1101" w:type="dxa"/>
          </w:tcPr>
          <w:p w14:paraId="3262ED0D" w14:textId="77777777" w:rsidR="00770ACD" w:rsidRDefault="00000000">
            <w:pPr>
              <w:pStyle w:val="TableParagraph"/>
              <w:spacing w:before="4" w:line="198" w:lineRule="exact"/>
              <w:rPr>
                <w:sz w:val="18"/>
              </w:rPr>
            </w:pPr>
            <w:r>
              <w:rPr>
                <w:color w:val="231F20"/>
                <w:sz w:val="18"/>
              </w:rPr>
              <w:t>1.7</w:t>
            </w:r>
          </w:p>
        </w:tc>
        <w:tc>
          <w:tcPr>
            <w:tcW w:w="1223" w:type="dxa"/>
          </w:tcPr>
          <w:p w14:paraId="182CEBEF" w14:textId="77777777" w:rsidR="00770ACD" w:rsidRDefault="00000000">
            <w:pPr>
              <w:pStyle w:val="TableParagraph"/>
              <w:spacing w:before="4" w:line="198" w:lineRule="exact"/>
              <w:ind w:left="165"/>
              <w:rPr>
                <w:sz w:val="18"/>
              </w:rPr>
            </w:pPr>
            <w:r>
              <w:rPr>
                <w:color w:val="231F20"/>
                <w:sz w:val="18"/>
              </w:rPr>
              <w:t>2.6*</w:t>
            </w:r>
          </w:p>
        </w:tc>
        <w:tc>
          <w:tcPr>
            <w:tcW w:w="1913" w:type="dxa"/>
          </w:tcPr>
          <w:p w14:paraId="0E63EBFF" w14:textId="77777777" w:rsidR="00770ACD" w:rsidRDefault="00000000">
            <w:pPr>
              <w:pStyle w:val="TableParagraph"/>
              <w:spacing w:before="4" w:line="198" w:lineRule="exact"/>
              <w:ind w:left="559"/>
              <w:rPr>
                <w:sz w:val="18"/>
              </w:rPr>
            </w:pPr>
            <w:r>
              <w:rPr>
                <w:color w:val="231F20"/>
                <w:sz w:val="18"/>
              </w:rPr>
              <w:t>1.4</w:t>
            </w:r>
          </w:p>
        </w:tc>
        <w:tc>
          <w:tcPr>
            <w:tcW w:w="1143" w:type="dxa"/>
          </w:tcPr>
          <w:p w14:paraId="2A6143A5" w14:textId="77777777" w:rsidR="00770ACD" w:rsidRDefault="00000000">
            <w:pPr>
              <w:pStyle w:val="TableParagraph"/>
              <w:spacing w:before="4" w:line="198" w:lineRule="exact"/>
              <w:ind w:left="-28"/>
              <w:rPr>
                <w:sz w:val="18"/>
              </w:rPr>
            </w:pPr>
            <w:r>
              <w:rPr>
                <w:color w:val="231F20"/>
                <w:sz w:val="18"/>
              </w:rPr>
              <w:t>0.8</w:t>
            </w:r>
          </w:p>
        </w:tc>
        <w:tc>
          <w:tcPr>
            <w:tcW w:w="1250" w:type="dxa"/>
          </w:tcPr>
          <w:p w14:paraId="706CD8A5" w14:textId="77777777" w:rsidR="00770ACD" w:rsidRDefault="00000000">
            <w:pPr>
              <w:pStyle w:val="TableParagraph"/>
              <w:spacing w:before="4" w:line="198" w:lineRule="exact"/>
              <w:ind w:left="245"/>
              <w:rPr>
                <w:sz w:val="18"/>
              </w:rPr>
            </w:pPr>
            <w:r>
              <w:rPr>
                <w:color w:val="231F20"/>
                <w:sz w:val="18"/>
              </w:rPr>
              <w:t>3.3</w:t>
            </w:r>
          </w:p>
        </w:tc>
        <w:tc>
          <w:tcPr>
            <w:tcW w:w="974" w:type="dxa"/>
          </w:tcPr>
          <w:p w14:paraId="1AC02BA1" w14:textId="77777777" w:rsidR="00770ACD" w:rsidRDefault="00000000">
            <w:pPr>
              <w:pStyle w:val="TableParagraph"/>
              <w:spacing w:before="4" w:line="198" w:lineRule="exact"/>
              <w:ind w:right="305"/>
              <w:jc w:val="right"/>
              <w:rPr>
                <w:sz w:val="18"/>
              </w:rPr>
            </w:pPr>
            <w:r>
              <w:rPr>
                <w:color w:val="231F20"/>
                <w:sz w:val="18"/>
              </w:rPr>
              <w:t>0.169</w:t>
            </w:r>
          </w:p>
        </w:tc>
      </w:tr>
      <w:tr w:rsidR="00770ACD" w14:paraId="2C614B62" w14:textId="77777777">
        <w:trPr>
          <w:trHeight w:val="223"/>
        </w:trPr>
        <w:tc>
          <w:tcPr>
            <w:tcW w:w="2474" w:type="dxa"/>
          </w:tcPr>
          <w:p w14:paraId="646E406F" w14:textId="77777777" w:rsidR="00770ACD" w:rsidRDefault="00770ACD">
            <w:pPr>
              <w:pStyle w:val="TableParagraph"/>
              <w:rPr>
                <w:sz w:val="14"/>
              </w:rPr>
            </w:pPr>
          </w:p>
        </w:tc>
        <w:tc>
          <w:tcPr>
            <w:tcW w:w="1101" w:type="dxa"/>
          </w:tcPr>
          <w:p w14:paraId="74AADCAE" w14:textId="77777777" w:rsidR="00770ACD" w:rsidRDefault="00000000">
            <w:pPr>
              <w:pStyle w:val="TableParagraph"/>
              <w:spacing w:before="1" w:line="202" w:lineRule="exact"/>
              <w:rPr>
                <w:sz w:val="18"/>
              </w:rPr>
            </w:pPr>
            <w:r>
              <w:rPr>
                <w:color w:val="231F20"/>
                <w:sz w:val="18"/>
              </w:rPr>
              <w:t>(0.7 – 4.5)</w:t>
            </w:r>
          </w:p>
        </w:tc>
        <w:tc>
          <w:tcPr>
            <w:tcW w:w="1223" w:type="dxa"/>
          </w:tcPr>
          <w:p w14:paraId="59E0F0CD" w14:textId="77777777" w:rsidR="00770ACD" w:rsidRDefault="00000000">
            <w:pPr>
              <w:pStyle w:val="TableParagraph"/>
              <w:spacing w:before="1" w:line="202" w:lineRule="exact"/>
              <w:ind w:left="165"/>
              <w:rPr>
                <w:sz w:val="18"/>
              </w:rPr>
            </w:pPr>
            <w:r>
              <w:rPr>
                <w:color w:val="231F20"/>
                <w:sz w:val="18"/>
              </w:rPr>
              <w:t>(1.1 – 6.6)</w:t>
            </w:r>
          </w:p>
        </w:tc>
        <w:tc>
          <w:tcPr>
            <w:tcW w:w="1913" w:type="dxa"/>
          </w:tcPr>
          <w:p w14:paraId="2582D066" w14:textId="77777777" w:rsidR="00770ACD" w:rsidRDefault="00000000">
            <w:pPr>
              <w:pStyle w:val="TableParagraph"/>
              <w:spacing w:before="1" w:line="202" w:lineRule="exact"/>
              <w:ind w:left="559"/>
              <w:rPr>
                <w:sz w:val="18"/>
              </w:rPr>
            </w:pPr>
            <w:r>
              <w:rPr>
                <w:color w:val="231F20"/>
                <w:sz w:val="18"/>
              </w:rPr>
              <w:t>(0.4 – 4.3)</w:t>
            </w:r>
          </w:p>
        </w:tc>
        <w:tc>
          <w:tcPr>
            <w:tcW w:w="1143" w:type="dxa"/>
          </w:tcPr>
          <w:p w14:paraId="2681B06C" w14:textId="77777777" w:rsidR="00770ACD" w:rsidRDefault="00000000">
            <w:pPr>
              <w:pStyle w:val="TableParagraph"/>
              <w:spacing w:before="1" w:line="202" w:lineRule="exact"/>
              <w:ind w:left="-28"/>
              <w:rPr>
                <w:sz w:val="18"/>
              </w:rPr>
            </w:pPr>
            <w:r>
              <w:rPr>
                <w:color w:val="231F20"/>
                <w:sz w:val="18"/>
              </w:rPr>
              <w:t>(0.3 – 2.4)</w:t>
            </w:r>
          </w:p>
        </w:tc>
        <w:tc>
          <w:tcPr>
            <w:tcW w:w="1250" w:type="dxa"/>
          </w:tcPr>
          <w:p w14:paraId="5859F121" w14:textId="77777777" w:rsidR="00770ACD" w:rsidRDefault="00000000">
            <w:pPr>
              <w:pStyle w:val="TableParagraph"/>
              <w:spacing w:before="1" w:line="202" w:lineRule="exact"/>
              <w:ind w:left="245"/>
              <w:rPr>
                <w:sz w:val="18"/>
              </w:rPr>
            </w:pPr>
            <w:r>
              <w:rPr>
                <w:color w:val="231F20"/>
                <w:sz w:val="18"/>
              </w:rPr>
              <w:t>(1.2 – 9.2)</w:t>
            </w:r>
          </w:p>
        </w:tc>
        <w:tc>
          <w:tcPr>
            <w:tcW w:w="974" w:type="dxa"/>
          </w:tcPr>
          <w:p w14:paraId="0D846D49" w14:textId="77777777" w:rsidR="00770ACD" w:rsidRDefault="00770ACD">
            <w:pPr>
              <w:pStyle w:val="TableParagraph"/>
              <w:rPr>
                <w:sz w:val="14"/>
              </w:rPr>
            </w:pPr>
          </w:p>
        </w:tc>
      </w:tr>
      <w:tr w:rsidR="00770ACD" w14:paraId="1A8975C3" w14:textId="77777777">
        <w:trPr>
          <w:trHeight w:val="223"/>
        </w:trPr>
        <w:tc>
          <w:tcPr>
            <w:tcW w:w="2474" w:type="dxa"/>
          </w:tcPr>
          <w:p w14:paraId="2B95BB7B" w14:textId="77777777" w:rsidR="00770ACD" w:rsidRDefault="00000000">
            <w:pPr>
              <w:pStyle w:val="TableParagraph"/>
              <w:spacing w:before="4" w:line="198" w:lineRule="exact"/>
              <w:ind w:left="180"/>
              <w:rPr>
                <w:sz w:val="18"/>
              </w:rPr>
            </w:pPr>
            <w:r>
              <w:rPr>
                <w:color w:val="231F20"/>
                <w:sz w:val="18"/>
              </w:rPr>
              <w:t>≥50% diameter stenosis</w:t>
            </w:r>
          </w:p>
        </w:tc>
        <w:tc>
          <w:tcPr>
            <w:tcW w:w="1101" w:type="dxa"/>
          </w:tcPr>
          <w:p w14:paraId="2A461F19" w14:textId="77777777" w:rsidR="00770ACD" w:rsidRDefault="00000000">
            <w:pPr>
              <w:pStyle w:val="TableParagraph"/>
              <w:spacing w:before="4" w:line="198" w:lineRule="exact"/>
              <w:rPr>
                <w:sz w:val="18"/>
              </w:rPr>
            </w:pPr>
            <w:r>
              <w:rPr>
                <w:color w:val="231F20"/>
                <w:sz w:val="18"/>
              </w:rPr>
              <w:t>1.9</w:t>
            </w:r>
          </w:p>
        </w:tc>
        <w:tc>
          <w:tcPr>
            <w:tcW w:w="1223" w:type="dxa"/>
          </w:tcPr>
          <w:p w14:paraId="5F23CB83" w14:textId="77777777" w:rsidR="00770ACD" w:rsidRDefault="00000000">
            <w:pPr>
              <w:pStyle w:val="TableParagraph"/>
              <w:spacing w:before="4" w:line="198" w:lineRule="exact"/>
              <w:ind w:left="165"/>
              <w:rPr>
                <w:sz w:val="18"/>
              </w:rPr>
            </w:pPr>
            <w:r>
              <w:rPr>
                <w:color w:val="231F20"/>
                <w:sz w:val="18"/>
              </w:rPr>
              <w:t>0.7</w:t>
            </w:r>
          </w:p>
        </w:tc>
        <w:tc>
          <w:tcPr>
            <w:tcW w:w="1913" w:type="dxa"/>
          </w:tcPr>
          <w:p w14:paraId="7B433ABA" w14:textId="77777777" w:rsidR="00770ACD" w:rsidRDefault="00000000">
            <w:pPr>
              <w:pStyle w:val="TableParagraph"/>
              <w:spacing w:before="4" w:line="198" w:lineRule="exact"/>
              <w:ind w:left="559"/>
              <w:rPr>
                <w:sz w:val="18"/>
              </w:rPr>
            </w:pPr>
            <w:r>
              <w:rPr>
                <w:color w:val="231F20"/>
                <w:sz w:val="18"/>
              </w:rPr>
              <w:t>2.7</w:t>
            </w:r>
          </w:p>
        </w:tc>
        <w:tc>
          <w:tcPr>
            <w:tcW w:w="1143" w:type="dxa"/>
          </w:tcPr>
          <w:p w14:paraId="5D30DF1D" w14:textId="77777777" w:rsidR="00770ACD" w:rsidRDefault="00000000">
            <w:pPr>
              <w:pStyle w:val="TableParagraph"/>
              <w:spacing w:before="4" w:line="198" w:lineRule="exact"/>
              <w:ind w:left="-28"/>
              <w:rPr>
                <w:sz w:val="18"/>
              </w:rPr>
            </w:pPr>
            <w:r>
              <w:rPr>
                <w:color w:val="231F20"/>
                <w:sz w:val="18"/>
              </w:rPr>
              <w:t>0.8</w:t>
            </w:r>
          </w:p>
        </w:tc>
        <w:tc>
          <w:tcPr>
            <w:tcW w:w="1250" w:type="dxa"/>
          </w:tcPr>
          <w:p w14:paraId="36EC4AF4" w14:textId="77777777" w:rsidR="00770ACD" w:rsidRDefault="00000000">
            <w:pPr>
              <w:pStyle w:val="TableParagraph"/>
              <w:spacing w:before="4" w:line="198" w:lineRule="exact"/>
              <w:ind w:left="245"/>
              <w:rPr>
                <w:sz w:val="18"/>
              </w:rPr>
            </w:pPr>
            <w:r>
              <w:rPr>
                <w:color w:val="231F20"/>
                <w:sz w:val="18"/>
              </w:rPr>
              <w:t>2.4</w:t>
            </w:r>
          </w:p>
        </w:tc>
        <w:tc>
          <w:tcPr>
            <w:tcW w:w="974" w:type="dxa"/>
          </w:tcPr>
          <w:p w14:paraId="2204504E" w14:textId="77777777" w:rsidR="00770ACD" w:rsidRDefault="00000000">
            <w:pPr>
              <w:pStyle w:val="TableParagraph"/>
              <w:spacing w:before="4" w:line="198" w:lineRule="exact"/>
              <w:ind w:right="305"/>
              <w:jc w:val="right"/>
              <w:rPr>
                <w:sz w:val="18"/>
              </w:rPr>
            </w:pPr>
            <w:r>
              <w:rPr>
                <w:color w:val="231F20"/>
                <w:sz w:val="18"/>
              </w:rPr>
              <w:t>0.079</w:t>
            </w:r>
          </w:p>
        </w:tc>
      </w:tr>
      <w:tr w:rsidR="00770ACD" w14:paraId="04F370FC" w14:textId="77777777">
        <w:trPr>
          <w:trHeight w:val="223"/>
        </w:trPr>
        <w:tc>
          <w:tcPr>
            <w:tcW w:w="2474" w:type="dxa"/>
          </w:tcPr>
          <w:p w14:paraId="267780E0" w14:textId="77777777" w:rsidR="00770ACD" w:rsidRDefault="00770ACD">
            <w:pPr>
              <w:pStyle w:val="TableParagraph"/>
              <w:rPr>
                <w:sz w:val="14"/>
              </w:rPr>
            </w:pPr>
          </w:p>
        </w:tc>
        <w:tc>
          <w:tcPr>
            <w:tcW w:w="1101" w:type="dxa"/>
          </w:tcPr>
          <w:p w14:paraId="5197CC58" w14:textId="77777777" w:rsidR="00770ACD" w:rsidRDefault="00000000">
            <w:pPr>
              <w:pStyle w:val="TableParagraph"/>
              <w:spacing w:before="1" w:line="202" w:lineRule="exact"/>
              <w:rPr>
                <w:sz w:val="18"/>
              </w:rPr>
            </w:pPr>
            <w:r>
              <w:rPr>
                <w:color w:val="231F20"/>
                <w:sz w:val="18"/>
              </w:rPr>
              <w:t>(0.5 – 7.0)</w:t>
            </w:r>
          </w:p>
        </w:tc>
        <w:tc>
          <w:tcPr>
            <w:tcW w:w="1223" w:type="dxa"/>
          </w:tcPr>
          <w:p w14:paraId="478723EF" w14:textId="77777777" w:rsidR="00770ACD" w:rsidRDefault="00000000">
            <w:pPr>
              <w:pStyle w:val="TableParagraph"/>
              <w:spacing w:before="1" w:line="202" w:lineRule="exact"/>
              <w:ind w:left="165"/>
              <w:rPr>
                <w:sz w:val="18"/>
              </w:rPr>
            </w:pPr>
            <w:r>
              <w:rPr>
                <w:color w:val="231F20"/>
                <w:sz w:val="18"/>
              </w:rPr>
              <w:t>(0.2 – 2.1)</w:t>
            </w:r>
          </w:p>
        </w:tc>
        <w:tc>
          <w:tcPr>
            <w:tcW w:w="1913" w:type="dxa"/>
          </w:tcPr>
          <w:p w14:paraId="267A6B1B" w14:textId="77777777" w:rsidR="00770ACD" w:rsidRDefault="00000000">
            <w:pPr>
              <w:pStyle w:val="TableParagraph"/>
              <w:spacing w:before="1" w:line="202" w:lineRule="exact"/>
              <w:ind w:left="559"/>
              <w:rPr>
                <w:sz w:val="18"/>
              </w:rPr>
            </w:pPr>
            <w:r>
              <w:rPr>
                <w:color w:val="231F20"/>
                <w:sz w:val="18"/>
              </w:rPr>
              <w:t>(0.6 – 11.4)</w:t>
            </w:r>
          </w:p>
        </w:tc>
        <w:tc>
          <w:tcPr>
            <w:tcW w:w="1143" w:type="dxa"/>
          </w:tcPr>
          <w:p w14:paraId="416BB823" w14:textId="77777777" w:rsidR="00770ACD" w:rsidRDefault="00000000">
            <w:pPr>
              <w:pStyle w:val="TableParagraph"/>
              <w:spacing w:before="1" w:line="202" w:lineRule="exact"/>
              <w:ind w:left="-28"/>
              <w:rPr>
                <w:sz w:val="18"/>
              </w:rPr>
            </w:pPr>
            <w:r>
              <w:rPr>
                <w:color w:val="231F20"/>
                <w:sz w:val="18"/>
              </w:rPr>
              <w:t>(0.2 – 3.2)</w:t>
            </w:r>
          </w:p>
        </w:tc>
        <w:tc>
          <w:tcPr>
            <w:tcW w:w="1250" w:type="dxa"/>
          </w:tcPr>
          <w:p w14:paraId="5C83DB93" w14:textId="77777777" w:rsidR="00770ACD" w:rsidRDefault="00000000">
            <w:pPr>
              <w:pStyle w:val="TableParagraph"/>
              <w:spacing w:before="1" w:line="202" w:lineRule="exact"/>
              <w:ind w:left="245"/>
              <w:rPr>
                <w:sz w:val="18"/>
              </w:rPr>
            </w:pPr>
            <w:r>
              <w:rPr>
                <w:color w:val="231F20"/>
                <w:sz w:val="18"/>
              </w:rPr>
              <w:t>(0.6 – 9.9)</w:t>
            </w:r>
          </w:p>
        </w:tc>
        <w:tc>
          <w:tcPr>
            <w:tcW w:w="974" w:type="dxa"/>
          </w:tcPr>
          <w:p w14:paraId="498B6D78" w14:textId="77777777" w:rsidR="00770ACD" w:rsidRDefault="00770ACD">
            <w:pPr>
              <w:pStyle w:val="TableParagraph"/>
              <w:rPr>
                <w:sz w:val="14"/>
              </w:rPr>
            </w:pPr>
          </w:p>
        </w:tc>
      </w:tr>
      <w:tr w:rsidR="00770ACD" w14:paraId="023E655D" w14:textId="77777777">
        <w:trPr>
          <w:trHeight w:val="223"/>
        </w:trPr>
        <w:tc>
          <w:tcPr>
            <w:tcW w:w="2474" w:type="dxa"/>
          </w:tcPr>
          <w:p w14:paraId="0A42259A" w14:textId="77777777" w:rsidR="00770ACD" w:rsidRDefault="00000000">
            <w:pPr>
              <w:pStyle w:val="TableParagraph"/>
              <w:spacing w:before="4" w:line="198" w:lineRule="exact"/>
              <w:ind w:right="443"/>
              <w:jc w:val="right"/>
              <w:rPr>
                <w:sz w:val="18"/>
              </w:rPr>
            </w:pPr>
            <w:r>
              <w:rPr>
                <w:color w:val="231F20"/>
                <w:sz w:val="18"/>
              </w:rPr>
              <w:t>Loss of arterial resistance</w:t>
            </w:r>
          </w:p>
        </w:tc>
        <w:tc>
          <w:tcPr>
            <w:tcW w:w="1101" w:type="dxa"/>
          </w:tcPr>
          <w:p w14:paraId="26A94550" w14:textId="77777777" w:rsidR="00770ACD" w:rsidRDefault="00000000">
            <w:pPr>
              <w:pStyle w:val="TableParagraph"/>
              <w:spacing w:before="4" w:line="198" w:lineRule="exact"/>
              <w:rPr>
                <w:sz w:val="18"/>
              </w:rPr>
            </w:pPr>
            <w:r>
              <w:rPr>
                <w:color w:val="231F20"/>
                <w:sz w:val="18"/>
              </w:rPr>
              <w:t>1</w:t>
            </w:r>
          </w:p>
        </w:tc>
        <w:tc>
          <w:tcPr>
            <w:tcW w:w="1223" w:type="dxa"/>
          </w:tcPr>
          <w:p w14:paraId="46D4C2A9" w14:textId="77777777" w:rsidR="00770ACD" w:rsidRDefault="00000000">
            <w:pPr>
              <w:pStyle w:val="TableParagraph"/>
              <w:spacing w:before="4" w:line="198" w:lineRule="exact"/>
              <w:ind w:left="165"/>
              <w:rPr>
                <w:sz w:val="18"/>
              </w:rPr>
            </w:pPr>
            <w:r>
              <w:rPr>
                <w:color w:val="231F20"/>
                <w:sz w:val="18"/>
              </w:rPr>
              <w:t>0.6</w:t>
            </w:r>
          </w:p>
        </w:tc>
        <w:tc>
          <w:tcPr>
            <w:tcW w:w="1913" w:type="dxa"/>
          </w:tcPr>
          <w:p w14:paraId="6B3CBADD" w14:textId="77777777" w:rsidR="00770ACD" w:rsidRDefault="00000000">
            <w:pPr>
              <w:pStyle w:val="TableParagraph"/>
              <w:spacing w:before="4" w:line="198" w:lineRule="exact"/>
              <w:ind w:left="559"/>
              <w:rPr>
                <w:sz w:val="18"/>
              </w:rPr>
            </w:pPr>
            <w:r>
              <w:rPr>
                <w:color w:val="231F20"/>
                <w:sz w:val="18"/>
              </w:rPr>
              <w:t>1.5</w:t>
            </w:r>
          </w:p>
        </w:tc>
        <w:tc>
          <w:tcPr>
            <w:tcW w:w="1143" w:type="dxa"/>
          </w:tcPr>
          <w:p w14:paraId="13D99897" w14:textId="77777777" w:rsidR="00770ACD" w:rsidRDefault="00000000">
            <w:pPr>
              <w:pStyle w:val="TableParagraph"/>
              <w:spacing w:before="4" w:line="198" w:lineRule="exact"/>
              <w:ind w:left="-28"/>
              <w:rPr>
                <w:sz w:val="18"/>
              </w:rPr>
            </w:pPr>
            <w:r>
              <w:rPr>
                <w:color w:val="231F20"/>
                <w:sz w:val="18"/>
              </w:rPr>
              <w:t>1.1</w:t>
            </w:r>
          </w:p>
        </w:tc>
        <w:tc>
          <w:tcPr>
            <w:tcW w:w="1250" w:type="dxa"/>
          </w:tcPr>
          <w:p w14:paraId="1DBF8657" w14:textId="77777777" w:rsidR="00770ACD" w:rsidRDefault="00000000">
            <w:pPr>
              <w:pStyle w:val="TableParagraph"/>
              <w:spacing w:before="4" w:line="198" w:lineRule="exact"/>
              <w:ind w:left="245"/>
              <w:rPr>
                <w:sz w:val="18"/>
              </w:rPr>
            </w:pPr>
            <w:r>
              <w:rPr>
                <w:color w:val="231F20"/>
                <w:sz w:val="18"/>
              </w:rPr>
              <w:t>3.7*</w:t>
            </w:r>
          </w:p>
        </w:tc>
        <w:tc>
          <w:tcPr>
            <w:tcW w:w="974" w:type="dxa"/>
          </w:tcPr>
          <w:p w14:paraId="579174E5" w14:textId="77777777" w:rsidR="00770ACD" w:rsidRDefault="00000000">
            <w:pPr>
              <w:pStyle w:val="TableParagraph"/>
              <w:spacing w:before="4" w:line="198" w:lineRule="exact"/>
              <w:ind w:right="305"/>
              <w:jc w:val="right"/>
              <w:rPr>
                <w:sz w:val="18"/>
              </w:rPr>
            </w:pPr>
            <w:r>
              <w:rPr>
                <w:color w:val="231F20"/>
                <w:sz w:val="18"/>
              </w:rPr>
              <w:t>0.163</w:t>
            </w:r>
          </w:p>
        </w:tc>
      </w:tr>
      <w:tr w:rsidR="00770ACD" w14:paraId="0A7CB43B" w14:textId="77777777">
        <w:trPr>
          <w:trHeight w:val="223"/>
        </w:trPr>
        <w:tc>
          <w:tcPr>
            <w:tcW w:w="2474" w:type="dxa"/>
          </w:tcPr>
          <w:p w14:paraId="2EC3510A" w14:textId="77777777" w:rsidR="00770ACD" w:rsidRDefault="00770ACD">
            <w:pPr>
              <w:pStyle w:val="TableParagraph"/>
              <w:rPr>
                <w:sz w:val="14"/>
              </w:rPr>
            </w:pPr>
          </w:p>
        </w:tc>
        <w:tc>
          <w:tcPr>
            <w:tcW w:w="1101" w:type="dxa"/>
          </w:tcPr>
          <w:p w14:paraId="1608C594" w14:textId="77777777" w:rsidR="00770ACD" w:rsidRDefault="00000000">
            <w:pPr>
              <w:pStyle w:val="TableParagraph"/>
              <w:spacing w:before="1" w:line="202" w:lineRule="exact"/>
              <w:rPr>
                <w:sz w:val="18"/>
              </w:rPr>
            </w:pPr>
            <w:r>
              <w:rPr>
                <w:color w:val="231F20"/>
                <w:sz w:val="18"/>
              </w:rPr>
              <w:t>(0.4 – 2.7)</w:t>
            </w:r>
          </w:p>
        </w:tc>
        <w:tc>
          <w:tcPr>
            <w:tcW w:w="1223" w:type="dxa"/>
          </w:tcPr>
          <w:p w14:paraId="69907A2E" w14:textId="77777777" w:rsidR="00770ACD" w:rsidRDefault="00000000">
            <w:pPr>
              <w:pStyle w:val="TableParagraph"/>
              <w:spacing w:before="1" w:line="202" w:lineRule="exact"/>
              <w:ind w:left="165"/>
              <w:rPr>
                <w:sz w:val="18"/>
              </w:rPr>
            </w:pPr>
            <w:r>
              <w:rPr>
                <w:color w:val="231F20"/>
                <w:sz w:val="18"/>
              </w:rPr>
              <w:t>(0.2 – 1.5)</w:t>
            </w:r>
          </w:p>
        </w:tc>
        <w:tc>
          <w:tcPr>
            <w:tcW w:w="1913" w:type="dxa"/>
          </w:tcPr>
          <w:p w14:paraId="66AC387C" w14:textId="77777777" w:rsidR="00770ACD" w:rsidRDefault="00000000">
            <w:pPr>
              <w:pStyle w:val="TableParagraph"/>
              <w:spacing w:before="1" w:line="202" w:lineRule="exact"/>
              <w:ind w:left="559"/>
              <w:rPr>
                <w:sz w:val="18"/>
              </w:rPr>
            </w:pPr>
            <w:r>
              <w:rPr>
                <w:color w:val="231F20"/>
                <w:sz w:val="18"/>
              </w:rPr>
              <w:t>(0.5– 4.8)</w:t>
            </w:r>
          </w:p>
        </w:tc>
        <w:tc>
          <w:tcPr>
            <w:tcW w:w="1143" w:type="dxa"/>
          </w:tcPr>
          <w:p w14:paraId="77FFDDF6" w14:textId="77777777" w:rsidR="00770ACD" w:rsidRDefault="00000000">
            <w:pPr>
              <w:pStyle w:val="TableParagraph"/>
              <w:spacing w:before="1" w:line="202" w:lineRule="exact"/>
              <w:ind w:left="-28"/>
              <w:rPr>
                <w:sz w:val="18"/>
              </w:rPr>
            </w:pPr>
            <w:r>
              <w:rPr>
                <w:color w:val="231F20"/>
                <w:sz w:val="18"/>
              </w:rPr>
              <w:t>(0.4 – 3.2)</w:t>
            </w:r>
          </w:p>
        </w:tc>
        <w:tc>
          <w:tcPr>
            <w:tcW w:w="1250" w:type="dxa"/>
          </w:tcPr>
          <w:p w14:paraId="2DF31C4E" w14:textId="77777777" w:rsidR="00770ACD" w:rsidRDefault="00000000">
            <w:pPr>
              <w:pStyle w:val="TableParagraph"/>
              <w:spacing w:before="1" w:line="202" w:lineRule="exact"/>
              <w:ind w:left="245"/>
              <w:rPr>
                <w:sz w:val="18"/>
              </w:rPr>
            </w:pPr>
            <w:r>
              <w:rPr>
                <w:color w:val="231F20"/>
                <w:sz w:val="18"/>
              </w:rPr>
              <w:t>(1.4 – 10.3)</w:t>
            </w:r>
          </w:p>
        </w:tc>
        <w:tc>
          <w:tcPr>
            <w:tcW w:w="974" w:type="dxa"/>
          </w:tcPr>
          <w:p w14:paraId="6291B294" w14:textId="77777777" w:rsidR="00770ACD" w:rsidRDefault="00770ACD">
            <w:pPr>
              <w:pStyle w:val="TableParagraph"/>
              <w:rPr>
                <w:sz w:val="14"/>
              </w:rPr>
            </w:pPr>
          </w:p>
        </w:tc>
      </w:tr>
      <w:tr w:rsidR="00770ACD" w14:paraId="14E7A9D5" w14:textId="77777777">
        <w:trPr>
          <w:trHeight w:val="226"/>
        </w:trPr>
        <w:tc>
          <w:tcPr>
            <w:tcW w:w="2474" w:type="dxa"/>
          </w:tcPr>
          <w:p w14:paraId="6D1AF474" w14:textId="77777777" w:rsidR="00770ACD" w:rsidRDefault="00000000">
            <w:pPr>
              <w:pStyle w:val="TableParagraph"/>
              <w:spacing w:before="4" w:line="202" w:lineRule="exact"/>
              <w:rPr>
                <w:sz w:val="18"/>
              </w:rPr>
            </w:pPr>
            <w:r>
              <w:rPr>
                <w:color w:val="231F20"/>
                <w:sz w:val="18"/>
              </w:rPr>
              <w:t>Posterior tibial artery</w:t>
            </w:r>
          </w:p>
        </w:tc>
        <w:tc>
          <w:tcPr>
            <w:tcW w:w="1101" w:type="dxa"/>
          </w:tcPr>
          <w:p w14:paraId="3E20E8BF" w14:textId="77777777" w:rsidR="00770ACD" w:rsidRDefault="00770ACD">
            <w:pPr>
              <w:pStyle w:val="TableParagraph"/>
              <w:rPr>
                <w:sz w:val="16"/>
              </w:rPr>
            </w:pPr>
          </w:p>
        </w:tc>
        <w:tc>
          <w:tcPr>
            <w:tcW w:w="1223" w:type="dxa"/>
          </w:tcPr>
          <w:p w14:paraId="0F8DC2BA" w14:textId="77777777" w:rsidR="00770ACD" w:rsidRDefault="00770ACD">
            <w:pPr>
              <w:pStyle w:val="TableParagraph"/>
              <w:rPr>
                <w:sz w:val="16"/>
              </w:rPr>
            </w:pPr>
          </w:p>
        </w:tc>
        <w:tc>
          <w:tcPr>
            <w:tcW w:w="1913" w:type="dxa"/>
          </w:tcPr>
          <w:p w14:paraId="4C741D28" w14:textId="77777777" w:rsidR="00770ACD" w:rsidRDefault="00770ACD">
            <w:pPr>
              <w:pStyle w:val="TableParagraph"/>
              <w:rPr>
                <w:sz w:val="16"/>
              </w:rPr>
            </w:pPr>
          </w:p>
        </w:tc>
        <w:tc>
          <w:tcPr>
            <w:tcW w:w="1143" w:type="dxa"/>
          </w:tcPr>
          <w:p w14:paraId="1D8F5B3B" w14:textId="77777777" w:rsidR="00770ACD" w:rsidRDefault="00770ACD">
            <w:pPr>
              <w:pStyle w:val="TableParagraph"/>
              <w:rPr>
                <w:sz w:val="16"/>
              </w:rPr>
            </w:pPr>
          </w:p>
        </w:tc>
        <w:tc>
          <w:tcPr>
            <w:tcW w:w="1250" w:type="dxa"/>
          </w:tcPr>
          <w:p w14:paraId="1FAB95CA" w14:textId="77777777" w:rsidR="00770ACD" w:rsidRDefault="00770ACD">
            <w:pPr>
              <w:pStyle w:val="TableParagraph"/>
              <w:rPr>
                <w:sz w:val="16"/>
              </w:rPr>
            </w:pPr>
          </w:p>
        </w:tc>
        <w:tc>
          <w:tcPr>
            <w:tcW w:w="974" w:type="dxa"/>
          </w:tcPr>
          <w:p w14:paraId="149E386F" w14:textId="77777777" w:rsidR="00770ACD" w:rsidRDefault="00770ACD">
            <w:pPr>
              <w:pStyle w:val="TableParagraph"/>
              <w:rPr>
                <w:sz w:val="16"/>
              </w:rPr>
            </w:pPr>
          </w:p>
        </w:tc>
      </w:tr>
      <w:tr w:rsidR="00770ACD" w14:paraId="49061778" w14:textId="77777777">
        <w:trPr>
          <w:trHeight w:val="223"/>
        </w:trPr>
        <w:tc>
          <w:tcPr>
            <w:tcW w:w="2474" w:type="dxa"/>
          </w:tcPr>
          <w:p w14:paraId="166B0A00" w14:textId="77777777" w:rsidR="00770ACD" w:rsidRDefault="00000000">
            <w:pPr>
              <w:pStyle w:val="TableParagraph"/>
              <w:spacing w:before="4" w:line="198" w:lineRule="exact"/>
              <w:ind w:left="180"/>
              <w:rPr>
                <w:sz w:val="18"/>
              </w:rPr>
            </w:pPr>
            <w:r>
              <w:rPr>
                <w:color w:val="231F20"/>
                <w:sz w:val="18"/>
              </w:rPr>
              <w:t>Intimal plaque</w:t>
            </w:r>
          </w:p>
        </w:tc>
        <w:tc>
          <w:tcPr>
            <w:tcW w:w="1101" w:type="dxa"/>
          </w:tcPr>
          <w:p w14:paraId="236B6FA1" w14:textId="77777777" w:rsidR="00770ACD" w:rsidRDefault="00000000">
            <w:pPr>
              <w:pStyle w:val="TableParagraph"/>
              <w:spacing w:before="4" w:line="198" w:lineRule="exact"/>
              <w:rPr>
                <w:sz w:val="18"/>
              </w:rPr>
            </w:pPr>
            <w:r>
              <w:rPr>
                <w:color w:val="231F20"/>
                <w:sz w:val="18"/>
              </w:rPr>
              <w:t>1.8</w:t>
            </w:r>
          </w:p>
        </w:tc>
        <w:tc>
          <w:tcPr>
            <w:tcW w:w="1223" w:type="dxa"/>
          </w:tcPr>
          <w:p w14:paraId="6BA62DDB" w14:textId="77777777" w:rsidR="00770ACD" w:rsidRDefault="00000000">
            <w:pPr>
              <w:pStyle w:val="TableParagraph"/>
              <w:spacing w:before="4" w:line="198" w:lineRule="exact"/>
              <w:ind w:left="165"/>
              <w:rPr>
                <w:sz w:val="18"/>
              </w:rPr>
            </w:pPr>
            <w:r>
              <w:rPr>
                <w:color w:val="231F20"/>
                <w:sz w:val="18"/>
              </w:rPr>
              <w:t>0.4</w:t>
            </w:r>
          </w:p>
        </w:tc>
        <w:tc>
          <w:tcPr>
            <w:tcW w:w="1913" w:type="dxa"/>
          </w:tcPr>
          <w:p w14:paraId="613A1781" w14:textId="77777777" w:rsidR="00770ACD" w:rsidRDefault="00000000">
            <w:pPr>
              <w:pStyle w:val="TableParagraph"/>
              <w:spacing w:before="4" w:line="198" w:lineRule="exact"/>
              <w:ind w:left="559"/>
              <w:rPr>
                <w:sz w:val="18"/>
              </w:rPr>
            </w:pPr>
            <w:r>
              <w:rPr>
                <w:color w:val="231F20"/>
                <w:sz w:val="18"/>
              </w:rPr>
              <w:t>3.4*</w:t>
            </w:r>
          </w:p>
        </w:tc>
        <w:tc>
          <w:tcPr>
            <w:tcW w:w="1143" w:type="dxa"/>
          </w:tcPr>
          <w:p w14:paraId="0CA48DE7" w14:textId="77777777" w:rsidR="00770ACD" w:rsidRDefault="00000000">
            <w:pPr>
              <w:pStyle w:val="TableParagraph"/>
              <w:spacing w:before="4" w:line="198" w:lineRule="exact"/>
              <w:ind w:left="-28"/>
              <w:rPr>
                <w:sz w:val="18"/>
              </w:rPr>
            </w:pPr>
            <w:r>
              <w:rPr>
                <w:color w:val="231F20"/>
                <w:sz w:val="18"/>
              </w:rPr>
              <w:t>0.4</w:t>
            </w:r>
          </w:p>
        </w:tc>
        <w:tc>
          <w:tcPr>
            <w:tcW w:w="1250" w:type="dxa"/>
          </w:tcPr>
          <w:p w14:paraId="1FE488D3" w14:textId="77777777" w:rsidR="00770ACD" w:rsidRDefault="00000000">
            <w:pPr>
              <w:pStyle w:val="TableParagraph"/>
              <w:spacing w:before="4" w:line="198" w:lineRule="exact"/>
              <w:ind w:left="245"/>
              <w:rPr>
                <w:sz w:val="18"/>
              </w:rPr>
            </w:pPr>
            <w:r>
              <w:rPr>
                <w:color w:val="231F20"/>
                <w:sz w:val="18"/>
              </w:rPr>
              <w:t>2.1</w:t>
            </w:r>
          </w:p>
        </w:tc>
        <w:tc>
          <w:tcPr>
            <w:tcW w:w="974" w:type="dxa"/>
          </w:tcPr>
          <w:p w14:paraId="1D61B915" w14:textId="77777777" w:rsidR="00770ACD" w:rsidRDefault="00000000">
            <w:pPr>
              <w:pStyle w:val="TableParagraph"/>
              <w:spacing w:before="4" w:line="198" w:lineRule="exact"/>
              <w:ind w:right="305"/>
              <w:jc w:val="right"/>
              <w:rPr>
                <w:sz w:val="18"/>
              </w:rPr>
            </w:pPr>
            <w:r>
              <w:rPr>
                <w:color w:val="231F20"/>
                <w:sz w:val="18"/>
              </w:rPr>
              <w:t>0.153</w:t>
            </w:r>
          </w:p>
        </w:tc>
      </w:tr>
      <w:tr w:rsidR="00770ACD" w14:paraId="087FA023" w14:textId="77777777">
        <w:trPr>
          <w:trHeight w:val="223"/>
        </w:trPr>
        <w:tc>
          <w:tcPr>
            <w:tcW w:w="2474" w:type="dxa"/>
          </w:tcPr>
          <w:p w14:paraId="09BF4351" w14:textId="77777777" w:rsidR="00770ACD" w:rsidRDefault="00770ACD">
            <w:pPr>
              <w:pStyle w:val="TableParagraph"/>
              <w:rPr>
                <w:sz w:val="14"/>
              </w:rPr>
            </w:pPr>
          </w:p>
        </w:tc>
        <w:tc>
          <w:tcPr>
            <w:tcW w:w="1101" w:type="dxa"/>
          </w:tcPr>
          <w:p w14:paraId="09864369" w14:textId="77777777" w:rsidR="00770ACD" w:rsidRDefault="00000000">
            <w:pPr>
              <w:pStyle w:val="TableParagraph"/>
              <w:spacing w:before="1" w:line="202" w:lineRule="exact"/>
              <w:rPr>
                <w:sz w:val="18"/>
              </w:rPr>
            </w:pPr>
            <w:r>
              <w:rPr>
                <w:color w:val="231F20"/>
                <w:sz w:val="18"/>
              </w:rPr>
              <w:t>(0.7 – 4.6)</w:t>
            </w:r>
          </w:p>
        </w:tc>
        <w:tc>
          <w:tcPr>
            <w:tcW w:w="1223" w:type="dxa"/>
          </w:tcPr>
          <w:p w14:paraId="7ED4C378" w14:textId="77777777" w:rsidR="00770ACD" w:rsidRDefault="00000000">
            <w:pPr>
              <w:pStyle w:val="TableParagraph"/>
              <w:spacing w:before="1" w:line="202" w:lineRule="exact"/>
              <w:ind w:left="165"/>
              <w:rPr>
                <w:sz w:val="18"/>
              </w:rPr>
            </w:pPr>
            <w:r>
              <w:rPr>
                <w:color w:val="231F20"/>
                <w:sz w:val="18"/>
              </w:rPr>
              <w:t>(0.2 – 1.1)</w:t>
            </w:r>
          </w:p>
        </w:tc>
        <w:tc>
          <w:tcPr>
            <w:tcW w:w="1913" w:type="dxa"/>
          </w:tcPr>
          <w:p w14:paraId="435BD8DE" w14:textId="77777777" w:rsidR="00770ACD" w:rsidRDefault="00000000">
            <w:pPr>
              <w:pStyle w:val="TableParagraph"/>
              <w:spacing w:before="1" w:line="202" w:lineRule="exact"/>
              <w:ind w:left="559"/>
              <w:rPr>
                <w:sz w:val="18"/>
              </w:rPr>
            </w:pPr>
            <w:r>
              <w:rPr>
                <w:color w:val="231F20"/>
                <w:sz w:val="18"/>
              </w:rPr>
              <w:t>(1.1 – 11.0)</w:t>
            </w:r>
          </w:p>
        </w:tc>
        <w:tc>
          <w:tcPr>
            <w:tcW w:w="1143" w:type="dxa"/>
          </w:tcPr>
          <w:p w14:paraId="359B834F" w14:textId="77777777" w:rsidR="00770ACD" w:rsidRDefault="00000000">
            <w:pPr>
              <w:pStyle w:val="TableParagraph"/>
              <w:spacing w:before="1" w:line="202" w:lineRule="exact"/>
              <w:ind w:left="-28"/>
              <w:rPr>
                <w:sz w:val="18"/>
              </w:rPr>
            </w:pPr>
            <w:r>
              <w:rPr>
                <w:color w:val="231F20"/>
                <w:sz w:val="18"/>
              </w:rPr>
              <w:t>(0.1 – 1.1)</w:t>
            </w:r>
          </w:p>
        </w:tc>
        <w:tc>
          <w:tcPr>
            <w:tcW w:w="1250" w:type="dxa"/>
          </w:tcPr>
          <w:p w14:paraId="2A092C31" w14:textId="77777777" w:rsidR="00770ACD" w:rsidRDefault="00000000">
            <w:pPr>
              <w:pStyle w:val="TableParagraph"/>
              <w:spacing w:before="1" w:line="202" w:lineRule="exact"/>
              <w:ind w:left="245"/>
              <w:rPr>
                <w:sz w:val="18"/>
              </w:rPr>
            </w:pPr>
            <w:r>
              <w:rPr>
                <w:color w:val="231F20"/>
                <w:sz w:val="18"/>
              </w:rPr>
              <w:t>(0.8 – 5.9)</w:t>
            </w:r>
          </w:p>
        </w:tc>
        <w:tc>
          <w:tcPr>
            <w:tcW w:w="974" w:type="dxa"/>
          </w:tcPr>
          <w:p w14:paraId="3CF11A02" w14:textId="77777777" w:rsidR="00770ACD" w:rsidRDefault="00770ACD">
            <w:pPr>
              <w:pStyle w:val="TableParagraph"/>
              <w:rPr>
                <w:sz w:val="14"/>
              </w:rPr>
            </w:pPr>
          </w:p>
        </w:tc>
      </w:tr>
      <w:tr w:rsidR="00770ACD" w14:paraId="135A2317" w14:textId="77777777">
        <w:trPr>
          <w:trHeight w:val="223"/>
        </w:trPr>
        <w:tc>
          <w:tcPr>
            <w:tcW w:w="2474" w:type="dxa"/>
          </w:tcPr>
          <w:p w14:paraId="232F174A" w14:textId="77777777" w:rsidR="00770ACD" w:rsidRDefault="00000000">
            <w:pPr>
              <w:pStyle w:val="TableParagraph"/>
              <w:spacing w:before="4" w:line="198" w:lineRule="exact"/>
              <w:ind w:left="180"/>
              <w:rPr>
                <w:sz w:val="18"/>
              </w:rPr>
            </w:pPr>
            <w:r>
              <w:rPr>
                <w:color w:val="231F20"/>
                <w:sz w:val="18"/>
              </w:rPr>
              <w:t>≥50% diameter stenosis</w:t>
            </w:r>
          </w:p>
        </w:tc>
        <w:tc>
          <w:tcPr>
            <w:tcW w:w="1101" w:type="dxa"/>
          </w:tcPr>
          <w:p w14:paraId="609D2AAD" w14:textId="77777777" w:rsidR="00770ACD" w:rsidRDefault="00000000">
            <w:pPr>
              <w:pStyle w:val="TableParagraph"/>
              <w:spacing w:before="4" w:line="198" w:lineRule="exact"/>
              <w:rPr>
                <w:sz w:val="18"/>
              </w:rPr>
            </w:pPr>
            <w:r>
              <w:rPr>
                <w:color w:val="231F20"/>
                <w:sz w:val="18"/>
              </w:rPr>
              <w:t>2.1</w:t>
            </w:r>
          </w:p>
        </w:tc>
        <w:tc>
          <w:tcPr>
            <w:tcW w:w="1223" w:type="dxa"/>
          </w:tcPr>
          <w:p w14:paraId="087B22EA" w14:textId="77777777" w:rsidR="00770ACD" w:rsidRDefault="00000000">
            <w:pPr>
              <w:pStyle w:val="TableParagraph"/>
              <w:spacing w:before="4" w:line="198" w:lineRule="exact"/>
              <w:ind w:left="165"/>
              <w:rPr>
                <w:sz w:val="18"/>
              </w:rPr>
            </w:pPr>
            <w:r>
              <w:rPr>
                <w:color w:val="231F20"/>
                <w:sz w:val="18"/>
              </w:rPr>
              <w:t>0.7</w:t>
            </w:r>
          </w:p>
        </w:tc>
        <w:tc>
          <w:tcPr>
            <w:tcW w:w="1913" w:type="dxa"/>
          </w:tcPr>
          <w:p w14:paraId="76F72C58" w14:textId="77777777" w:rsidR="00770ACD" w:rsidRDefault="00000000">
            <w:pPr>
              <w:pStyle w:val="TableParagraph"/>
              <w:spacing w:before="4" w:line="198" w:lineRule="exact"/>
              <w:ind w:left="559"/>
              <w:rPr>
                <w:sz w:val="18"/>
              </w:rPr>
            </w:pPr>
            <w:r>
              <w:rPr>
                <w:color w:val="231F20"/>
                <w:sz w:val="18"/>
              </w:rPr>
              <w:t>0.6</w:t>
            </w:r>
          </w:p>
        </w:tc>
        <w:tc>
          <w:tcPr>
            <w:tcW w:w="1143" w:type="dxa"/>
          </w:tcPr>
          <w:p w14:paraId="036D14CC" w14:textId="77777777" w:rsidR="00770ACD" w:rsidRDefault="00000000">
            <w:pPr>
              <w:pStyle w:val="TableParagraph"/>
              <w:spacing w:before="4" w:line="198" w:lineRule="exact"/>
              <w:ind w:left="-28"/>
              <w:rPr>
                <w:sz w:val="18"/>
              </w:rPr>
            </w:pPr>
            <w:r>
              <w:rPr>
                <w:color w:val="231F20"/>
                <w:sz w:val="18"/>
              </w:rPr>
              <w:t>1.3</w:t>
            </w:r>
          </w:p>
        </w:tc>
        <w:tc>
          <w:tcPr>
            <w:tcW w:w="1250" w:type="dxa"/>
          </w:tcPr>
          <w:p w14:paraId="0AC38E16" w14:textId="77777777" w:rsidR="00770ACD" w:rsidRDefault="00000000">
            <w:pPr>
              <w:pStyle w:val="TableParagraph"/>
              <w:spacing w:before="4" w:line="198" w:lineRule="exact"/>
              <w:ind w:left="245"/>
              <w:rPr>
                <w:sz w:val="18"/>
              </w:rPr>
            </w:pPr>
            <w:r>
              <w:rPr>
                <w:color w:val="231F20"/>
                <w:sz w:val="18"/>
              </w:rPr>
              <w:t>11.1*</w:t>
            </w:r>
          </w:p>
        </w:tc>
        <w:tc>
          <w:tcPr>
            <w:tcW w:w="974" w:type="dxa"/>
          </w:tcPr>
          <w:p w14:paraId="0B2E8968" w14:textId="77777777" w:rsidR="00770ACD" w:rsidRDefault="00000000">
            <w:pPr>
              <w:pStyle w:val="TableParagraph"/>
              <w:spacing w:before="4" w:line="198" w:lineRule="exact"/>
              <w:ind w:right="305"/>
              <w:jc w:val="right"/>
              <w:rPr>
                <w:sz w:val="18"/>
              </w:rPr>
            </w:pPr>
            <w:r>
              <w:rPr>
                <w:color w:val="231F20"/>
                <w:sz w:val="18"/>
              </w:rPr>
              <w:t>0.223</w:t>
            </w:r>
          </w:p>
        </w:tc>
      </w:tr>
      <w:tr w:rsidR="00770ACD" w14:paraId="6F1E91B1" w14:textId="77777777">
        <w:trPr>
          <w:trHeight w:val="223"/>
        </w:trPr>
        <w:tc>
          <w:tcPr>
            <w:tcW w:w="2474" w:type="dxa"/>
          </w:tcPr>
          <w:p w14:paraId="0400E7B3" w14:textId="77777777" w:rsidR="00770ACD" w:rsidRDefault="00770ACD">
            <w:pPr>
              <w:pStyle w:val="TableParagraph"/>
              <w:rPr>
                <w:sz w:val="14"/>
              </w:rPr>
            </w:pPr>
          </w:p>
        </w:tc>
        <w:tc>
          <w:tcPr>
            <w:tcW w:w="1101" w:type="dxa"/>
          </w:tcPr>
          <w:p w14:paraId="31C5764D" w14:textId="77777777" w:rsidR="00770ACD" w:rsidRDefault="00000000">
            <w:pPr>
              <w:pStyle w:val="TableParagraph"/>
              <w:spacing w:before="1" w:line="202" w:lineRule="exact"/>
              <w:rPr>
                <w:sz w:val="18"/>
              </w:rPr>
            </w:pPr>
            <w:r>
              <w:rPr>
                <w:color w:val="231F20"/>
                <w:sz w:val="18"/>
              </w:rPr>
              <w:t>(0.5 – 8.9)</w:t>
            </w:r>
          </w:p>
        </w:tc>
        <w:tc>
          <w:tcPr>
            <w:tcW w:w="1223" w:type="dxa"/>
          </w:tcPr>
          <w:p w14:paraId="7F582B41" w14:textId="77777777" w:rsidR="00770ACD" w:rsidRDefault="00000000">
            <w:pPr>
              <w:pStyle w:val="TableParagraph"/>
              <w:spacing w:before="1" w:line="202" w:lineRule="exact"/>
              <w:ind w:left="165"/>
              <w:rPr>
                <w:sz w:val="18"/>
              </w:rPr>
            </w:pPr>
            <w:r>
              <w:rPr>
                <w:color w:val="231F20"/>
                <w:sz w:val="18"/>
              </w:rPr>
              <w:t>(0.2 – 2.5)</w:t>
            </w:r>
          </w:p>
        </w:tc>
        <w:tc>
          <w:tcPr>
            <w:tcW w:w="1913" w:type="dxa"/>
          </w:tcPr>
          <w:p w14:paraId="74806129" w14:textId="77777777" w:rsidR="00770ACD" w:rsidRDefault="00000000">
            <w:pPr>
              <w:pStyle w:val="TableParagraph"/>
              <w:spacing w:before="1" w:line="202" w:lineRule="exact"/>
              <w:ind w:left="559"/>
              <w:rPr>
                <w:sz w:val="18"/>
              </w:rPr>
            </w:pPr>
            <w:r>
              <w:rPr>
                <w:color w:val="231F20"/>
                <w:sz w:val="18"/>
              </w:rPr>
              <w:t>(0.1 – 3.6)</w:t>
            </w:r>
          </w:p>
        </w:tc>
        <w:tc>
          <w:tcPr>
            <w:tcW w:w="1143" w:type="dxa"/>
          </w:tcPr>
          <w:p w14:paraId="7C1C482B" w14:textId="77777777" w:rsidR="00770ACD" w:rsidRDefault="00000000">
            <w:pPr>
              <w:pStyle w:val="TableParagraph"/>
              <w:spacing w:before="1" w:line="202" w:lineRule="exact"/>
              <w:ind w:left="-28"/>
              <w:rPr>
                <w:sz w:val="18"/>
              </w:rPr>
            </w:pPr>
            <w:r>
              <w:rPr>
                <w:color w:val="231F20"/>
                <w:sz w:val="18"/>
              </w:rPr>
              <w:t>(0.3 – 5.0)</w:t>
            </w:r>
          </w:p>
        </w:tc>
        <w:tc>
          <w:tcPr>
            <w:tcW w:w="1250" w:type="dxa"/>
          </w:tcPr>
          <w:p w14:paraId="64099793" w14:textId="77777777" w:rsidR="00770ACD" w:rsidRDefault="00000000">
            <w:pPr>
              <w:pStyle w:val="TableParagraph"/>
              <w:spacing w:before="1" w:line="202" w:lineRule="exact"/>
              <w:ind w:left="245"/>
              <w:rPr>
                <w:sz w:val="18"/>
              </w:rPr>
            </w:pPr>
            <w:r>
              <w:rPr>
                <w:color w:val="231F20"/>
                <w:sz w:val="18"/>
              </w:rPr>
              <w:t>(1.3 – 97.1)</w:t>
            </w:r>
          </w:p>
        </w:tc>
        <w:tc>
          <w:tcPr>
            <w:tcW w:w="974" w:type="dxa"/>
          </w:tcPr>
          <w:p w14:paraId="5F08C947" w14:textId="77777777" w:rsidR="00770ACD" w:rsidRDefault="00770ACD">
            <w:pPr>
              <w:pStyle w:val="TableParagraph"/>
              <w:rPr>
                <w:sz w:val="14"/>
              </w:rPr>
            </w:pPr>
          </w:p>
        </w:tc>
      </w:tr>
      <w:tr w:rsidR="00770ACD" w14:paraId="25B2CFDA" w14:textId="77777777">
        <w:trPr>
          <w:trHeight w:val="223"/>
        </w:trPr>
        <w:tc>
          <w:tcPr>
            <w:tcW w:w="2474" w:type="dxa"/>
          </w:tcPr>
          <w:p w14:paraId="02C81888" w14:textId="77777777" w:rsidR="00770ACD" w:rsidRDefault="00000000">
            <w:pPr>
              <w:pStyle w:val="TableParagraph"/>
              <w:spacing w:before="4" w:line="198" w:lineRule="exact"/>
              <w:ind w:right="443"/>
              <w:jc w:val="right"/>
              <w:rPr>
                <w:sz w:val="18"/>
              </w:rPr>
            </w:pPr>
            <w:r>
              <w:rPr>
                <w:color w:val="231F20"/>
                <w:sz w:val="18"/>
              </w:rPr>
              <w:t>Loss of arterial resistance</w:t>
            </w:r>
          </w:p>
        </w:tc>
        <w:tc>
          <w:tcPr>
            <w:tcW w:w="1101" w:type="dxa"/>
          </w:tcPr>
          <w:p w14:paraId="5161DC2B" w14:textId="77777777" w:rsidR="00770ACD" w:rsidRDefault="00000000">
            <w:pPr>
              <w:pStyle w:val="TableParagraph"/>
              <w:spacing w:before="4" w:line="198" w:lineRule="exact"/>
              <w:rPr>
                <w:sz w:val="18"/>
              </w:rPr>
            </w:pPr>
            <w:r>
              <w:rPr>
                <w:color w:val="231F20"/>
                <w:sz w:val="18"/>
              </w:rPr>
              <w:t>3.2*</w:t>
            </w:r>
          </w:p>
        </w:tc>
        <w:tc>
          <w:tcPr>
            <w:tcW w:w="1223" w:type="dxa"/>
          </w:tcPr>
          <w:p w14:paraId="32483165" w14:textId="77777777" w:rsidR="00770ACD" w:rsidRDefault="00000000">
            <w:pPr>
              <w:pStyle w:val="TableParagraph"/>
              <w:spacing w:before="4" w:line="198" w:lineRule="exact"/>
              <w:ind w:left="165"/>
              <w:rPr>
                <w:sz w:val="18"/>
              </w:rPr>
            </w:pPr>
            <w:r>
              <w:rPr>
                <w:color w:val="231F20"/>
                <w:sz w:val="18"/>
              </w:rPr>
              <w:t>0.4</w:t>
            </w:r>
          </w:p>
        </w:tc>
        <w:tc>
          <w:tcPr>
            <w:tcW w:w="1913" w:type="dxa"/>
          </w:tcPr>
          <w:p w14:paraId="169BBD05" w14:textId="77777777" w:rsidR="00770ACD" w:rsidRDefault="00000000">
            <w:pPr>
              <w:pStyle w:val="TableParagraph"/>
              <w:spacing w:before="4" w:line="198" w:lineRule="exact"/>
              <w:ind w:left="559"/>
              <w:rPr>
                <w:sz w:val="18"/>
              </w:rPr>
            </w:pPr>
            <w:r>
              <w:rPr>
                <w:color w:val="231F20"/>
                <w:sz w:val="18"/>
              </w:rPr>
              <w:t>1.5</w:t>
            </w:r>
          </w:p>
        </w:tc>
        <w:tc>
          <w:tcPr>
            <w:tcW w:w="1143" w:type="dxa"/>
          </w:tcPr>
          <w:p w14:paraId="6FAF2DAC" w14:textId="77777777" w:rsidR="00770ACD" w:rsidRDefault="00000000">
            <w:pPr>
              <w:pStyle w:val="TableParagraph"/>
              <w:spacing w:before="4" w:line="198" w:lineRule="exact"/>
              <w:ind w:left="-28"/>
              <w:rPr>
                <w:sz w:val="18"/>
              </w:rPr>
            </w:pPr>
            <w:r>
              <w:rPr>
                <w:color w:val="231F20"/>
                <w:sz w:val="18"/>
              </w:rPr>
              <w:t>1.7</w:t>
            </w:r>
          </w:p>
        </w:tc>
        <w:tc>
          <w:tcPr>
            <w:tcW w:w="1250" w:type="dxa"/>
          </w:tcPr>
          <w:p w14:paraId="2E781CEA" w14:textId="77777777" w:rsidR="00770ACD" w:rsidRDefault="00000000">
            <w:pPr>
              <w:pStyle w:val="TableParagraph"/>
              <w:spacing w:before="4" w:line="198" w:lineRule="exact"/>
              <w:ind w:left="245"/>
              <w:rPr>
                <w:sz w:val="18"/>
              </w:rPr>
            </w:pPr>
            <w:r>
              <w:rPr>
                <w:color w:val="231F20"/>
                <w:sz w:val="18"/>
              </w:rPr>
              <w:t>3.8*</w:t>
            </w:r>
          </w:p>
        </w:tc>
        <w:tc>
          <w:tcPr>
            <w:tcW w:w="974" w:type="dxa"/>
          </w:tcPr>
          <w:p w14:paraId="50FA198B" w14:textId="77777777" w:rsidR="00770ACD" w:rsidRDefault="00000000">
            <w:pPr>
              <w:pStyle w:val="TableParagraph"/>
              <w:spacing w:before="4" w:line="198" w:lineRule="exact"/>
              <w:ind w:right="305"/>
              <w:jc w:val="right"/>
              <w:rPr>
                <w:sz w:val="18"/>
              </w:rPr>
            </w:pPr>
            <w:r>
              <w:rPr>
                <w:color w:val="231F20"/>
                <w:sz w:val="18"/>
              </w:rPr>
              <w:t>0.280</w:t>
            </w:r>
          </w:p>
        </w:tc>
      </w:tr>
      <w:tr w:rsidR="00770ACD" w14:paraId="2FC815C0" w14:textId="77777777">
        <w:trPr>
          <w:trHeight w:val="219"/>
        </w:trPr>
        <w:tc>
          <w:tcPr>
            <w:tcW w:w="2474" w:type="dxa"/>
            <w:tcBorders>
              <w:bottom w:val="single" w:sz="8" w:space="0" w:color="2E3092"/>
            </w:tcBorders>
          </w:tcPr>
          <w:p w14:paraId="57DC9651" w14:textId="77777777" w:rsidR="00770ACD" w:rsidRDefault="00770ACD">
            <w:pPr>
              <w:pStyle w:val="TableParagraph"/>
              <w:rPr>
                <w:sz w:val="14"/>
              </w:rPr>
            </w:pPr>
          </w:p>
        </w:tc>
        <w:tc>
          <w:tcPr>
            <w:tcW w:w="1101" w:type="dxa"/>
            <w:tcBorders>
              <w:bottom w:val="single" w:sz="8" w:space="0" w:color="2E3092"/>
            </w:tcBorders>
          </w:tcPr>
          <w:p w14:paraId="447F7D23" w14:textId="77777777" w:rsidR="00770ACD" w:rsidRDefault="00000000">
            <w:pPr>
              <w:pStyle w:val="TableParagraph"/>
              <w:spacing w:before="1" w:line="198" w:lineRule="exact"/>
              <w:rPr>
                <w:sz w:val="18"/>
              </w:rPr>
            </w:pPr>
            <w:r>
              <w:rPr>
                <w:color w:val="231F20"/>
                <w:sz w:val="18"/>
              </w:rPr>
              <w:t>(1.1 – 9.0)</w:t>
            </w:r>
          </w:p>
        </w:tc>
        <w:tc>
          <w:tcPr>
            <w:tcW w:w="1223" w:type="dxa"/>
            <w:tcBorders>
              <w:bottom w:val="single" w:sz="8" w:space="0" w:color="2E3092"/>
            </w:tcBorders>
          </w:tcPr>
          <w:p w14:paraId="69F08E24" w14:textId="77777777" w:rsidR="00770ACD" w:rsidRDefault="00000000">
            <w:pPr>
              <w:pStyle w:val="TableParagraph"/>
              <w:spacing w:before="1" w:line="198" w:lineRule="exact"/>
              <w:ind w:left="165"/>
              <w:rPr>
                <w:sz w:val="18"/>
              </w:rPr>
            </w:pPr>
            <w:r>
              <w:rPr>
                <w:color w:val="231F20"/>
                <w:sz w:val="18"/>
              </w:rPr>
              <w:t>(0.2– 1.1)</w:t>
            </w:r>
          </w:p>
        </w:tc>
        <w:tc>
          <w:tcPr>
            <w:tcW w:w="1913" w:type="dxa"/>
            <w:tcBorders>
              <w:bottom w:val="single" w:sz="8" w:space="0" w:color="2E3092"/>
            </w:tcBorders>
          </w:tcPr>
          <w:p w14:paraId="4C89E088" w14:textId="77777777" w:rsidR="00770ACD" w:rsidRDefault="00000000">
            <w:pPr>
              <w:pStyle w:val="TableParagraph"/>
              <w:spacing w:before="1" w:line="198" w:lineRule="exact"/>
              <w:ind w:left="559"/>
              <w:rPr>
                <w:sz w:val="18"/>
              </w:rPr>
            </w:pPr>
            <w:r>
              <w:rPr>
                <w:color w:val="231F20"/>
                <w:sz w:val="18"/>
              </w:rPr>
              <w:t>(0.4 – 5.0)</w:t>
            </w:r>
          </w:p>
        </w:tc>
        <w:tc>
          <w:tcPr>
            <w:tcW w:w="1143" w:type="dxa"/>
            <w:tcBorders>
              <w:bottom w:val="single" w:sz="8" w:space="0" w:color="2E3092"/>
            </w:tcBorders>
          </w:tcPr>
          <w:p w14:paraId="607798FF" w14:textId="77777777" w:rsidR="00770ACD" w:rsidRDefault="00000000">
            <w:pPr>
              <w:pStyle w:val="TableParagraph"/>
              <w:spacing w:before="1" w:line="198" w:lineRule="exact"/>
              <w:ind w:left="-28"/>
              <w:rPr>
                <w:sz w:val="18"/>
              </w:rPr>
            </w:pPr>
            <w:r>
              <w:rPr>
                <w:color w:val="231F20"/>
                <w:sz w:val="18"/>
              </w:rPr>
              <w:t>(0.5 – 5.4)</w:t>
            </w:r>
          </w:p>
        </w:tc>
        <w:tc>
          <w:tcPr>
            <w:tcW w:w="1250" w:type="dxa"/>
            <w:tcBorders>
              <w:bottom w:val="single" w:sz="8" w:space="0" w:color="2E3092"/>
            </w:tcBorders>
          </w:tcPr>
          <w:p w14:paraId="67355570" w14:textId="77777777" w:rsidR="00770ACD" w:rsidRDefault="00000000">
            <w:pPr>
              <w:pStyle w:val="TableParagraph"/>
              <w:spacing w:before="1" w:line="198" w:lineRule="exact"/>
              <w:ind w:left="245"/>
              <w:rPr>
                <w:sz w:val="18"/>
              </w:rPr>
            </w:pPr>
            <w:r>
              <w:rPr>
                <w:color w:val="231F20"/>
                <w:sz w:val="18"/>
              </w:rPr>
              <w:t>(1.3 – 11.2)</w:t>
            </w:r>
          </w:p>
        </w:tc>
        <w:tc>
          <w:tcPr>
            <w:tcW w:w="974" w:type="dxa"/>
            <w:tcBorders>
              <w:bottom w:val="single" w:sz="8" w:space="0" w:color="2E3092"/>
            </w:tcBorders>
          </w:tcPr>
          <w:p w14:paraId="041B8B9F" w14:textId="77777777" w:rsidR="00770ACD" w:rsidRDefault="00770ACD">
            <w:pPr>
              <w:pStyle w:val="TableParagraph"/>
              <w:rPr>
                <w:sz w:val="14"/>
              </w:rPr>
            </w:pPr>
          </w:p>
        </w:tc>
      </w:tr>
    </w:tbl>
    <w:p w14:paraId="29F72910" w14:textId="77777777" w:rsidR="00770ACD" w:rsidRDefault="00000000">
      <w:pPr>
        <w:spacing w:before="82"/>
        <w:ind w:left="157"/>
        <w:rPr>
          <w:i/>
          <w:sz w:val="18"/>
        </w:rPr>
      </w:pPr>
      <w:r>
        <w:rPr>
          <w:i/>
          <w:color w:val="231F20"/>
          <w:sz w:val="18"/>
        </w:rPr>
        <w:t>*p value&lt; 0.05; BMI- body mass index; ABI- ankle-brachial index</w:t>
      </w:r>
    </w:p>
    <w:p w14:paraId="09EF1B24" w14:textId="77777777" w:rsidR="00770ACD" w:rsidRDefault="00770ACD">
      <w:pPr>
        <w:pStyle w:val="BodyText"/>
        <w:spacing w:before="10"/>
        <w:rPr>
          <w:i/>
          <w:sz w:val="10"/>
        </w:rPr>
      </w:pPr>
    </w:p>
    <w:p w14:paraId="34F0DCC4" w14:textId="77777777" w:rsidR="00770ACD" w:rsidRDefault="00770ACD">
      <w:pPr>
        <w:rPr>
          <w:sz w:val="10"/>
        </w:rPr>
        <w:sectPr w:rsidR="00770ACD">
          <w:pgSz w:w="12240" w:h="15840"/>
          <w:pgMar w:top="900" w:right="960" w:bottom="280" w:left="920" w:header="215" w:footer="0" w:gutter="0"/>
          <w:cols w:space="720"/>
        </w:sectPr>
      </w:pPr>
    </w:p>
    <w:p w14:paraId="175216E2" w14:textId="77777777" w:rsidR="00770ACD" w:rsidRDefault="00000000">
      <w:pPr>
        <w:pStyle w:val="BodyText"/>
        <w:spacing w:before="89" w:line="252" w:lineRule="auto"/>
        <w:ind w:left="157" w:right="38"/>
        <w:jc w:val="both"/>
      </w:pPr>
      <w:r>
        <w:rPr>
          <w:color w:val="231F20"/>
        </w:rPr>
        <w:t>(Doppler</w:t>
      </w:r>
      <w:r>
        <w:rPr>
          <w:color w:val="231F20"/>
          <w:spacing w:val="-10"/>
        </w:rPr>
        <w:t xml:space="preserve"> </w:t>
      </w:r>
      <w:r>
        <w:rPr>
          <w:color w:val="231F20"/>
        </w:rPr>
        <w:t>=</w:t>
      </w:r>
      <w:r>
        <w:rPr>
          <w:color w:val="231F20"/>
          <w:spacing w:val="-9"/>
        </w:rPr>
        <w:t xml:space="preserve"> </w:t>
      </w:r>
      <w:r>
        <w:rPr>
          <w:color w:val="231F20"/>
        </w:rPr>
        <w:t>30.7%);</w:t>
      </w:r>
      <w:r>
        <w:rPr>
          <w:color w:val="231F20"/>
          <w:spacing w:val="-21"/>
        </w:rPr>
        <w:t xml:space="preserve"> </w:t>
      </w:r>
      <w:r>
        <w:rPr>
          <w:color w:val="231F20"/>
        </w:rPr>
        <w:t>Ali</w:t>
      </w:r>
      <w:r>
        <w:rPr>
          <w:color w:val="231F20"/>
          <w:vertAlign w:val="superscript"/>
        </w:rPr>
        <w:t>[27]</w:t>
      </w:r>
      <w:r>
        <w:rPr>
          <w:color w:val="231F20"/>
          <w:spacing w:val="-10"/>
        </w:rPr>
        <w:t xml:space="preserve"> </w:t>
      </w:r>
      <w:r>
        <w:rPr>
          <w:color w:val="231F20"/>
        </w:rPr>
        <w:t>in</w:t>
      </w:r>
      <w:r>
        <w:rPr>
          <w:color w:val="231F20"/>
          <w:spacing w:val="-9"/>
        </w:rPr>
        <w:t xml:space="preserve"> </w:t>
      </w:r>
      <w:r>
        <w:rPr>
          <w:color w:val="231F20"/>
        </w:rPr>
        <w:t>Sudan</w:t>
      </w:r>
      <w:r>
        <w:rPr>
          <w:color w:val="231F20"/>
          <w:spacing w:val="-9"/>
        </w:rPr>
        <w:t xml:space="preserve"> </w:t>
      </w:r>
      <w:r>
        <w:rPr>
          <w:color w:val="231F20"/>
        </w:rPr>
        <w:t>(Doppler</w:t>
      </w:r>
      <w:r>
        <w:rPr>
          <w:color w:val="231F20"/>
          <w:spacing w:val="-9"/>
        </w:rPr>
        <w:t xml:space="preserve"> </w:t>
      </w:r>
      <w:r>
        <w:rPr>
          <w:color w:val="231F20"/>
        </w:rPr>
        <w:t>=</w:t>
      </w:r>
      <w:r>
        <w:rPr>
          <w:color w:val="231F20"/>
          <w:spacing w:val="-10"/>
        </w:rPr>
        <w:t xml:space="preserve"> </w:t>
      </w:r>
      <w:r>
        <w:rPr>
          <w:color w:val="231F20"/>
        </w:rPr>
        <w:t>14%);</w:t>
      </w:r>
      <w:r>
        <w:rPr>
          <w:color w:val="231F20"/>
          <w:spacing w:val="-9"/>
        </w:rPr>
        <w:t xml:space="preserve"> </w:t>
      </w:r>
      <w:r>
        <w:rPr>
          <w:color w:val="231F20"/>
        </w:rPr>
        <w:t>and</w:t>
      </w:r>
      <w:r>
        <w:rPr>
          <w:color w:val="231F20"/>
          <w:spacing w:val="-9"/>
        </w:rPr>
        <w:t xml:space="preserve"> </w:t>
      </w:r>
      <w:r>
        <w:rPr>
          <w:color w:val="231F20"/>
          <w:spacing w:val="-25"/>
        </w:rPr>
        <w:t xml:space="preserve">Das </w:t>
      </w:r>
      <w:r>
        <w:rPr>
          <w:i/>
          <w:color w:val="231F20"/>
        </w:rPr>
        <w:t>et al.</w:t>
      </w:r>
      <w:r>
        <w:rPr>
          <w:color w:val="231F20"/>
          <w:vertAlign w:val="superscript"/>
        </w:rPr>
        <w:t>[28]</w:t>
      </w:r>
      <w:r>
        <w:rPr>
          <w:color w:val="231F20"/>
        </w:rPr>
        <w:t xml:space="preserve"> in India (Doppler = 25.5%). The reported </w:t>
      </w:r>
      <w:r>
        <w:rPr>
          <w:color w:val="231F20"/>
          <w:spacing w:val="-9"/>
        </w:rPr>
        <w:t xml:space="preserve">prevalence </w:t>
      </w:r>
      <w:r>
        <w:rPr>
          <w:color w:val="231F20"/>
        </w:rPr>
        <w:t xml:space="preserve">of </w:t>
      </w:r>
      <w:r>
        <w:rPr>
          <w:color w:val="231F20"/>
          <w:spacing w:val="-5"/>
        </w:rPr>
        <w:t xml:space="preserve">LEPAD </w:t>
      </w:r>
      <w:r>
        <w:rPr>
          <w:color w:val="231F20"/>
        </w:rPr>
        <w:t xml:space="preserve">is affected </w:t>
      </w:r>
      <w:r>
        <w:rPr>
          <w:color w:val="231F20"/>
          <w:spacing w:val="-3"/>
        </w:rPr>
        <w:t xml:space="preserve">by </w:t>
      </w:r>
      <w:r>
        <w:rPr>
          <w:color w:val="231F20"/>
        </w:rPr>
        <w:t>the method of detection (history of intermittent claudication vs. palpation of arterial pulses vs. ABI vs. arterial intima-media thickness vs. Doppler arterial waveform abnormality vs. Doppler velocimetry and indices vs. conventional/CT/MR angiography), arterial site</w:t>
      </w:r>
      <w:r>
        <w:rPr>
          <w:color w:val="231F20"/>
          <w:spacing w:val="-33"/>
        </w:rPr>
        <w:t xml:space="preserve"> </w:t>
      </w:r>
      <w:r>
        <w:rPr>
          <w:color w:val="231F20"/>
          <w:spacing w:val="-4"/>
        </w:rPr>
        <w:t>evaluated</w:t>
      </w:r>
    </w:p>
    <w:p w14:paraId="4344A11C" w14:textId="77777777" w:rsidR="00770ACD" w:rsidRDefault="00000000">
      <w:pPr>
        <w:pStyle w:val="BodyText"/>
        <w:spacing w:before="89" w:line="278" w:lineRule="auto"/>
        <w:ind w:left="157" w:right="115"/>
        <w:jc w:val="both"/>
      </w:pPr>
      <w:r>
        <w:br w:type="column"/>
      </w:r>
      <w:r>
        <w:rPr>
          <w:color w:val="231F20"/>
        </w:rPr>
        <w:t>(femoropopliteal vs. infrapopliteal arteries), age of the study population, race, and the duration of diabetes mellitus.</w:t>
      </w:r>
      <w:r>
        <w:rPr>
          <w:color w:val="231F20"/>
          <w:vertAlign w:val="superscript"/>
        </w:rPr>
        <w:t>[14,23]</w:t>
      </w:r>
    </w:p>
    <w:p w14:paraId="3AE5942D" w14:textId="77777777" w:rsidR="00770ACD" w:rsidRDefault="00000000">
      <w:pPr>
        <w:pStyle w:val="BodyText"/>
        <w:spacing w:before="118" w:line="278" w:lineRule="auto"/>
        <w:ind w:left="157" w:right="115"/>
        <w:jc w:val="both"/>
      </w:pPr>
      <w:r>
        <w:rPr>
          <w:color w:val="231F20"/>
        </w:rPr>
        <w:t>Of</w:t>
      </w:r>
      <w:r>
        <w:rPr>
          <w:color w:val="231F20"/>
          <w:spacing w:val="-19"/>
        </w:rPr>
        <w:t xml:space="preserve"> </w:t>
      </w:r>
      <w:r>
        <w:rPr>
          <w:color w:val="231F20"/>
        </w:rPr>
        <w:t>all</w:t>
      </w:r>
      <w:r>
        <w:rPr>
          <w:color w:val="231F20"/>
          <w:spacing w:val="-18"/>
        </w:rPr>
        <w:t xml:space="preserve"> </w:t>
      </w:r>
      <w:r>
        <w:rPr>
          <w:color w:val="231F20"/>
        </w:rPr>
        <w:t>the</w:t>
      </w:r>
      <w:r>
        <w:rPr>
          <w:color w:val="231F20"/>
          <w:spacing w:val="-18"/>
        </w:rPr>
        <w:t xml:space="preserve"> </w:t>
      </w:r>
      <w:r>
        <w:rPr>
          <w:color w:val="231F20"/>
          <w:spacing w:val="-3"/>
        </w:rPr>
        <w:t>sonographic</w:t>
      </w:r>
      <w:r>
        <w:rPr>
          <w:color w:val="231F20"/>
          <w:spacing w:val="-18"/>
        </w:rPr>
        <w:t xml:space="preserve"> </w:t>
      </w:r>
      <w:r>
        <w:rPr>
          <w:color w:val="231F20"/>
          <w:spacing w:val="-3"/>
        </w:rPr>
        <w:t>parameters</w:t>
      </w:r>
      <w:r>
        <w:rPr>
          <w:color w:val="231F20"/>
          <w:spacing w:val="-19"/>
        </w:rPr>
        <w:t xml:space="preserve"> </w:t>
      </w:r>
      <w:r>
        <w:rPr>
          <w:color w:val="231F20"/>
        </w:rPr>
        <w:t>for</w:t>
      </w:r>
      <w:r>
        <w:rPr>
          <w:color w:val="231F20"/>
          <w:spacing w:val="-18"/>
        </w:rPr>
        <w:t xml:space="preserve"> </w:t>
      </w:r>
      <w:r>
        <w:rPr>
          <w:color w:val="231F20"/>
          <w:spacing w:val="-3"/>
        </w:rPr>
        <w:t>detecting</w:t>
      </w:r>
      <w:r>
        <w:rPr>
          <w:color w:val="231F20"/>
          <w:spacing w:val="-18"/>
        </w:rPr>
        <w:t xml:space="preserve"> </w:t>
      </w:r>
      <w:r>
        <w:rPr>
          <w:color w:val="231F20"/>
          <w:spacing w:val="-9"/>
        </w:rPr>
        <w:t>LEPAD,</w:t>
      </w:r>
      <w:r>
        <w:rPr>
          <w:color w:val="231F20"/>
          <w:spacing w:val="-18"/>
        </w:rPr>
        <w:t xml:space="preserve"> </w:t>
      </w:r>
      <w:r>
        <w:rPr>
          <w:color w:val="231F20"/>
          <w:spacing w:val="-3"/>
        </w:rPr>
        <w:t xml:space="preserve">arterial </w:t>
      </w:r>
      <w:r>
        <w:rPr>
          <w:color w:val="231F20"/>
        </w:rPr>
        <w:t xml:space="preserve">intima-media thickness and arterial waveform are the </w:t>
      </w:r>
      <w:r>
        <w:rPr>
          <w:color w:val="231F20"/>
          <w:spacing w:val="-4"/>
        </w:rPr>
        <w:t xml:space="preserve">most </w:t>
      </w:r>
      <w:r>
        <w:rPr>
          <w:color w:val="231F20"/>
        </w:rPr>
        <w:t>sensitive for early detection of peripheral artery</w:t>
      </w:r>
      <w:r>
        <w:rPr>
          <w:color w:val="231F20"/>
          <w:spacing w:val="-27"/>
        </w:rPr>
        <w:t xml:space="preserve"> </w:t>
      </w:r>
      <w:r>
        <w:rPr>
          <w:color w:val="231F20"/>
          <w:spacing w:val="-9"/>
        </w:rPr>
        <w:t>disease.</w:t>
      </w:r>
      <w:r>
        <w:rPr>
          <w:color w:val="231F20"/>
          <w:spacing w:val="-9"/>
          <w:vertAlign w:val="superscript"/>
        </w:rPr>
        <w:t>[14,23,29]</w:t>
      </w:r>
      <w:r>
        <w:rPr>
          <w:color w:val="231F20"/>
          <w:spacing w:val="-9"/>
        </w:rPr>
        <w:t xml:space="preserve"> </w:t>
      </w:r>
      <w:r>
        <w:rPr>
          <w:color w:val="231F20"/>
        </w:rPr>
        <w:t>Compared</w:t>
      </w:r>
      <w:r>
        <w:rPr>
          <w:color w:val="231F20"/>
          <w:spacing w:val="-21"/>
        </w:rPr>
        <w:t xml:space="preserve"> </w:t>
      </w:r>
      <w:r>
        <w:rPr>
          <w:color w:val="231F20"/>
        </w:rPr>
        <w:t>to</w:t>
      </w:r>
      <w:r>
        <w:rPr>
          <w:color w:val="231F20"/>
          <w:spacing w:val="-20"/>
        </w:rPr>
        <w:t xml:space="preserve"> </w:t>
      </w:r>
      <w:r>
        <w:rPr>
          <w:color w:val="231F20"/>
          <w:spacing w:val="-3"/>
        </w:rPr>
        <w:t>conventional</w:t>
      </w:r>
      <w:r>
        <w:rPr>
          <w:color w:val="231F20"/>
          <w:spacing w:val="-20"/>
        </w:rPr>
        <w:t xml:space="preserve"> </w:t>
      </w:r>
      <w:r>
        <w:rPr>
          <w:color w:val="231F20"/>
          <w:spacing w:val="-3"/>
        </w:rPr>
        <w:t>angiography</w:t>
      </w:r>
      <w:r>
        <w:rPr>
          <w:color w:val="231F20"/>
          <w:spacing w:val="-20"/>
        </w:rPr>
        <w:t xml:space="preserve"> </w:t>
      </w:r>
      <w:r>
        <w:rPr>
          <w:color w:val="231F20"/>
        </w:rPr>
        <w:t>(gold</w:t>
      </w:r>
      <w:r>
        <w:rPr>
          <w:color w:val="231F20"/>
          <w:spacing w:val="-20"/>
        </w:rPr>
        <w:t xml:space="preserve"> </w:t>
      </w:r>
      <w:r>
        <w:rPr>
          <w:color w:val="231F20"/>
        </w:rPr>
        <w:t>standard),</w:t>
      </w:r>
      <w:r>
        <w:rPr>
          <w:color w:val="231F20"/>
          <w:spacing w:val="-20"/>
        </w:rPr>
        <w:t xml:space="preserve"> </w:t>
      </w:r>
      <w:r>
        <w:rPr>
          <w:color w:val="231F20"/>
          <w:spacing w:val="-3"/>
        </w:rPr>
        <w:t>triplex</w:t>
      </w:r>
    </w:p>
    <w:p w14:paraId="1472567F" w14:textId="77777777" w:rsidR="00770ACD" w:rsidRDefault="00770ACD">
      <w:pPr>
        <w:spacing w:line="278" w:lineRule="auto"/>
        <w:jc w:val="both"/>
        <w:sectPr w:rsidR="00770ACD">
          <w:type w:val="continuous"/>
          <w:pgSz w:w="12240" w:h="15840"/>
          <w:pgMar w:top="900" w:right="960" w:bottom="280" w:left="920" w:header="720" w:footer="720" w:gutter="0"/>
          <w:cols w:num="2" w:space="720" w:equalWidth="0">
            <w:col w:w="5062" w:space="160"/>
            <w:col w:w="5138"/>
          </w:cols>
        </w:sectPr>
      </w:pPr>
    </w:p>
    <w:p w14:paraId="016CF8F1" w14:textId="77777777" w:rsidR="00770ACD" w:rsidRDefault="00770ACD">
      <w:pPr>
        <w:pStyle w:val="BodyText"/>
        <w:spacing w:before="11"/>
      </w:pPr>
    </w:p>
    <w:p w14:paraId="4C96EEDF" w14:textId="77777777" w:rsidR="00770ACD" w:rsidRDefault="00000000">
      <w:pPr>
        <w:tabs>
          <w:tab w:val="right" w:pos="10241"/>
        </w:tabs>
        <w:spacing w:before="93"/>
        <w:ind w:left="15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5"/>
          <w:sz w:val="16"/>
        </w:rPr>
        <w:t xml:space="preserve"> </w:t>
      </w:r>
      <w:r>
        <w:rPr>
          <w:rFonts w:ascii="BPG Sans Modern GPL&amp;GNU" w:hAnsi="BPG Sans Modern GPL&amp;GNU"/>
          <w:color w:val="231F20"/>
          <w:sz w:val="16"/>
        </w:rPr>
        <w:t>of</w:t>
      </w:r>
      <w:r>
        <w:rPr>
          <w:rFonts w:ascii="BPG Sans Modern GPL&amp;GNU" w:hAnsi="BPG Sans Modern GPL&amp;GNU"/>
          <w:color w:val="231F20"/>
          <w:spacing w:val="-1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4"/>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4"/>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4"/>
          <w:sz w:val="16"/>
        </w:rPr>
        <w:t xml:space="preserve"> </w:t>
      </w:r>
      <w:r>
        <w:rPr>
          <w:rFonts w:ascii="BPG Sans Modern GPL&amp;GNU" w:hAnsi="BPG Sans Modern GPL&amp;GNU"/>
          <w:color w:val="231F20"/>
          <w:sz w:val="16"/>
        </w:rPr>
        <w:t>12</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4"/>
          <w:sz w:val="16"/>
        </w:rPr>
        <w:t xml:space="preserve"> </w:t>
      </w:r>
      <w:r>
        <w:rPr>
          <w:rFonts w:ascii="BPG Sans Modern GPL&amp;GNU" w:hAnsi="BPG Sans Modern GPL&amp;GNU"/>
          <w:color w:val="231F20"/>
          <w:sz w:val="16"/>
        </w:rPr>
        <w:t>1</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15"/>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t>61</w:t>
      </w:r>
    </w:p>
    <w:p w14:paraId="5556B921" w14:textId="77777777" w:rsidR="00770ACD" w:rsidRDefault="00770ACD">
      <w:pPr>
        <w:rPr>
          <w:rFonts w:ascii="BPG Sans Modern GPL&amp;GNU" w:hAnsi="BPG Sans Modern GPL&amp;GNU"/>
          <w:sz w:val="16"/>
        </w:rPr>
        <w:sectPr w:rsidR="00770ACD">
          <w:type w:val="continuous"/>
          <w:pgSz w:w="12240" w:h="15840"/>
          <w:pgMar w:top="900" w:right="960" w:bottom="280" w:left="920" w:header="720" w:footer="720" w:gutter="0"/>
          <w:cols w:space="720"/>
        </w:sectPr>
      </w:pPr>
    </w:p>
    <w:p w14:paraId="7B08FD4D" w14:textId="77777777" w:rsidR="00770ACD" w:rsidRDefault="00770ACD">
      <w:pPr>
        <w:pStyle w:val="BodyText"/>
        <w:spacing w:before="8"/>
        <w:rPr>
          <w:rFonts w:ascii="BPG Sans Modern GPL&amp;GNU"/>
          <w:sz w:val="21"/>
        </w:rPr>
      </w:pPr>
    </w:p>
    <w:p w14:paraId="22EA7CC5" w14:textId="77777777" w:rsidR="00770ACD" w:rsidRDefault="00000000">
      <w:pPr>
        <w:pStyle w:val="BodyText"/>
        <w:spacing w:line="249" w:lineRule="auto"/>
        <w:ind w:left="158" w:right="45"/>
        <w:jc w:val="both"/>
      </w:pPr>
      <w:r>
        <w:rPr>
          <w:color w:val="231F20"/>
          <w:spacing w:val="-3"/>
        </w:rPr>
        <w:t>Doppler</w:t>
      </w:r>
      <w:r>
        <w:rPr>
          <w:color w:val="231F20"/>
          <w:spacing w:val="-18"/>
        </w:rPr>
        <w:t xml:space="preserve"> </w:t>
      </w:r>
      <w:r>
        <w:rPr>
          <w:color w:val="231F20"/>
          <w:spacing w:val="-4"/>
        </w:rPr>
        <w:t>sonography</w:t>
      </w:r>
      <w:r>
        <w:rPr>
          <w:color w:val="231F20"/>
          <w:spacing w:val="-17"/>
        </w:rPr>
        <w:t xml:space="preserve"> </w:t>
      </w:r>
      <w:r>
        <w:rPr>
          <w:color w:val="231F20"/>
        </w:rPr>
        <w:t>has</w:t>
      </w:r>
      <w:r>
        <w:rPr>
          <w:color w:val="231F20"/>
          <w:spacing w:val="-17"/>
        </w:rPr>
        <w:t xml:space="preserve"> </w:t>
      </w:r>
      <w:r>
        <w:rPr>
          <w:color w:val="231F20"/>
        </w:rPr>
        <w:t>a</w:t>
      </w:r>
      <w:r>
        <w:rPr>
          <w:color w:val="231F20"/>
          <w:spacing w:val="-18"/>
        </w:rPr>
        <w:t xml:space="preserve"> </w:t>
      </w:r>
      <w:r>
        <w:rPr>
          <w:color w:val="231F20"/>
          <w:spacing w:val="-4"/>
        </w:rPr>
        <w:t>sensitivity</w:t>
      </w:r>
      <w:r>
        <w:rPr>
          <w:color w:val="231F20"/>
          <w:spacing w:val="-17"/>
        </w:rPr>
        <w:t xml:space="preserve"> </w:t>
      </w:r>
      <w:r>
        <w:rPr>
          <w:color w:val="231F20"/>
        </w:rPr>
        <w:t>of</w:t>
      </w:r>
      <w:r>
        <w:rPr>
          <w:color w:val="231F20"/>
          <w:spacing w:val="-17"/>
        </w:rPr>
        <w:t xml:space="preserve"> </w:t>
      </w:r>
      <w:r>
        <w:rPr>
          <w:color w:val="231F20"/>
          <w:spacing w:val="-3"/>
        </w:rPr>
        <w:t>77–92%</w:t>
      </w:r>
      <w:r>
        <w:rPr>
          <w:color w:val="231F20"/>
          <w:spacing w:val="-17"/>
        </w:rPr>
        <w:t xml:space="preserve"> </w:t>
      </w:r>
      <w:r>
        <w:rPr>
          <w:color w:val="231F20"/>
        </w:rPr>
        <w:t>and</w:t>
      </w:r>
      <w:r>
        <w:rPr>
          <w:color w:val="231F20"/>
          <w:spacing w:val="-18"/>
        </w:rPr>
        <w:t xml:space="preserve"> </w:t>
      </w:r>
      <w:r>
        <w:rPr>
          <w:color w:val="231F20"/>
          <w:spacing w:val="-3"/>
        </w:rPr>
        <w:t xml:space="preserve">specificity </w:t>
      </w:r>
      <w:r>
        <w:rPr>
          <w:color w:val="231F20"/>
        </w:rPr>
        <w:t>of 92–98%.</w:t>
      </w:r>
      <w:r>
        <w:rPr>
          <w:color w:val="231F20"/>
          <w:vertAlign w:val="superscript"/>
        </w:rPr>
        <w:t>[30]</w:t>
      </w:r>
    </w:p>
    <w:p w14:paraId="18C1468B" w14:textId="77777777" w:rsidR="00770ACD" w:rsidRDefault="00000000">
      <w:pPr>
        <w:pStyle w:val="BodyText"/>
        <w:spacing w:before="122" w:line="249" w:lineRule="auto"/>
        <w:ind w:left="158" w:right="45"/>
        <w:jc w:val="both"/>
      </w:pPr>
      <w:r>
        <w:rPr>
          <w:color w:val="231F20"/>
        </w:rPr>
        <w:t>This</w:t>
      </w:r>
      <w:r>
        <w:rPr>
          <w:color w:val="231F20"/>
          <w:spacing w:val="-12"/>
        </w:rPr>
        <w:t xml:space="preserve"> </w:t>
      </w:r>
      <w:r>
        <w:rPr>
          <w:color w:val="231F20"/>
        </w:rPr>
        <w:t>study</w:t>
      </w:r>
      <w:r>
        <w:rPr>
          <w:color w:val="231F20"/>
          <w:spacing w:val="-11"/>
        </w:rPr>
        <w:t xml:space="preserve"> </w:t>
      </w:r>
      <w:r>
        <w:rPr>
          <w:color w:val="231F20"/>
        </w:rPr>
        <w:t>evaluated</w:t>
      </w:r>
      <w:r>
        <w:rPr>
          <w:color w:val="231F20"/>
          <w:spacing w:val="-11"/>
        </w:rPr>
        <w:t xml:space="preserve"> </w:t>
      </w:r>
      <w:r>
        <w:rPr>
          <w:color w:val="231F20"/>
          <w:spacing w:val="-3"/>
        </w:rPr>
        <w:t>two</w:t>
      </w:r>
      <w:r>
        <w:rPr>
          <w:color w:val="231F20"/>
          <w:spacing w:val="-12"/>
        </w:rPr>
        <w:t xml:space="preserve"> </w:t>
      </w:r>
      <w:r>
        <w:rPr>
          <w:color w:val="231F20"/>
        </w:rPr>
        <w:t>pedal</w:t>
      </w:r>
      <w:r>
        <w:rPr>
          <w:color w:val="231F20"/>
          <w:spacing w:val="-11"/>
        </w:rPr>
        <w:t xml:space="preserve"> </w:t>
      </w:r>
      <w:r>
        <w:rPr>
          <w:color w:val="231F20"/>
        </w:rPr>
        <w:t>arteries</w:t>
      </w:r>
      <w:r>
        <w:rPr>
          <w:color w:val="231F20"/>
          <w:spacing w:val="-11"/>
        </w:rPr>
        <w:t xml:space="preserve"> </w:t>
      </w:r>
      <w:r>
        <w:rPr>
          <w:color w:val="231F20"/>
        </w:rPr>
        <w:t>-</w:t>
      </w:r>
      <w:r>
        <w:rPr>
          <w:color w:val="231F20"/>
          <w:spacing w:val="-11"/>
        </w:rPr>
        <w:t xml:space="preserve"> </w:t>
      </w:r>
      <w:r>
        <w:rPr>
          <w:color w:val="231F20"/>
          <w:spacing w:val="-7"/>
        </w:rPr>
        <w:t>PTA</w:t>
      </w:r>
      <w:r>
        <w:rPr>
          <w:color w:val="231F20"/>
          <w:spacing w:val="-12"/>
        </w:rPr>
        <w:t xml:space="preserve"> </w:t>
      </w:r>
      <w:r>
        <w:rPr>
          <w:color w:val="231F20"/>
        </w:rPr>
        <w:t>and</w:t>
      </w:r>
      <w:r>
        <w:rPr>
          <w:color w:val="231F20"/>
          <w:spacing w:val="-11"/>
        </w:rPr>
        <w:t xml:space="preserve"> </w:t>
      </w:r>
      <w:r>
        <w:rPr>
          <w:color w:val="231F20"/>
          <w:spacing w:val="-6"/>
        </w:rPr>
        <w:t>DPA.</w:t>
      </w:r>
      <w:r>
        <w:rPr>
          <w:color w:val="231F20"/>
          <w:spacing w:val="-21"/>
        </w:rPr>
        <w:t xml:space="preserve"> </w:t>
      </w:r>
      <w:r>
        <w:rPr>
          <w:color w:val="231F20"/>
          <w:spacing w:val="-3"/>
        </w:rPr>
        <w:t>These two</w:t>
      </w:r>
      <w:r>
        <w:rPr>
          <w:color w:val="231F20"/>
          <w:spacing w:val="-11"/>
        </w:rPr>
        <w:t xml:space="preserve"> </w:t>
      </w:r>
      <w:r>
        <w:rPr>
          <w:color w:val="231F20"/>
        </w:rPr>
        <w:t>arteries</w:t>
      </w:r>
      <w:r>
        <w:rPr>
          <w:color w:val="231F20"/>
          <w:spacing w:val="-11"/>
        </w:rPr>
        <w:t xml:space="preserve"> </w:t>
      </w:r>
      <w:r>
        <w:rPr>
          <w:color w:val="231F20"/>
        </w:rPr>
        <w:t>were</w:t>
      </w:r>
      <w:r>
        <w:rPr>
          <w:color w:val="231F20"/>
          <w:spacing w:val="-11"/>
        </w:rPr>
        <w:t xml:space="preserve"> </w:t>
      </w:r>
      <w:r>
        <w:rPr>
          <w:color w:val="231F20"/>
        </w:rPr>
        <w:t>also</w:t>
      </w:r>
      <w:r>
        <w:rPr>
          <w:color w:val="231F20"/>
          <w:spacing w:val="-11"/>
        </w:rPr>
        <w:t xml:space="preserve"> </w:t>
      </w:r>
      <w:r>
        <w:rPr>
          <w:color w:val="231F20"/>
        </w:rPr>
        <w:t>the</w:t>
      </w:r>
      <w:r>
        <w:rPr>
          <w:color w:val="231F20"/>
          <w:spacing w:val="-11"/>
        </w:rPr>
        <w:t xml:space="preserve"> </w:t>
      </w:r>
      <w:r>
        <w:rPr>
          <w:color w:val="231F20"/>
        </w:rPr>
        <w:t>only</w:t>
      </w:r>
      <w:r>
        <w:rPr>
          <w:color w:val="231F20"/>
          <w:spacing w:val="-11"/>
        </w:rPr>
        <w:t xml:space="preserve"> </w:t>
      </w:r>
      <w:r>
        <w:rPr>
          <w:color w:val="231F20"/>
        </w:rPr>
        <w:t>vessels</w:t>
      </w:r>
      <w:r>
        <w:rPr>
          <w:color w:val="231F20"/>
          <w:spacing w:val="-10"/>
        </w:rPr>
        <w:t xml:space="preserve"> </w:t>
      </w:r>
      <w:r>
        <w:rPr>
          <w:color w:val="231F20"/>
        </w:rPr>
        <w:t>assessed</w:t>
      </w:r>
      <w:r>
        <w:rPr>
          <w:color w:val="231F20"/>
          <w:spacing w:val="-11"/>
        </w:rPr>
        <w:t xml:space="preserve"> </w:t>
      </w:r>
      <w:r>
        <w:rPr>
          <w:color w:val="231F20"/>
        </w:rPr>
        <w:t>in</w:t>
      </w:r>
      <w:r>
        <w:rPr>
          <w:color w:val="231F20"/>
          <w:spacing w:val="-11"/>
        </w:rPr>
        <w:t xml:space="preserve"> </w:t>
      </w:r>
      <w:r>
        <w:rPr>
          <w:color w:val="231F20"/>
        </w:rPr>
        <w:t>some</w:t>
      </w:r>
      <w:r>
        <w:rPr>
          <w:color w:val="231F20"/>
          <w:spacing w:val="-11"/>
        </w:rPr>
        <w:t xml:space="preserve"> </w:t>
      </w:r>
      <w:r>
        <w:rPr>
          <w:color w:val="231F20"/>
        </w:rPr>
        <w:t>of</w:t>
      </w:r>
      <w:r>
        <w:rPr>
          <w:color w:val="231F20"/>
          <w:spacing w:val="-11"/>
        </w:rPr>
        <w:t xml:space="preserve"> </w:t>
      </w:r>
      <w:r>
        <w:rPr>
          <w:color w:val="231F20"/>
        </w:rPr>
        <w:t>the previous studies.</w:t>
      </w:r>
      <w:r>
        <w:rPr>
          <w:color w:val="231F20"/>
          <w:vertAlign w:val="superscript"/>
        </w:rPr>
        <w:t>[14,20,27]</w:t>
      </w:r>
      <w:r>
        <w:rPr>
          <w:color w:val="231F20"/>
        </w:rPr>
        <w:t xml:space="preserve"> Janssen</w:t>
      </w:r>
      <w:r>
        <w:rPr>
          <w:color w:val="231F20"/>
          <w:vertAlign w:val="superscript"/>
        </w:rPr>
        <w:t>[25]</w:t>
      </w:r>
      <w:r>
        <w:rPr>
          <w:color w:val="231F20"/>
        </w:rPr>
        <w:t xml:space="preserve"> examined the anterior </w:t>
      </w:r>
      <w:r>
        <w:rPr>
          <w:color w:val="231F20"/>
          <w:spacing w:val="-39"/>
        </w:rPr>
        <w:t xml:space="preserve">tibial </w:t>
      </w:r>
      <w:r>
        <w:rPr>
          <w:color w:val="231F20"/>
        </w:rPr>
        <w:t>artery</w:t>
      </w:r>
      <w:r>
        <w:rPr>
          <w:color w:val="231F20"/>
          <w:spacing w:val="-13"/>
        </w:rPr>
        <w:t xml:space="preserve"> </w:t>
      </w:r>
      <w:r>
        <w:rPr>
          <w:color w:val="231F20"/>
          <w:spacing w:val="-9"/>
        </w:rPr>
        <w:t>(ATA)</w:t>
      </w:r>
      <w:r>
        <w:rPr>
          <w:color w:val="231F20"/>
          <w:spacing w:val="-13"/>
        </w:rPr>
        <w:t xml:space="preserve"> </w:t>
      </w:r>
      <w:r>
        <w:rPr>
          <w:color w:val="231F20"/>
        </w:rPr>
        <w:t>and</w:t>
      </w:r>
      <w:r>
        <w:rPr>
          <w:color w:val="231F20"/>
          <w:spacing w:val="-13"/>
        </w:rPr>
        <w:t xml:space="preserve"> </w:t>
      </w:r>
      <w:r>
        <w:rPr>
          <w:color w:val="231F20"/>
        </w:rPr>
        <w:t>the</w:t>
      </w:r>
      <w:r>
        <w:rPr>
          <w:color w:val="231F20"/>
          <w:spacing w:val="-13"/>
        </w:rPr>
        <w:t xml:space="preserve"> </w:t>
      </w:r>
      <w:r>
        <w:rPr>
          <w:color w:val="231F20"/>
          <w:spacing w:val="-7"/>
        </w:rPr>
        <w:t>PTA</w:t>
      </w:r>
      <w:r>
        <w:rPr>
          <w:color w:val="231F20"/>
          <w:spacing w:val="-13"/>
        </w:rPr>
        <w:t xml:space="preserve"> </w:t>
      </w:r>
      <w:r>
        <w:rPr>
          <w:color w:val="231F20"/>
          <w:spacing w:val="-6"/>
        </w:rPr>
        <w:t>only,</w:t>
      </w:r>
      <w:r>
        <w:rPr>
          <w:color w:val="231F20"/>
          <w:spacing w:val="-13"/>
        </w:rPr>
        <w:t xml:space="preserve"> </w:t>
      </w:r>
      <w:r>
        <w:rPr>
          <w:color w:val="231F20"/>
        </w:rPr>
        <w:t>while</w:t>
      </w:r>
      <w:r>
        <w:rPr>
          <w:color w:val="231F20"/>
          <w:spacing w:val="-13"/>
        </w:rPr>
        <w:t xml:space="preserve"> </w:t>
      </w:r>
      <w:r>
        <w:rPr>
          <w:color w:val="231F20"/>
        </w:rPr>
        <w:t>Das</w:t>
      </w:r>
      <w:r>
        <w:rPr>
          <w:color w:val="231F20"/>
          <w:spacing w:val="-13"/>
        </w:rPr>
        <w:t xml:space="preserve"> </w:t>
      </w:r>
      <w:r>
        <w:rPr>
          <w:i/>
          <w:color w:val="231F20"/>
        </w:rPr>
        <w:t>et</w:t>
      </w:r>
      <w:r>
        <w:rPr>
          <w:i/>
          <w:color w:val="231F20"/>
          <w:spacing w:val="-12"/>
        </w:rPr>
        <w:t xml:space="preserve"> </w:t>
      </w:r>
      <w:r>
        <w:rPr>
          <w:i/>
          <w:color w:val="231F20"/>
        </w:rPr>
        <w:t>al.</w:t>
      </w:r>
      <w:r>
        <w:rPr>
          <w:color w:val="231F20"/>
          <w:vertAlign w:val="superscript"/>
        </w:rPr>
        <w:t>[28]</w:t>
      </w:r>
      <w:r>
        <w:rPr>
          <w:color w:val="231F20"/>
          <w:spacing w:val="-13"/>
        </w:rPr>
        <w:t xml:space="preserve"> </w:t>
      </w:r>
      <w:r>
        <w:rPr>
          <w:color w:val="231F20"/>
        </w:rPr>
        <w:t>analysed</w:t>
      </w:r>
      <w:r>
        <w:rPr>
          <w:color w:val="231F20"/>
          <w:spacing w:val="-13"/>
        </w:rPr>
        <w:t xml:space="preserve"> </w:t>
      </w:r>
      <w:r>
        <w:rPr>
          <w:color w:val="231F20"/>
          <w:spacing w:val="-20"/>
        </w:rPr>
        <w:t xml:space="preserve">the </w:t>
      </w:r>
      <w:r>
        <w:rPr>
          <w:color w:val="231F20"/>
          <w:spacing w:val="-11"/>
        </w:rPr>
        <w:t xml:space="preserve">ATA, </w:t>
      </w:r>
      <w:r>
        <w:rPr>
          <w:color w:val="231F20"/>
          <w:spacing w:val="-5"/>
        </w:rPr>
        <w:t xml:space="preserve">PTA, </w:t>
      </w:r>
      <w:r>
        <w:rPr>
          <w:color w:val="231F20"/>
        </w:rPr>
        <w:t xml:space="preserve">and the </w:t>
      </w:r>
      <w:r>
        <w:rPr>
          <w:color w:val="231F20"/>
          <w:spacing w:val="-7"/>
        </w:rPr>
        <w:t xml:space="preserve">DPA. </w:t>
      </w:r>
      <w:r>
        <w:rPr>
          <w:color w:val="231F20"/>
        </w:rPr>
        <w:t xml:space="preserve">Some previous studies evaluated </w:t>
      </w:r>
      <w:r>
        <w:rPr>
          <w:color w:val="231F20"/>
          <w:spacing w:val="-5"/>
        </w:rPr>
        <w:t xml:space="preserve">all </w:t>
      </w:r>
      <w:r>
        <w:rPr>
          <w:color w:val="231F20"/>
        </w:rPr>
        <w:t>the</w:t>
      </w:r>
      <w:r>
        <w:rPr>
          <w:color w:val="231F20"/>
          <w:spacing w:val="-17"/>
        </w:rPr>
        <w:t xml:space="preserve"> </w:t>
      </w:r>
      <w:r>
        <w:rPr>
          <w:color w:val="231F20"/>
          <w:spacing w:val="-4"/>
        </w:rPr>
        <w:t>lower</w:t>
      </w:r>
      <w:r>
        <w:rPr>
          <w:color w:val="231F20"/>
          <w:spacing w:val="-17"/>
        </w:rPr>
        <w:t xml:space="preserve"> </w:t>
      </w:r>
      <w:r>
        <w:rPr>
          <w:color w:val="231F20"/>
        </w:rPr>
        <w:t>limb</w:t>
      </w:r>
      <w:r>
        <w:rPr>
          <w:color w:val="231F20"/>
          <w:spacing w:val="-17"/>
        </w:rPr>
        <w:t xml:space="preserve"> </w:t>
      </w:r>
      <w:r>
        <w:rPr>
          <w:color w:val="231F20"/>
        </w:rPr>
        <w:t>arteries</w:t>
      </w:r>
      <w:r>
        <w:rPr>
          <w:color w:val="231F20"/>
          <w:spacing w:val="-16"/>
        </w:rPr>
        <w:t xml:space="preserve"> </w:t>
      </w:r>
      <w:r>
        <w:rPr>
          <w:color w:val="231F20"/>
        </w:rPr>
        <w:t>from</w:t>
      </w:r>
      <w:r>
        <w:rPr>
          <w:color w:val="231F20"/>
          <w:spacing w:val="-17"/>
        </w:rPr>
        <w:t xml:space="preserve"> </w:t>
      </w:r>
      <w:r>
        <w:rPr>
          <w:color w:val="231F20"/>
        </w:rPr>
        <w:t>the</w:t>
      </w:r>
      <w:r>
        <w:rPr>
          <w:color w:val="231F20"/>
          <w:spacing w:val="-17"/>
        </w:rPr>
        <w:t xml:space="preserve"> </w:t>
      </w:r>
      <w:r>
        <w:rPr>
          <w:color w:val="231F20"/>
        </w:rPr>
        <w:t>common</w:t>
      </w:r>
      <w:r>
        <w:rPr>
          <w:color w:val="231F20"/>
          <w:spacing w:val="-17"/>
        </w:rPr>
        <w:t xml:space="preserve"> </w:t>
      </w:r>
      <w:r>
        <w:rPr>
          <w:color w:val="231F20"/>
        </w:rPr>
        <w:t>femoral</w:t>
      </w:r>
      <w:r>
        <w:rPr>
          <w:color w:val="231F20"/>
          <w:spacing w:val="-16"/>
        </w:rPr>
        <w:t xml:space="preserve"> </w:t>
      </w:r>
      <w:r>
        <w:rPr>
          <w:color w:val="231F20"/>
        </w:rPr>
        <w:t>artery</w:t>
      </w:r>
      <w:r>
        <w:rPr>
          <w:color w:val="231F20"/>
          <w:spacing w:val="-17"/>
        </w:rPr>
        <w:t xml:space="preserve"> </w:t>
      </w:r>
      <w:r>
        <w:rPr>
          <w:color w:val="231F20"/>
          <w:spacing w:val="-6"/>
        </w:rPr>
        <w:t xml:space="preserve">(CFA) </w:t>
      </w:r>
      <w:r>
        <w:rPr>
          <w:color w:val="231F20"/>
        </w:rPr>
        <w:t>to</w:t>
      </w:r>
      <w:r>
        <w:rPr>
          <w:color w:val="231F20"/>
          <w:spacing w:val="-5"/>
        </w:rPr>
        <w:t xml:space="preserve"> </w:t>
      </w:r>
      <w:r>
        <w:rPr>
          <w:color w:val="231F20"/>
        </w:rPr>
        <w:t>the</w:t>
      </w:r>
      <w:r>
        <w:rPr>
          <w:color w:val="231F20"/>
          <w:spacing w:val="-5"/>
        </w:rPr>
        <w:t xml:space="preserve"> </w:t>
      </w:r>
      <w:r>
        <w:rPr>
          <w:color w:val="231F20"/>
        </w:rPr>
        <w:t>DPA.</w:t>
      </w:r>
      <w:r>
        <w:rPr>
          <w:color w:val="231F20"/>
          <w:vertAlign w:val="superscript"/>
        </w:rPr>
        <w:t>[7,31-33]</w:t>
      </w:r>
      <w:r>
        <w:rPr>
          <w:color w:val="231F20"/>
          <w:spacing w:val="-16"/>
        </w:rPr>
        <w:t xml:space="preserve"> </w:t>
      </w:r>
      <w:r>
        <w:rPr>
          <w:color w:val="231F20"/>
        </w:rPr>
        <w:t>These</w:t>
      </w:r>
      <w:r>
        <w:rPr>
          <w:color w:val="231F20"/>
          <w:spacing w:val="-5"/>
        </w:rPr>
        <w:t xml:space="preserve"> </w:t>
      </w:r>
      <w:r>
        <w:rPr>
          <w:color w:val="231F20"/>
        </w:rPr>
        <w:t>different</w:t>
      </w:r>
      <w:r>
        <w:rPr>
          <w:color w:val="231F20"/>
          <w:spacing w:val="-4"/>
        </w:rPr>
        <w:t xml:space="preserve"> </w:t>
      </w:r>
      <w:r>
        <w:rPr>
          <w:color w:val="231F20"/>
        </w:rPr>
        <w:t>arterial</w:t>
      </w:r>
      <w:r>
        <w:rPr>
          <w:color w:val="231F20"/>
          <w:spacing w:val="-5"/>
        </w:rPr>
        <w:t xml:space="preserve"> </w:t>
      </w:r>
      <w:r>
        <w:rPr>
          <w:color w:val="231F20"/>
        </w:rPr>
        <w:t>sites</w:t>
      </w:r>
      <w:r>
        <w:rPr>
          <w:color w:val="231F20"/>
          <w:spacing w:val="-5"/>
        </w:rPr>
        <w:t xml:space="preserve"> </w:t>
      </w:r>
      <w:r>
        <w:rPr>
          <w:color w:val="231F20"/>
        </w:rPr>
        <w:t>studied</w:t>
      </w:r>
      <w:r>
        <w:rPr>
          <w:color w:val="231F20"/>
          <w:spacing w:val="-4"/>
        </w:rPr>
        <w:t xml:space="preserve"> </w:t>
      </w:r>
      <w:r>
        <w:rPr>
          <w:color w:val="231F20"/>
        </w:rPr>
        <w:t>can</w:t>
      </w:r>
      <w:r>
        <w:rPr>
          <w:color w:val="231F20"/>
          <w:spacing w:val="-5"/>
        </w:rPr>
        <w:t xml:space="preserve"> </w:t>
      </w:r>
      <w:r>
        <w:rPr>
          <w:color w:val="231F20"/>
          <w:spacing w:val="-39"/>
        </w:rPr>
        <w:t xml:space="preserve">also </w:t>
      </w:r>
      <w:r>
        <w:rPr>
          <w:color w:val="231F20"/>
        </w:rPr>
        <w:t>affect the sonographic prevalence of</w:t>
      </w:r>
      <w:r>
        <w:rPr>
          <w:color w:val="231F20"/>
          <w:spacing w:val="-5"/>
        </w:rPr>
        <w:t xml:space="preserve"> </w:t>
      </w:r>
      <w:r>
        <w:rPr>
          <w:color w:val="231F20"/>
          <w:spacing w:val="-7"/>
        </w:rPr>
        <w:t>LEPAD.</w:t>
      </w:r>
    </w:p>
    <w:p w14:paraId="49BC0615" w14:textId="77777777" w:rsidR="00770ACD" w:rsidRDefault="00000000">
      <w:pPr>
        <w:pStyle w:val="BodyText"/>
        <w:spacing w:before="127" w:line="249" w:lineRule="auto"/>
        <w:ind w:left="158" w:right="45"/>
        <w:jc w:val="both"/>
      </w:pPr>
      <w:r>
        <w:rPr>
          <w:color w:val="231F20"/>
          <w:spacing w:val="-3"/>
        </w:rPr>
        <w:t>Creager</w:t>
      </w:r>
      <w:r>
        <w:rPr>
          <w:color w:val="231F20"/>
          <w:spacing w:val="-17"/>
        </w:rPr>
        <w:t xml:space="preserve"> </w:t>
      </w:r>
      <w:r>
        <w:rPr>
          <w:i/>
          <w:color w:val="231F20"/>
        </w:rPr>
        <w:t>et</w:t>
      </w:r>
      <w:r>
        <w:rPr>
          <w:i/>
          <w:color w:val="231F20"/>
          <w:spacing w:val="-17"/>
        </w:rPr>
        <w:t xml:space="preserve"> </w:t>
      </w:r>
      <w:r>
        <w:rPr>
          <w:i/>
          <w:color w:val="231F20"/>
          <w:spacing w:val="-3"/>
        </w:rPr>
        <w:t>al.</w:t>
      </w:r>
      <w:r>
        <w:rPr>
          <w:color w:val="231F20"/>
          <w:spacing w:val="-3"/>
          <w:vertAlign w:val="superscript"/>
        </w:rPr>
        <w:t>[34]</w:t>
      </w:r>
      <w:r>
        <w:rPr>
          <w:color w:val="231F20"/>
          <w:spacing w:val="-16"/>
        </w:rPr>
        <w:t xml:space="preserve"> </w:t>
      </w:r>
      <w:r>
        <w:rPr>
          <w:color w:val="231F20"/>
          <w:spacing w:val="-3"/>
        </w:rPr>
        <w:t>noted</w:t>
      </w:r>
      <w:r>
        <w:rPr>
          <w:color w:val="231F20"/>
          <w:spacing w:val="-17"/>
        </w:rPr>
        <w:t xml:space="preserve"> </w:t>
      </w:r>
      <w:r>
        <w:rPr>
          <w:color w:val="231F20"/>
          <w:spacing w:val="-3"/>
        </w:rPr>
        <w:t>that</w:t>
      </w:r>
      <w:r>
        <w:rPr>
          <w:color w:val="231F20"/>
          <w:spacing w:val="-17"/>
        </w:rPr>
        <w:t xml:space="preserve"> </w:t>
      </w:r>
      <w:r>
        <w:rPr>
          <w:color w:val="231F20"/>
        </w:rPr>
        <w:t>the</w:t>
      </w:r>
      <w:r>
        <w:rPr>
          <w:color w:val="231F20"/>
          <w:spacing w:val="-16"/>
        </w:rPr>
        <w:t xml:space="preserve"> </w:t>
      </w:r>
      <w:r>
        <w:rPr>
          <w:color w:val="231F20"/>
          <w:spacing w:val="-4"/>
        </w:rPr>
        <w:t>prevalence</w:t>
      </w:r>
      <w:r>
        <w:rPr>
          <w:color w:val="231F20"/>
          <w:spacing w:val="-17"/>
        </w:rPr>
        <w:t xml:space="preserve"> </w:t>
      </w:r>
      <w:r>
        <w:rPr>
          <w:color w:val="231F20"/>
          <w:spacing w:val="-3"/>
        </w:rPr>
        <w:t>rates</w:t>
      </w:r>
      <w:r>
        <w:rPr>
          <w:color w:val="231F20"/>
          <w:spacing w:val="-17"/>
        </w:rPr>
        <w:t xml:space="preserve"> </w:t>
      </w:r>
      <w:r>
        <w:rPr>
          <w:color w:val="231F20"/>
        </w:rPr>
        <w:t>of</w:t>
      </w:r>
      <w:r>
        <w:rPr>
          <w:color w:val="231F20"/>
          <w:spacing w:val="-17"/>
        </w:rPr>
        <w:t xml:space="preserve"> </w:t>
      </w:r>
      <w:r>
        <w:rPr>
          <w:color w:val="231F20"/>
          <w:spacing w:val="-8"/>
        </w:rPr>
        <w:t xml:space="preserve">atherosclerosis </w:t>
      </w:r>
      <w:r>
        <w:rPr>
          <w:color w:val="231F20"/>
        </w:rPr>
        <w:t xml:space="preserve">in the </w:t>
      </w:r>
      <w:r>
        <w:rPr>
          <w:color w:val="231F20"/>
          <w:spacing w:val="-3"/>
        </w:rPr>
        <w:t xml:space="preserve">lower </w:t>
      </w:r>
      <w:r>
        <w:rPr>
          <w:color w:val="231F20"/>
        </w:rPr>
        <w:t xml:space="preserve">limb arteries are 80 – 90%, 40 – 50%, and </w:t>
      </w:r>
      <w:r>
        <w:rPr>
          <w:color w:val="231F20"/>
          <w:spacing w:val="-5"/>
        </w:rPr>
        <w:t xml:space="preserve">30% </w:t>
      </w:r>
      <w:r>
        <w:rPr>
          <w:color w:val="231F20"/>
        </w:rPr>
        <w:t xml:space="preserve">in the femoropopliteal arteries, </w:t>
      </w:r>
      <w:r>
        <w:rPr>
          <w:color w:val="231F20"/>
          <w:spacing w:val="-6"/>
        </w:rPr>
        <w:t xml:space="preserve">DPA, </w:t>
      </w:r>
      <w:r>
        <w:rPr>
          <w:color w:val="231F20"/>
        </w:rPr>
        <w:t xml:space="preserve">and aortoiliac arteries, </w:t>
      </w:r>
      <w:r>
        <w:rPr>
          <w:color w:val="231F20"/>
          <w:spacing w:val="-3"/>
        </w:rPr>
        <w:t xml:space="preserve">respectively. </w:t>
      </w:r>
      <w:r>
        <w:rPr>
          <w:color w:val="231F20"/>
        </w:rPr>
        <w:t xml:space="preserve">Although </w:t>
      </w:r>
      <w:r>
        <w:rPr>
          <w:color w:val="231F20"/>
          <w:spacing w:val="-5"/>
        </w:rPr>
        <w:t xml:space="preserve">LEPAD </w:t>
      </w:r>
      <w:r>
        <w:rPr>
          <w:color w:val="231F20"/>
        </w:rPr>
        <w:t xml:space="preserve">is said to be more prevalent in the femoropopliteal arteries, angiopathic changes in the infrapopliteal arteries (especially the </w:t>
      </w:r>
      <w:r>
        <w:rPr>
          <w:color w:val="231F20"/>
          <w:spacing w:val="-6"/>
        </w:rPr>
        <w:t xml:space="preserve">DPA) </w:t>
      </w:r>
      <w:r>
        <w:rPr>
          <w:color w:val="231F20"/>
        </w:rPr>
        <w:t>are often more severe</w:t>
      </w:r>
      <w:r>
        <w:rPr>
          <w:color w:val="231F20"/>
          <w:spacing w:val="-6"/>
        </w:rPr>
        <w:t xml:space="preserve"> </w:t>
      </w:r>
      <w:r>
        <w:rPr>
          <w:color w:val="231F20"/>
        </w:rPr>
        <w:t>in</w:t>
      </w:r>
      <w:r>
        <w:rPr>
          <w:color w:val="231F20"/>
          <w:spacing w:val="-5"/>
        </w:rPr>
        <w:t xml:space="preserve"> </w:t>
      </w:r>
      <w:r>
        <w:rPr>
          <w:color w:val="231F20"/>
        </w:rPr>
        <w:t>diabetic</w:t>
      </w:r>
      <w:r>
        <w:rPr>
          <w:color w:val="231F20"/>
          <w:spacing w:val="-6"/>
        </w:rPr>
        <w:t xml:space="preserve"> </w:t>
      </w:r>
      <w:r>
        <w:rPr>
          <w:color w:val="231F20"/>
        </w:rPr>
        <w:t>limbs</w:t>
      </w:r>
      <w:r>
        <w:rPr>
          <w:color w:val="231F20"/>
          <w:spacing w:val="-5"/>
        </w:rPr>
        <w:t xml:space="preserve"> </w:t>
      </w:r>
      <w:r>
        <w:rPr>
          <w:color w:val="231F20"/>
        </w:rPr>
        <w:t>and</w:t>
      </w:r>
      <w:r>
        <w:rPr>
          <w:color w:val="231F20"/>
          <w:spacing w:val="-5"/>
        </w:rPr>
        <w:t xml:space="preserve"> </w:t>
      </w:r>
      <w:r>
        <w:rPr>
          <w:color w:val="231F20"/>
        </w:rPr>
        <w:t>are</w:t>
      </w:r>
      <w:r>
        <w:rPr>
          <w:color w:val="231F20"/>
          <w:spacing w:val="-6"/>
        </w:rPr>
        <w:t xml:space="preserve"> </w:t>
      </w:r>
      <w:r>
        <w:rPr>
          <w:color w:val="231F20"/>
        </w:rPr>
        <w:t>more</w:t>
      </w:r>
      <w:r>
        <w:rPr>
          <w:color w:val="231F20"/>
          <w:spacing w:val="-5"/>
        </w:rPr>
        <w:t xml:space="preserve"> </w:t>
      </w:r>
      <w:r>
        <w:rPr>
          <w:color w:val="231F20"/>
        </w:rPr>
        <w:t>predictive</w:t>
      </w:r>
      <w:r>
        <w:rPr>
          <w:color w:val="231F20"/>
          <w:spacing w:val="-5"/>
        </w:rPr>
        <w:t xml:space="preserve"> </w:t>
      </w:r>
      <w:r>
        <w:rPr>
          <w:color w:val="231F20"/>
        </w:rPr>
        <w:t>of</w:t>
      </w:r>
      <w:r>
        <w:rPr>
          <w:color w:val="231F20"/>
          <w:spacing w:val="-6"/>
        </w:rPr>
        <w:t xml:space="preserve"> </w:t>
      </w:r>
      <w:r>
        <w:rPr>
          <w:color w:val="231F20"/>
        </w:rPr>
        <w:t>the</w:t>
      </w:r>
      <w:r>
        <w:rPr>
          <w:color w:val="231F20"/>
          <w:spacing w:val="-5"/>
        </w:rPr>
        <w:t xml:space="preserve"> </w:t>
      </w:r>
      <w:r>
        <w:rPr>
          <w:color w:val="231F20"/>
        </w:rPr>
        <w:t>risk</w:t>
      </w:r>
      <w:r>
        <w:rPr>
          <w:color w:val="231F20"/>
          <w:spacing w:val="-5"/>
        </w:rPr>
        <w:t xml:space="preserve"> </w:t>
      </w:r>
      <w:r>
        <w:rPr>
          <w:color w:val="231F20"/>
        </w:rPr>
        <w:t>of amputation.</w:t>
      </w:r>
      <w:r>
        <w:rPr>
          <w:color w:val="231F20"/>
          <w:vertAlign w:val="superscript"/>
        </w:rPr>
        <w:t>[7,20,28]</w:t>
      </w:r>
      <w:r>
        <w:rPr>
          <w:color w:val="231F20"/>
        </w:rPr>
        <w:t xml:space="preserve"> Even among the studies that examined </w:t>
      </w:r>
      <w:r>
        <w:rPr>
          <w:color w:val="231F20"/>
          <w:spacing w:val="-50"/>
        </w:rPr>
        <w:t>all</w:t>
      </w:r>
      <w:r>
        <w:rPr>
          <w:color w:val="231F20"/>
        </w:rPr>
        <w:t xml:space="preserve">the </w:t>
      </w:r>
      <w:r>
        <w:rPr>
          <w:color w:val="231F20"/>
          <w:spacing w:val="-3"/>
        </w:rPr>
        <w:t xml:space="preserve">lower </w:t>
      </w:r>
      <w:r>
        <w:rPr>
          <w:color w:val="231F20"/>
        </w:rPr>
        <w:t>limb arteries, two</w:t>
      </w:r>
      <w:r>
        <w:rPr>
          <w:color w:val="231F20"/>
          <w:vertAlign w:val="superscript"/>
        </w:rPr>
        <w:t>[7,31]</w:t>
      </w:r>
      <w:r>
        <w:rPr>
          <w:color w:val="231F20"/>
        </w:rPr>
        <w:t xml:space="preserve"> noted that changes in the </w:t>
      </w:r>
      <w:r>
        <w:rPr>
          <w:color w:val="231F20"/>
          <w:spacing w:val="-43"/>
        </w:rPr>
        <w:t xml:space="preserve">DPA </w:t>
      </w:r>
      <w:r>
        <w:rPr>
          <w:color w:val="231F20"/>
        </w:rPr>
        <w:t>were the most significant. In a third study,</w:t>
      </w:r>
      <w:r>
        <w:rPr>
          <w:color w:val="231F20"/>
          <w:vertAlign w:val="superscript"/>
        </w:rPr>
        <w:t>[32]</w:t>
      </w:r>
      <w:r>
        <w:rPr>
          <w:color w:val="231F20"/>
        </w:rPr>
        <w:t xml:space="preserve"> </w:t>
      </w:r>
      <w:r>
        <w:rPr>
          <w:color w:val="231F20"/>
          <w:spacing w:val="-8"/>
        </w:rPr>
        <w:t xml:space="preserve">DPA </w:t>
      </w:r>
      <w:r>
        <w:rPr>
          <w:color w:val="231F20"/>
          <w:spacing w:val="-11"/>
        </w:rPr>
        <w:t xml:space="preserve">changes </w:t>
      </w:r>
      <w:r>
        <w:rPr>
          <w:color w:val="231F20"/>
        </w:rPr>
        <w:t xml:space="preserve">were second to the femoropopliteal arterial abnormalities </w:t>
      </w:r>
      <w:r>
        <w:rPr>
          <w:color w:val="231F20"/>
          <w:spacing w:val="-8"/>
        </w:rPr>
        <w:t xml:space="preserve">in </w:t>
      </w:r>
      <w:r>
        <w:rPr>
          <w:color w:val="231F20"/>
        </w:rPr>
        <w:t>hemodynamic</w:t>
      </w:r>
      <w:r>
        <w:rPr>
          <w:color w:val="231F20"/>
          <w:spacing w:val="-1"/>
        </w:rPr>
        <w:t xml:space="preserve"> </w:t>
      </w:r>
      <w:r>
        <w:rPr>
          <w:color w:val="231F20"/>
        </w:rPr>
        <w:t>significance.</w:t>
      </w:r>
    </w:p>
    <w:p w14:paraId="4D422753" w14:textId="77777777" w:rsidR="00770ACD" w:rsidRDefault="00000000">
      <w:pPr>
        <w:pStyle w:val="BodyText"/>
        <w:spacing w:before="129" w:line="249" w:lineRule="auto"/>
        <w:ind w:left="157" w:right="43"/>
        <w:jc w:val="both"/>
      </w:pPr>
      <w:r>
        <w:rPr>
          <w:noProof/>
        </w:rPr>
        <w:drawing>
          <wp:anchor distT="0" distB="0" distL="0" distR="0" simplePos="0" relativeHeight="486100480" behindDoc="1" locked="0" layoutInCell="1" allowOverlap="1" wp14:anchorId="140D55EA" wp14:editId="5EA5BFC8">
            <wp:simplePos x="0" y="0"/>
            <wp:positionH relativeFrom="page">
              <wp:posOffset>3200400</wp:posOffset>
            </wp:positionH>
            <wp:positionV relativeFrom="paragraph">
              <wp:posOffset>159536</wp:posOffset>
            </wp:positionV>
            <wp:extent cx="1371600" cy="1333500"/>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rPr>
        <w:t>In</w:t>
      </w:r>
      <w:r>
        <w:rPr>
          <w:color w:val="231F20"/>
          <w:spacing w:val="-5"/>
        </w:rPr>
        <w:t xml:space="preserve"> </w:t>
      </w:r>
      <w:r>
        <w:rPr>
          <w:color w:val="231F20"/>
        </w:rPr>
        <w:t>this</w:t>
      </w:r>
      <w:r>
        <w:rPr>
          <w:color w:val="231F20"/>
          <w:spacing w:val="-5"/>
        </w:rPr>
        <w:t xml:space="preserve"> </w:t>
      </w:r>
      <w:r>
        <w:rPr>
          <w:color w:val="231F20"/>
          <w:spacing w:val="-3"/>
        </w:rPr>
        <w:t>study,</w:t>
      </w:r>
      <w:r>
        <w:rPr>
          <w:color w:val="231F20"/>
          <w:spacing w:val="-5"/>
        </w:rPr>
        <w:t xml:space="preserve"> </w:t>
      </w:r>
      <w:r>
        <w:rPr>
          <w:color w:val="231F20"/>
        </w:rPr>
        <w:t>41</w:t>
      </w:r>
      <w:r>
        <w:rPr>
          <w:color w:val="231F20"/>
          <w:spacing w:val="-5"/>
        </w:rPr>
        <w:t xml:space="preserve"> </w:t>
      </w:r>
      <w:r>
        <w:rPr>
          <w:color w:val="231F20"/>
        </w:rPr>
        <w:t>(43.6%)</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94</w:t>
      </w:r>
      <w:r>
        <w:rPr>
          <w:color w:val="231F20"/>
          <w:spacing w:val="-4"/>
        </w:rPr>
        <w:t xml:space="preserve"> </w:t>
      </w:r>
      <w:r>
        <w:rPr>
          <w:color w:val="231F20"/>
        </w:rPr>
        <w:t>diabetic</w:t>
      </w:r>
      <w:r>
        <w:rPr>
          <w:color w:val="231F20"/>
          <w:spacing w:val="-5"/>
        </w:rPr>
        <w:t xml:space="preserve"> </w:t>
      </w:r>
      <w:r>
        <w:rPr>
          <w:color w:val="231F20"/>
        </w:rPr>
        <w:t>limbs</w:t>
      </w:r>
      <w:r>
        <w:rPr>
          <w:color w:val="231F20"/>
          <w:spacing w:val="-5"/>
        </w:rPr>
        <w:t xml:space="preserve"> </w:t>
      </w:r>
      <w:r>
        <w:rPr>
          <w:color w:val="231F20"/>
        </w:rPr>
        <w:t>had</w:t>
      </w:r>
      <w:r>
        <w:rPr>
          <w:color w:val="231F20"/>
          <w:spacing w:val="-5"/>
        </w:rPr>
        <w:t xml:space="preserve"> </w:t>
      </w:r>
      <w:r>
        <w:rPr>
          <w:color w:val="231F20"/>
        </w:rPr>
        <w:t xml:space="preserve">plaques in the </w:t>
      </w:r>
      <w:r>
        <w:rPr>
          <w:color w:val="231F20"/>
          <w:spacing w:val="-5"/>
        </w:rPr>
        <w:t xml:space="preserve">PTA. </w:t>
      </w:r>
      <w:r>
        <w:rPr>
          <w:color w:val="231F20"/>
        </w:rPr>
        <w:t xml:space="preserve">Plaques were present in the </w:t>
      </w:r>
      <w:r>
        <w:rPr>
          <w:color w:val="231F20"/>
          <w:spacing w:val="-8"/>
        </w:rPr>
        <w:t xml:space="preserve">DPA </w:t>
      </w:r>
      <w:r>
        <w:rPr>
          <w:color w:val="231F20"/>
        </w:rPr>
        <w:t xml:space="preserve">of 52 (55.3%) </w:t>
      </w:r>
      <w:r>
        <w:rPr>
          <w:color w:val="231F20"/>
          <w:spacing w:val="3"/>
        </w:rPr>
        <w:t xml:space="preserve">diabetic limbs. </w:t>
      </w:r>
      <w:r>
        <w:rPr>
          <w:color w:val="231F20"/>
          <w:spacing w:val="4"/>
        </w:rPr>
        <w:t xml:space="preserve">Arterial </w:t>
      </w:r>
      <w:r>
        <w:rPr>
          <w:color w:val="231F20"/>
          <w:spacing w:val="3"/>
        </w:rPr>
        <w:t xml:space="preserve">intimal thickening, plaques, </w:t>
      </w:r>
      <w:r>
        <w:rPr>
          <w:color w:val="231F20"/>
          <w:spacing w:val="4"/>
        </w:rPr>
        <w:t xml:space="preserve">and </w:t>
      </w:r>
      <w:r>
        <w:rPr>
          <w:color w:val="231F20"/>
        </w:rPr>
        <w:t xml:space="preserve">calcifications were also </w:t>
      </w:r>
      <w:r>
        <w:rPr>
          <w:color w:val="231F20"/>
          <w:spacing w:val="2"/>
        </w:rPr>
        <w:t xml:space="preserve">reported </w:t>
      </w:r>
      <w:r>
        <w:rPr>
          <w:color w:val="231F20"/>
        </w:rPr>
        <w:t xml:space="preserve">by some of the previous researchers including Seth </w:t>
      </w:r>
      <w:r>
        <w:rPr>
          <w:i/>
          <w:color w:val="231F20"/>
        </w:rPr>
        <w:t xml:space="preserve">et al. </w:t>
      </w:r>
      <w:r>
        <w:rPr>
          <w:color w:val="231F20"/>
        </w:rPr>
        <w:t xml:space="preserve">(47.7% in </w:t>
      </w:r>
      <w:r>
        <w:rPr>
          <w:color w:val="231F20"/>
          <w:spacing w:val="-6"/>
        </w:rPr>
        <w:t xml:space="preserve">DPA, </w:t>
      </w:r>
      <w:r>
        <w:rPr>
          <w:color w:val="231F20"/>
        </w:rPr>
        <w:t>50.8% in PTA),</w:t>
      </w:r>
      <w:r>
        <w:rPr>
          <w:color w:val="231F20"/>
          <w:vertAlign w:val="superscript"/>
        </w:rPr>
        <w:t>[20]</w:t>
      </w:r>
      <w:r>
        <w:rPr>
          <w:color w:val="231F20"/>
        </w:rPr>
        <w:t xml:space="preserve"> Janssen (54%),</w:t>
      </w:r>
      <w:r>
        <w:rPr>
          <w:color w:val="231F20"/>
          <w:vertAlign w:val="superscript"/>
        </w:rPr>
        <w:t>[25]</w:t>
      </w:r>
      <w:r>
        <w:rPr>
          <w:color w:val="231F20"/>
        </w:rPr>
        <w:t xml:space="preserve"> and Das </w:t>
      </w:r>
      <w:r>
        <w:rPr>
          <w:i/>
          <w:color w:val="231F20"/>
        </w:rPr>
        <w:t xml:space="preserve">et al. </w:t>
      </w:r>
      <w:r>
        <w:rPr>
          <w:color w:val="231F20"/>
        </w:rPr>
        <w:t>(73.3%).</w:t>
      </w:r>
      <w:r>
        <w:rPr>
          <w:color w:val="231F20"/>
          <w:vertAlign w:val="superscript"/>
        </w:rPr>
        <w:t>[28]</w:t>
      </w:r>
      <w:r>
        <w:rPr>
          <w:color w:val="231F20"/>
        </w:rPr>
        <w:t xml:space="preserve"> </w:t>
      </w:r>
      <w:r>
        <w:rPr>
          <w:color w:val="231F20"/>
          <w:spacing w:val="-57"/>
        </w:rPr>
        <w:t>The</w:t>
      </w:r>
      <w:r>
        <w:rPr>
          <w:color w:val="231F20"/>
          <w:spacing w:val="-48"/>
        </w:rPr>
        <w:t xml:space="preserve"> </w:t>
      </w:r>
      <w:r>
        <w:rPr>
          <w:color w:val="231F20"/>
        </w:rPr>
        <w:t xml:space="preserve">disparity in the plaque rates </w:t>
      </w:r>
      <w:r>
        <w:rPr>
          <w:color w:val="231F20"/>
          <w:spacing w:val="-3"/>
        </w:rPr>
        <w:t xml:space="preserve">may  </w:t>
      </w:r>
      <w:r>
        <w:rPr>
          <w:color w:val="231F20"/>
        </w:rPr>
        <w:t>be due to the differences  in patient age, diabetes duration, and co-existing systemic hypertension</w:t>
      </w:r>
      <w:r>
        <w:rPr>
          <w:color w:val="231F20"/>
          <w:spacing w:val="-22"/>
        </w:rPr>
        <w:t xml:space="preserve"> </w:t>
      </w:r>
      <w:r>
        <w:rPr>
          <w:color w:val="231F20"/>
        </w:rPr>
        <w:t>and</w:t>
      </w:r>
      <w:r>
        <w:rPr>
          <w:color w:val="231F20"/>
          <w:spacing w:val="-21"/>
        </w:rPr>
        <w:t xml:space="preserve"> </w:t>
      </w:r>
      <w:r>
        <w:rPr>
          <w:color w:val="231F20"/>
        </w:rPr>
        <w:t>hyperlipidaemia</w:t>
      </w:r>
      <w:r>
        <w:rPr>
          <w:color w:val="231F20"/>
          <w:spacing w:val="-21"/>
        </w:rPr>
        <w:t xml:space="preserve"> </w:t>
      </w:r>
      <w:r>
        <w:rPr>
          <w:color w:val="231F20"/>
        </w:rPr>
        <w:t>in</w:t>
      </w:r>
      <w:r>
        <w:rPr>
          <w:color w:val="231F20"/>
          <w:spacing w:val="-22"/>
        </w:rPr>
        <w:t xml:space="preserve"> </w:t>
      </w:r>
      <w:r>
        <w:rPr>
          <w:color w:val="231F20"/>
        </w:rPr>
        <w:t>some</w:t>
      </w:r>
      <w:r>
        <w:rPr>
          <w:color w:val="231F20"/>
          <w:spacing w:val="-21"/>
        </w:rPr>
        <w:t xml:space="preserve"> </w:t>
      </w:r>
      <w:r>
        <w:rPr>
          <w:color w:val="231F20"/>
        </w:rPr>
        <w:t>of</w:t>
      </w:r>
      <w:r>
        <w:rPr>
          <w:color w:val="231F20"/>
          <w:spacing w:val="-21"/>
        </w:rPr>
        <w:t xml:space="preserve"> </w:t>
      </w:r>
      <w:r>
        <w:rPr>
          <w:color w:val="231F20"/>
        </w:rPr>
        <w:t>the</w:t>
      </w:r>
      <w:r>
        <w:rPr>
          <w:color w:val="231F20"/>
          <w:spacing w:val="-22"/>
        </w:rPr>
        <w:t xml:space="preserve"> </w:t>
      </w:r>
      <w:r>
        <w:rPr>
          <w:color w:val="231F20"/>
        </w:rPr>
        <w:t>other</w:t>
      </w:r>
      <w:r>
        <w:rPr>
          <w:color w:val="231F20"/>
          <w:spacing w:val="-21"/>
        </w:rPr>
        <w:t xml:space="preserve"> </w:t>
      </w:r>
      <w:r>
        <w:rPr>
          <w:color w:val="231F20"/>
        </w:rPr>
        <w:t>studies.</w:t>
      </w:r>
    </w:p>
    <w:p w14:paraId="7DEB70DE" w14:textId="77777777" w:rsidR="00770ACD" w:rsidRDefault="00000000">
      <w:pPr>
        <w:pStyle w:val="BodyText"/>
        <w:spacing w:before="128" w:line="249" w:lineRule="auto"/>
        <w:ind w:left="157" w:right="46"/>
        <w:jc w:val="both"/>
      </w:pPr>
      <w:r>
        <w:rPr>
          <w:color w:val="231F20"/>
          <w:spacing w:val="-3"/>
        </w:rPr>
        <w:t xml:space="preserve">The </w:t>
      </w:r>
      <w:r>
        <w:rPr>
          <w:color w:val="231F20"/>
          <w:spacing w:val="-5"/>
        </w:rPr>
        <w:t xml:space="preserve">pathogenesis </w:t>
      </w:r>
      <w:r>
        <w:rPr>
          <w:color w:val="231F20"/>
        </w:rPr>
        <w:t xml:space="preserve">of </w:t>
      </w:r>
      <w:r>
        <w:rPr>
          <w:color w:val="231F20"/>
          <w:spacing w:val="-7"/>
        </w:rPr>
        <w:t xml:space="preserve">lower </w:t>
      </w:r>
      <w:r>
        <w:rPr>
          <w:color w:val="231F20"/>
          <w:spacing w:val="-3"/>
        </w:rPr>
        <w:t xml:space="preserve">limb arterial </w:t>
      </w:r>
      <w:r>
        <w:rPr>
          <w:color w:val="231F20"/>
          <w:spacing w:val="-4"/>
        </w:rPr>
        <w:t xml:space="preserve">intimal thickening </w:t>
      </w:r>
      <w:r>
        <w:rPr>
          <w:color w:val="231F20"/>
          <w:spacing w:val="-3"/>
        </w:rPr>
        <w:t xml:space="preserve">in </w:t>
      </w:r>
      <w:r>
        <w:rPr>
          <w:color w:val="231F20"/>
          <w:spacing w:val="-6"/>
        </w:rPr>
        <w:t xml:space="preserve">peripheral </w:t>
      </w:r>
      <w:r>
        <w:rPr>
          <w:color w:val="231F20"/>
          <w:spacing w:val="-4"/>
        </w:rPr>
        <w:t xml:space="preserve">artery </w:t>
      </w:r>
      <w:r>
        <w:rPr>
          <w:color w:val="231F20"/>
          <w:spacing w:val="-6"/>
        </w:rPr>
        <w:t xml:space="preserve">disease entails </w:t>
      </w:r>
      <w:r>
        <w:rPr>
          <w:color w:val="231F20"/>
          <w:spacing w:val="-3"/>
        </w:rPr>
        <w:t xml:space="preserve">an </w:t>
      </w:r>
      <w:r>
        <w:rPr>
          <w:color w:val="231F20"/>
          <w:spacing w:val="-6"/>
        </w:rPr>
        <w:t xml:space="preserve">initial compromise </w:t>
      </w:r>
      <w:r>
        <w:rPr>
          <w:color w:val="231F20"/>
          <w:spacing w:val="-3"/>
        </w:rPr>
        <w:t xml:space="preserve">of </w:t>
      </w:r>
      <w:r>
        <w:rPr>
          <w:color w:val="231F20"/>
          <w:spacing w:val="-6"/>
        </w:rPr>
        <w:t xml:space="preserve">arterial </w:t>
      </w:r>
      <w:r>
        <w:rPr>
          <w:color w:val="231F20"/>
          <w:spacing w:val="-7"/>
        </w:rPr>
        <w:t>function</w:t>
      </w:r>
      <w:r>
        <w:rPr>
          <w:color w:val="231F20"/>
          <w:spacing w:val="-30"/>
        </w:rPr>
        <w:t xml:space="preserve"> </w:t>
      </w:r>
      <w:r>
        <w:rPr>
          <w:color w:val="231F20"/>
          <w:spacing w:val="-7"/>
        </w:rPr>
        <w:t>(abnormal</w:t>
      </w:r>
      <w:r>
        <w:rPr>
          <w:color w:val="231F20"/>
          <w:spacing w:val="-29"/>
        </w:rPr>
        <w:t xml:space="preserve"> </w:t>
      </w:r>
      <w:r>
        <w:rPr>
          <w:color w:val="231F20"/>
          <w:spacing w:val="-7"/>
        </w:rPr>
        <w:t>arterial</w:t>
      </w:r>
      <w:r>
        <w:rPr>
          <w:color w:val="231F20"/>
          <w:spacing w:val="-29"/>
        </w:rPr>
        <w:t xml:space="preserve"> </w:t>
      </w:r>
      <w:r>
        <w:rPr>
          <w:color w:val="231F20"/>
          <w:spacing w:val="-7"/>
        </w:rPr>
        <w:t>stiffness,</w:t>
      </w:r>
      <w:r>
        <w:rPr>
          <w:color w:val="231F20"/>
          <w:spacing w:val="-29"/>
        </w:rPr>
        <w:t xml:space="preserve"> </w:t>
      </w:r>
      <w:r>
        <w:rPr>
          <w:color w:val="231F20"/>
          <w:spacing w:val="-8"/>
        </w:rPr>
        <w:t>flow-mediated</w:t>
      </w:r>
      <w:r>
        <w:rPr>
          <w:color w:val="231F20"/>
          <w:spacing w:val="-29"/>
        </w:rPr>
        <w:t xml:space="preserve"> </w:t>
      </w:r>
      <w:r>
        <w:rPr>
          <w:color w:val="231F20"/>
          <w:spacing w:val="-7"/>
        </w:rPr>
        <w:t>dilation</w:t>
      </w:r>
      <w:r>
        <w:rPr>
          <w:color w:val="231F20"/>
          <w:spacing w:val="-30"/>
        </w:rPr>
        <w:t xml:space="preserve"> </w:t>
      </w:r>
      <w:r>
        <w:rPr>
          <w:color w:val="231F20"/>
          <w:spacing w:val="-6"/>
        </w:rPr>
        <w:t>and</w:t>
      </w:r>
      <w:r>
        <w:rPr>
          <w:color w:val="231F20"/>
          <w:spacing w:val="-29"/>
        </w:rPr>
        <w:t xml:space="preserve"> </w:t>
      </w:r>
      <w:r>
        <w:rPr>
          <w:color w:val="231F20"/>
          <w:spacing w:val="-6"/>
        </w:rPr>
        <w:t xml:space="preserve">loss </w:t>
      </w:r>
      <w:r>
        <w:rPr>
          <w:color w:val="231F20"/>
          <w:spacing w:val="-3"/>
        </w:rPr>
        <w:t>of</w:t>
      </w:r>
      <w:r>
        <w:rPr>
          <w:color w:val="231F20"/>
          <w:spacing w:val="-22"/>
        </w:rPr>
        <w:t xml:space="preserve"> </w:t>
      </w:r>
      <w:r>
        <w:rPr>
          <w:color w:val="231F20"/>
          <w:spacing w:val="-6"/>
        </w:rPr>
        <w:t>elasticity),</w:t>
      </w:r>
      <w:r>
        <w:rPr>
          <w:color w:val="231F20"/>
          <w:spacing w:val="-21"/>
        </w:rPr>
        <w:t xml:space="preserve"> </w:t>
      </w:r>
      <w:r>
        <w:rPr>
          <w:color w:val="231F20"/>
          <w:spacing w:val="-8"/>
        </w:rPr>
        <w:t>followed</w:t>
      </w:r>
      <w:r>
        <w:rPr>
          <w:color w:val="231F20"/>
          <w:spacing w:val="-21"/>
        </w:rPr>
        <w:t xml:space="preserve"> </w:t>
      </w:r>
      <w:r>
        <w:rPr>
          <w:color w:val="231F20"/>
          <w:spacing w:val="-6"/>
        </w:rPr>
        <w:t>by</w:t>
      </w:r>
      <w:r>
        <w:rPr>
          <w:color w:val="231F20"/>
          <w:spacing w:val="-21"/>
        </w:rPr>
        <w:t xml:space="preserve"> </w:t>
      </w:r>
      <w:r>
        <w:rPr>
          <w:color w:val="231F20"/>
          <w:spacing w:val="-6"/>
        </w:rPr>
        <w:t>structural</w:t>
      </w:r>
      <w:r>
        <w:rPr>
          <w:color w:val="231F20"/>
          <w:spacing w:val="-21"/>
        </w:rPr>
        <w:t xml:space="preserve"> </w:t>
      </w:r>
      <w:r>
        <w:rPr>
          <w:color w:val="231F20"/>
          <w:spacing w:val="-5"/>
        </w:rPr>
        <w:t>damage</w:t>
      </w:r>
      <w:r>
        <w:rPr>
          <w:color w:val="231F20"/>
          <w:spacing w:val="-21"/>
        </w:rPr>
        <w:t xml:space="preserve"> </w:t>
      </w:r>
      <w:r>
        <w:rPr>
          <w:color w:val="231F20"/>
          <w:spacing w:val="-6"/>
        </w:rPr>
        <w:t>like</w:t>
      </w:r>
      <w:r>
        <w:rPr>
          <w:color w:val="231F20"/>
          <w:spacing w:val="-21"/>
        </w:rPr>
        <w:t xml:space="preserve"> </w:t>
      </w:r>
      <w:r>
        <w:rPr>
          <w:color w:val="231F20"/>
          <w:spacing w:val="-5"/>
        </w:rPr>
        <w:t>fatty</w:t>
      </w:r>
      <w:r>
        <w:rPr>
          <w:color w:val="231F20"/>
          <w:spacing w:val="-21"/>
        </w:rPr>
        <w:t xml:space="preserve"> </w:t>
      </w:r>
      <w:r>
        <w:rPr>
          <w:color w:val="231F20"/>
          <w:spacing w:val="-7"/>
        </w:rPr>
        <w:t xml:space="preserve">degeneration </w:t>
      </w:r>
      <w:r>
        <w:rPr>
          <w:color w:val="231F20"/>
          <w:spacing w:val="-4"/>
        </w:rPr>
        <w:t xml:space="preserve">and </w:t>
      </w:r>
      <w:r>
        <w:rPr>
          <w:color w:val="231F20"/>
          <w:spacing w:val="-5"/>
        </w:rPr>
        <w:t xml:space="preserve">foam cell formation </w:t>
      </w:r>
      <w:r>
        <w:rPr>
          <w:color w:val="231F20"/>
          <w:spacing w:val="-6"/>
        </w:rPr>
        <w:t xml:space="preserve">which </w:t>
      </w:r>
      <w:r>
        <w:rPr>
          <w:color w:val="231F20"/>
          <w:spacing w:val="-5"/>
        </w:rPr>
        <w:t xml:space="preserve">lead </w:t>
      </w:r>
      <w:r>
        <w:rPr>
          <w:color w:val="231F20"/>
          <w:spacing w:val="-3"/>
        </w:rPr>
        <w:t xml:space="preserve">to </w:t>
      </w:r>
      <w:r>
        <w:rPr>
          <w:color w:val="231F20"/>
          <w:spacing w:val="-6"/>
        </w:rPr>
        <w:t>intimal-medial</w:t>
      </w:r>
      <w:r>
        <w:rPr>
          <w:color w:val="231F20"/>
          <w:spacing w:val="-32"/>
        </w:rPr>
        <w:t xml:space="preserve"> </w:t>
      </w:r>
      <w:r>
        <w:rPr>
          <w:color w:val="231F20"/>
          <w:spacing w:val="-7"/>
        </w:rPr>
        <w:t xml:space="preserve">thickening, </w:t>
      </w:r>
      <w:r>
        <w:rPr>
          <w:color w:val="231F20"/>
          <w:spacing w:val="-5"/>
        </w:rPr>
        <w:t>plaque</w:t>
      </w:r>
      <w:r>
        <w:rPr>
          <w:color w:val="231F20"/>
          <w:spacing w:val="-11"/>
        </w:rPr>
        <w:t xml:space="preserve"> </w:t>
      </w:r>
      <w:r>
        <w:rPr>
          <w:color w:val="231F20"/>
          <w:spacing w:val="-5"/>
        </w:rPr>
        <w:t>formation,</w:t>
      </w:r>
      <w:r>
        <w:rPr>
          <w:color w:val="231F20"/>
          <w:spacing w:val="-10"/>
        </w:rPr>
        <w:t xml:space="preserve"> </w:t>
      </w:r>
      <w:r>
        <w:rPr>
          <w:color w:val="231F20"/>
          <w:spacing w:val="-4"/>
        </w:rPr>
        <w:t>and</w:t>
      </w:r>
      <w:r>
        <w:rPr>
          <w:color w:val="231F20"/>
          <w:spacing w:val="-10"/>
        </w:rPr>
        <w:t xml:space="preserve"> </w:t>
      </w:r>
      <w:r>
        <w:rPr>
          <w:color w:val="231F20"/>
          <w:spacing w:val="-6"/>
        </w:rPr>
        <w:t>clogging</w:t>
      </w:r>
      <w:r>
        <w:rPr>
          <w:color w:val="231F20"/>
          <w:spacing w:val="-10"/>
        </w:rPr>
        <w:t xml:space="preserve"> </w:t>
      </w:r>
      <w:r>
        <w:rPr>
          <w:color w:val="231F20"/>
          <w:spacing w:val="-3"/>
        </w:rPr>
        <w:t>of</w:t>
      </w:r>
      <w:r>
        <w:rPr>
          <w:color w:val="231F20"/>
          <w:spacing w:val="-11"/>
        </w:rPr>
        <w:t xml:space="preserve"> </w:t>
      </w:r>
      <w:r>
        <w:rPr>
          <w:color w:val="231F20"/>
          <w:spacing w:val="-4"/>
        </w:rPr>
        <w:t>the</w:t>
      </w:r>
      <w:r>
        <w:rPr>
          <w:color w:val="231F20"/>
          <w:spacing w:val="-10"/>
        </w:rPr>
        <w:t xml:space="preserve"> </w:t>
      </w:r>
      <w:r>
        <w:rPr>
          <w:color w:val="231F20"/>
          <w:spacing w:val="-5"/>
        </w:rPr>
        <w:t>arterial</w:t>
      </w:r>
      <w:r>
        <w:rPr>
          <w:color w:val="231F20"/>
          <w:spacing w:val="-10"/>
        </w:rPr>
        <w:t xml:space="preserve"> </w:t>
      </w:r>
      <w:r>
        <w:rPr>
          <w:color w:val="231F20"/>
          <w:spacing w:val="-5"/>
        </w:rPr>
        <w:t>lumen.</w:t>
      </w:r>
      <w:r>
        <w:rPr>
          <w:color w:val="231F20"/>
          <w:spacing w:val="-5"/>
          <w:vertAlign w:val="superscript"/>
        </w:rPr>
        <w:t>[35]</w:t>
      </w:r>
    </w:p>
    <w:p w14:paraId="4C55ED0F" w14:textId="77777777" w:rsidR="00770ACD" w:rsidRDefault="00000000">
      <w:pPr>
        <w:pStyle w:val="BodyText"/>
        <w:spacing w:before="125" w:line="249" w:lineRule="auto"/>
        <w:ind w:left="158" w:right="38"/>
        <w:jc w:val="both"/>
      </w:pPr>
      <w:r>
        <w:rPr>
          <w:color w:val="231F20"/>
        </w:rPr>
        <w:t xml:space="preserve">The mean luminal diameters of the </w:t>
      </w:r>
      <w:r>
        <w:rPr>
          <w:color w:val="231F20"/>
          <w:spacing w:val="-5"/>
        </w:rPr>
        <w:t xml:space="preserve">PTA </w:t>
      </w:r>
      <w:r>
        <w:rPr>
          <w:color w:val="231F20"/>
        </w:rPr>
        <w:t xml:space="preserve">and </w:t>
      </w:r>
      <w:r>
        <w:rPr>
          <w:color w:val="231F20"/>
          <w:spacing w:val="-7"/>
        </w:rPr>
        <w:t xml:space="preserve">DPA </w:t>
      </w:r>
      <w:r>
        <w:rPr>
          <w:color w:val="231F20"/>
        </w:rPr>
        <w:t xml:space="preserve">in </w:t>
      </w:r>
      <w:r>
        <w:rPr>
          <w:color w:val="231F20"/>
          <w:spacing w:val="2"/>
        </w:rPr>
        <w:t xml:space="preserve">the </w:t>
      </w:r>
      <w:r>
        <w:rPr>
          <w:color w:val="231F20"/>
          <w:spacing w:val="4"/>
        </w:rPr>
        <w:t xml:space="preserve">diabetic limbs </w:t>
      </w:r>
      <w:r>
        <w:rPr>
          <w:color w:val="231F20"/>
        </w:rPr>
        <w:t xml:space="preserve">were </w:t>
      </w:r>
      <w:r>
        <w:rPr>
          <w:color w:val="231F20"/>
          <w:spacing w:val="3"/>
        </w:rPr>
        <w:t xml:space="preserve">1.99 </w:t>
      </w:r>
      <w:r>
        <w:rPr>
          <w:color w:val="231F20"/>
        </w:rPr>
        <w:t xml:space="preserve">± </w:t>
      </w:r>
      <w:r>
        <w:rPr>
          <w:color w:val="231F20"/>
          <w:spacing w:val="3"/>
        </w:rPr>
        <w:t xml:space="preserve">0.73 </w:t>
      </w:r>
      <w:r>
        <w:rPr>
          <w:color w:val="231F20"/>
          <w:spacing w:val="2"/>
        </w:rPr>
        <w:t xml:space="preserve">mm </w:t>
      </w:r>
      <w:r>
        <w:rPr>
          <w:color w:val="231F20"/>
          <w:spacing w:val="3"/>
        </w:rPr>
        <w:t xml:space="preserve">and 2.60 </w:t>
      </w:r>
      <w:r>
        <w:rPr>
          <w:color w:val="231F20"/>
        </w:rPr>
        <w:t xml:space="preserve">± </w:t>
      </w:r>
      <w:r>
        <w:rPr>
          <w:color w:val="231F20"/>
          <w:spacing w:val="3"/>
        </w:rPr>
        <w:t xml:space="preserve">0.65 </w:t>
      </w:r>
      <w:r>
        <w:rPr>
          <w:color w:val="231F20"/>
          <w:spacing w:val="5"/>
        </w:rPr>
        <w:t xml:space="preserve">mm, </w:t>
      </w:r>
      <w:r>
        <w:rPr>
          <w:color w:val="231F20"/>
        </w:rPr>
        <w:t xml:space="preserve">respectively. </w:t>
      </w:r>
      <w:r>
        <w:rPr>
          <w:color w:val="231F20"/>
          <w:spacing w:val="2"/>
        </w:rPr>
        <w:t xml:space="preserve">These </w:t>
      </w:r>
      <w:r>
        <w:rPr>
          <w:color w:val="231F20"/>
        </w:rPr>
        <w:t xml:space="preserve">values were not significantly </w:t>
      </w:r>
      <w:r>
        <w:rPr>
          <w:color w:val="231F20"/>
          <w:spacing w:val="2"/>
        </w:rPr>
        <w:t xml:space="preserve">different </w:t>
      </w:r>
      <w:r>
        <w:rPr>
          <w:color w:val="231F20"/>
        </w:rPr>
        <w:t>from</w:t>
      </w:r>
      <w:r>
        <w:rPr>
          <w:color w:val="231F20"/>
          <w:spacing w:val="-21"/>
        </w:rPr>
        <w:t xml:space="preserve"> </w:t>
      </w:r>
      <w:r>
        <w:rPr>
          <w:color w:val="231F20"/>
        </w:rPr>
        <w:t>those</w:t>
      </w:r>
      <w:r>
        <w:rPr>
          <w:color w:val="231F20"/>
          <w:spacing w:val="-21"/>
        </w:rPr>
        <w:t xml:space="preserve"> </w:t>
      </w:r>
      <w:r>
        <w:rPr>
          <w:color w:val="231F20"/>
        </w:rPr>
        <w:t>of</w:t>
      </w:r>
      <w:r>
        <w:rPr>
          <w:color w:val="231F20"/>
          <w:spacing w:val="-20"/>
        </w:rPr>
        <w:t xml:space="preserve"> </w:t>
      </w:r>
      <w:r>
        <w:rPr>
          <w:color w:val="231F20"/>
        </w:rPr>
        <w:t>controls.</w:t>
      </w:r>
      <w:r>
        <w:rPr>
          <w:color w:val="231F20"/>
          <w:spacing w:val="-29"/>
        </w:rPr>
        <w:t xml:space="preserve"> </w:t>
      </w:r>
      <w:r>
        <w:rPr>
          <w:color w:val="231F20"/>
        </w:rPr>
        <w:t>The</w:t>
      </w:r>
      <w:r>
        <w:rPr>
          <w:color w:val="231F20"/>
          <w:spacing w:val="-21"/>
        </w:rPr>
        <w:t xml:space="preserve"> </w:t>
      </w:r>
      <w:r>
        <w:rPr>
          <w:color w:val="231F20"/>
        </w:rPr>
        <w:t>arterial</w:t>
      </w:r>
      <w:r>
        <w:rPr>
          <w:color w:val="231F20"/>
          <w:spacing w:val="-20"/>
        </w:rPr>
        <w:t xml:space="preserve"> </w:t>
      </w:r>
      <w:r>
        <w:rPr>
          <w:color w:val="231F20"/>
        </w:rPr>
        <w:t>diameter</w:t>
      </w:r>
      <w:r>
        <w:rPr>
          <w:color w:val="231F20"/>
          <w:spacing w:val="-21"/>
        </w:rPr>
        <w:t xml:space="preserve"> </w:t>
      </w:r>
      <w:r>
        <w:rPr>
          <w:color w:val="231F20"/>
          <w:spacing w:val="-3"/>
        </w:rPr>
        <w:t>values</w:t>
      </w:r>
      <w:r>
        <w:rPr>
          <w:color w:val="231F20"/>
          <w:spacing w:val="-20"/>
        </w:rPr>
        <w:t xml:space="preserve"> </w:t>
      </w:r>
      <w:r>
        <w:rPr>
          <w:color w:val="231F20"/>
        </w:rPr>
        <w:t>are</w:t>
      </w:r>
      <w:r>
        <w:rPr>
          <w:color w:val="231F20"/>
          <w:spacing w:val="-21"/>
        </w:rPr>
        <w:t xml:space="preserve"> </w:t>
      </w:r>
      <w:r>
        <w:rPr>
          <w:color w:val="231F20"/>
          <w:spacing w:val="-3"/>
        </w:rPr>
        <w:t xml:space="preserve">broadly </w:t>
      </w:r>
      <w:r>
        <w:rPr>
          <w:color w:val="231F20"/>
        </w:rPr>
        <w:t xml:space="preserve">similar to those reported </w:t>
      </w:r>
      <w:r>
        <w:rPr>
          <w:color w:val="231F20"/>
          <w:spacing w:val="-3"/>
        </w:rPr>
        <w:t xml:space="preserve">by </w:t>
      </w:r>
      <w:r>
        <w:rPr>
          <w:color w:val="231F20"/>
        </w:rPr>
        <w:t xml:space="preserve">Seth </w:t>
      </w:r>
      <w:r>
        <w:rPr>
          <w:i/>
          <w:color w:val="231F20"/>
        </w:rPr>
        <w:t xml:space="preserve">et al. </w:t>
      </w:r>
      <w:r>
        <w:rPr>
          <w:color w:val="231F20"/>
          <w:spacing w:val="-5"/>
        </w:rPr>
        <w:t xml:space="preserve">(PTA </w:t>
      </w:r>
      <w:r>
        <w:rPr>
          <w:color w:val="231F20"/>
        </w:rPr>
        <w:t xml:space="preserve">= 2.2 ± 0.9 mm, </w:t>
      </w:r>
      <w:r>
        <w:rPr>
          <w:color w:val="231F20"/>
          <w:spacing w:val="-11"/>
        </w:rPr>
        <w:t>DPA</w:t>
      </w:r>
      <w:r>
        <w:rPr>
          <w:color w:val="231F20"/>
          <w:spacing w:val="-22"/>
        </w:rPr>
        <w:t xml:space="preserve"> </w:t>
      </w:r>
      <w:r>
        <w:rPr>
          <w:color w:val="231F20"/>
        </w:rPr>
        <w:t>=</w:t>
      </w:r>
      <w:r>
        <w:rPr>
          <w:color w:val="231F20"/>
          <w:spacing w:val="-21"/>
        </w:rPr>
        <w:t xml:space="preserve"> </w:t>
      </w:r>
      <w:r>
        <w:rPr>
          <w:color w:val="231F20"/>
          <w:spacing w:val="-3"/>
        </w:rPr>
        <w:t>1.8</w:t>
      </w:r>
      <w:r>
        <w:rPr>
          <w:color w:val="231F20"/>
          <w:spacing w:val="-30"/>
        </w:rPr>
        <w:t xml:space="preserve"> </w:t>
      </w:r>
      <w:r>
        <w:rPr>
          <w:color w:val="231F20"/>
        </w:rPr>
        <w:t>±</w:t>
      </w:r>
      <w:r>
        <w:rPr>
          <w:color w:val="231F20"/>
          <w:spacing w:val="-30"/>
        </w:rPr>
        <w:t xml:space="preserve"> </w:t>
      </w:r>
      <w:r>
        <w:rPr>
          <w:color w:val="231F20"/>
          <w:spacing w:val="-3"/>
        </w:rPr>
        <w:t>0.8</w:t>
      </w:r>
      <w:r>
        <w:rPr>
          <w:color w:val="231F20"/>
          <w:spacing w:val="-30"/>
        </w:rPr>
        <w:t xml:space="preserve"> </w:t>
      </w:r>
      <w:r>
        <w:rPr>
          <w:color w:val="231F20"/>
          <w:spacing w:val="-3"/>
        </w:rPr>
        <w:t>mm),</w:t>
      </w:r>
      <w:r>
        <w:rPr>
          <w:color w:val="231F20"/>
          <w:spacing w:val="-3"/>
          <w:vertAlign w:val="superscript"/>
        </w:rPr>
        <w:t>[20]</w:t>
      </w:r>
      <w:r>
        <w:rPr>
          <w:color w:val="231F20"/>
          <w:spacing w:val="-20"/>
        </w:rPr>
        <w:t xml:space="preserve"> </w:t>
      </w:r>
      <w:r>
        <w:rPr>
          <w:color w:val="231F20"/>
          <w:spacing w:val="-3"/>
        </w:rPr>
        <w:t>and</w:t>
      </w:r>
      <w:r>
        <w:rPr>
          <w:color w:val="231F20"/>
          <w:spacing w:val="-21"/>
        </w:rPr>
        <w:t xml:space="preserve"> </w:t>
      </w:r>
      <w:r>
        <w:rPr>
          <w:color w:val="231F20"/>
          <w:spacing w:val="-4"/>
        </w:rPr>
        <w:t>Leoniuk</w:t>
      </w:r>
      <w:r>
        <w:rPr>
          <w:color w:val="231F20"/>
          <w:spacing w:val="-21"/>
        </w:rPr>
        <w:t xml:space="preserve"> </w:t>
      </w:r>
      <w:r>
        <w:rPr>
          <w:i/>
          <w:color w:val="231F20"/>
        </w:rPr>
        <w:t>et</w:t>
      </w:r>
      <w:r>
        <w:rPr>
          <w:i/>
          <w:color w:val="231F20"/>
          <w:spacing w:val="-21"/>
        </w:rPr>
        <w:t xml:space="preserve"> </w:t>
      </w:r>
      <w:r>
        <w:rPr>
          <w:i/>
          <w:color w:val="231F20"/>
          <w:spacing w:val="-3"/>
        </w:rPr>
        <w:t>al.</w:t>
      </w:r>
      <w:r>
        <w:rPr>
          <w:i/>
          <w:color w:val="231F20"/>
          <w:spacing w:val="-21"/>
        </w:rPr>
        <w:t xml:space="preserve"> </w:t>
      </w:r>
      <w:r>
        <w:rPr>
          <w:color w:val="231F20"/>
          <w:spacing w:val="-8"/>
        </w:rPr>
        <w:t>(PTA</w:t>
      </w:r>
      <w:r>
        <w:rPr>
          <w:color w:val="231F20"/>
          <w:spacing w:val="-21"/>
        </w:rPr>
        <w:t xml:space="preserve"> </w:t>
      </w:r>
      <w:r>
        <w:rPr>
          <w:color w:val="231F20"/>
        </w:rPr>
        <w:t>=</w:t>
      </w:r>
      <w:r>
        <w:rPr>
          <w:color w:val="231F20"/>
          <w:spacing w:val="-21"/>
        </w:rPr>
        <w:t xml:space="preserve"> </w:t>
      </w:r>
      <w:r>
        <w:rPr>
          <w:color w:val="231F20"/>
          <w:spacing w:val="-3"/>
        </w:rPr>
        <w:t>2.2</w:t>
      </w:r>
      <w:r>
        <w:rPr>
          <w:color w:val="231F20"/>
          <w:spacing w:val="-31"/>
        </w:rPr>
        <w:t xml:space="preserve"> </w:t>
      </w:r>
      <w:r>
        <w:rPr>
          <w:color w:val="231F20"/>
        </w:rPr>
        <w:t>±</w:t>
      </w:r>
      <w:r>
        <w:rPr>
          <w:color w:val="231F20"/>
          <w:spacing w:val="-30"/>
        </w:rPr>
        <w:t xml:space="preserve"> </w:t>
      </w:r>
      <w:r>
        <w:rPr>
          <w:color w:val="231F20"/>
          <w:spacing w:val="-3"/>
        </w:rPr>
        <w:t>0.42</w:t>
      </w:r>
      <w:r>
        <w:rPr>
          <w:color w:val="231F20"/>
          <w:spacing w:val="-30"/>
        </w:rPr>
        <w:t xml:space="preserve"> </w:t>
      </w:r>
      <w:r>
        <w:rPr>
          <w:color w:val="231F20"/>
          <w:spacing w:val="-19"/>
        </w:rPr>
        <w:t xml:space="preserve">mm, </w:t>
      </w:r>
      <w:r>
        <w:rPr>
          <w:color w:val="231F20"/>
          <w:spacing w:val="-8"/>
        </w:rPr>
        <w:t>DPA</w:t>
      </w:r>
      <w:r>
        <w:rPr>
          <w:color w:val="231F20"/>
        </w:rPr>
        <w:t xml:space="preserve"> =</w:t>
      </w:r>
      <w:r>
        <w:rPr>
          <w:color w:val="231F20"/>
          <w:spacing w:val="1"/>
        </w:rPr>
        <w:t xml:space="preserve"> </w:t>
      </w:r>
      <w:r>
        <w:rPr>
          <w:color w:val="231F20"/>
        </w:rPr>
        <w:t>1.98</w:t>
      </w:r>
      <w:r>
        <w:rPr>
          <w:color w:val="231F20"/>
          <w:spacing w:val="-25"/>
        </w:rPr>
        <w:t xml:space="preserve"> </w:t>
      </w:r>
      <w:r>
        <w:rPr>
          <w:color w:val="231F20"/>
        </w:rPr>
        <w:t>±</w:t>
      </w:r>
      <w:r>
        <w:rPr>
          <w:color w:val="231F20"/>
          <w:spacing w:val="-24"/>
        </w:rPr>
        <w:t xml:space="preserve"> </w:t>
      </w:r>
      <w:r>
        <w:rPr>
          <w:color w:val="231F20"/>
        </w:rPr>
        <w:t>0.39</w:t>
      </w:r>
      <w:r>
        <w:rPr>
          <w:color w:val="231F20"/>
          <w:spacing w:val="-25"/>
        </w:rPr>
        <w:t xml:space="preserve"> </w:t>
      </w:r>
      <w:r>
        <w:rPr>
          <w:color w:val="231F20"/>
        </w:rPr>
        <w:t>mm).</w:t>
      </w:r>
      <w:r>
        <w:rPr>
          <w:color w:val="231F20"/>
          <w:vertAlign w:val="superscript"/>
        </w:rPr>
        <w:t>[14]</w:t>
      </w:r>
    </w:p>
    <w:p w14:paraId="17742E65" w14:textId="77777777" w:rsidR="00770ACD" w:rsidRDefault="00000000">
      <w:pPr>
        <w:pStyle w:val="BodyText"/>
        <w:spacing w:before="125" w:line="249" w:lineRule="auto"/>
        <w:ind w:left="158" w:right="42"/>
        <w:jc w:val="both"/>
      </w:pPr>
      <w:r>
        <w:rPr>
          <w:color w:val="231F20"/>
        </w:rPr>
        <w:t>The mean pulsatility index (PI) and mean resistivity index (RI)</w:t>
      </w:r>
      <w:r>
        <w:rPr>
          <w:color w:val="231F20"/>
          <w:spacing w:val="23"/>
        </w:rPr>
        <w:t xml:space="preserve"> </w:t>
      </w:r>
      <w:r>
        <w:rPr>
          <w:color w:val="231F20"/>
        </w:rPr>
        <w:t>of</w:t>
      </w:r>
      <w:r>
        <w:rPr>
          <w:color w:val="231F20"/>
          <w:spacing w:val="24"/>
        </w:rPr>
        <w:t xml:space="preserve"> </w:t>
      </w:r>
      <w:r>
        <w:rPr>
          <w:color w:val="231F20"/>
        </w:rPr>
        <w:t>the</w:t>
      </w:r>
      <w:r>
        <w:rPr>
          <w:color w:val="231F20"/>
          <w:spacing w:val="24"/>
        </w:rPr>
        <w:t xml:space="preserve"> </w:t>
      </w:r>
      <w:r>
        <w:rPr>
          <w:color w:val="231F20"/>
          <w:spacing w:val="-7"/>
        </w:rPr>
        <w:t>PTA</w:t>
      </w:r>
      <w:r>
        <w:rPr>
          <w:color w:val="231F20"/>
          <w:spacing w:val="24"/>
        </w:rPr>
        <w:t xml:space="preserve"> </w:t>
      </w:r>
      <w:r>
        <w:rPr>
          <w:color w:val="231F20"/>
        </w:rPr>
        <w:t>in</w:t>
      </w:r>
      <w:r>
        <w:rPr>
          <w:color w:val="231F20"/>
          <w:spacing w:val="24"/>
        </w:rPr>
        <w:t xml:space="preserve"> </w:t>
      </w:r>
      <w:r>
        <w:rPr>
          <w:color w:val="231F20"/>
        </w:rPr>
        <w:t>the</w:t>
      </w:r>
      <w:r>
        <w:rPr>
          <w:color w:val="231F20"/>
          <w:spacing w:val="24"/>
        </w:rPr>
        <w:t xml:space="preserve"> </w:t>
      </w:r>
      <w:r>
        <w:rPr>
          <w:color w:val="231F20"/>
        </w:rPr>
        <w:t>diabetic</w:t>
      </w:r>
      <w:r>
        <w:rPr>
          <w:color w:val="231F20"/>
          <w:spacing w:val="24"/>
        </w:rPr>
        <w:t xml:space="preserve"> </w:t>
      </w:r>
      <w:r>
        <w:rPr>
          <w:color w:val="231F20"/>
        </w:rPr>
        <w:t>limbs</w:t>
      </w:r>
      <w:r>
        <w:rPr>
          <w:color w:val="231F20"/>
          <w:spacing w:val="23"/>
        </w:rPr>
        <w:t xml:space="preserve"> </w:t>
      </w:r>
      <w:r>
        <w:rPr>
          <w:color w:val="231F20"/>
        </w:rPr>
        <w:t>were</w:t>
      </w:r>
      <w:r>
        <w:rPr>
          <w:color w:val="231F20"/>
          <w:spacing w:val="24"/>
        </w:rPr>
        <w:t xml:space="preserve"> </w:t>
      </w:r>
      <w:r>
        <w:rPr>
          <w:color w:val="231F20"/>
        </w:rPr>
        <w:t>6.20</w:t>
      </w:r>
      <w:r>
        <w:rPr>
          <w:color w:val="231F20"/>
          <w:spacing w:val="-26"/>
        </w:rPr>
        <w:t xml:space="preserve"> </w:t>
      </w:r>
      <w:r>
        <w:rPr>
          <w:color w:val="231F20"/>
        </w:rPr>
        <w:t>±</w:t>
      </w:r>
      <w:r>
        <w:rPr>
          <w:color w:val="231F20"/>
          <w:spacing w:val="-25"/>
        </w:rPr>
        <w:t xml:space="preserve"> </w:t>
      </w:r>
      <w:r>
        <w:rPr>
          <w:color w:val="231F20"/>
        </w:rPr>
        <w:t>5.52</w:t>
      </w:r>
      <w:r>
        <w:rPr>
          <w:color w:val="231F20"/>
          <w:spacing w:val="24"/>
        </w:rPr>
        <w:t xml:space="preserve"> </w:t>
      </w:r>
      <w:r>
        <w:rPr>
          <w:color w:val="231F20"/>
        </w:rPr>
        <w:t>and</w:t>
      </w:r>
    </w:p>
    <w:p w14:paraId="5F249947" w14:textId="77777777" w:rsidR="00770ACD" w:rsidRDefault="00000000">
      <w:pPr>
        <w:pStyle w:val="BodyText"/>
        <w:spacing w:before="2" w:line="249" w:lineRule="auto"/>
        <w:ind w:left="158" w:right="46"/>
        <w:jc w:val="both"/>
        <w:rPr>
          <w:i/>
        </w:rPr>
      </w:pPr>
      <w:r>
        <w:rPr>
          <w:color w:val="231F20"/>
        </w:rPr>
        <w:t xml:space="preserve">0.88 ± 0.25, respectively; while the mean PI and mean RI </w:t>
      </w:r>
      <w:r>
        <w:rPr>
          <w:color w:val="231F20"/>
          <w:spacing w:val="-6"/>
        </w:rPr>
        <w:t xml:space="preserve">of </w:t>
      </w:r>
      <w:r>
        <w:rPr>
          <w:color w:val="231F20"/>
        </w:rPr>
        <w:t xml:space="preserve">the </w:t>
      </w:r>
      <w:r>
        <w:rPr>
          <w:color w:val="231F20"/>
          <w:spacing w:val="-8"/>
        </w:rPr>
        <w:t xml:space="preserve">DPA </w:t>
      </w:r>
      <w:r>
        <w:rPr>
          <w:color w:val="231F20"/>
        </w:rPr>
        <w:t xml:space="preserve">were 5.98 ± 4.60 and 0.95 ± 0.12, </w:t>
      </w:r>
      <w:r>
        <w:rPr>
          <w:color w:val="231F20"/>
          <w:spacing w:val="-3"/>
        </w:rPr>
        <w:t xml:space="preserve">respectively. </w:t>
      </w:r>
      <w:r>
        <w:rPr>
          <w:color w:val="231F20"/>
          <w:spacing w:val="-4"/>
        </w:rPr>
        <w:t xml:space="preserve">The </w:t>
      </w:r>
      <w:r>
        <w:rPr>
          <w:color w:val="231F20"/>
        </w:rPr>
        <w:t xml:space="preserve">mean RI of this study are similar to those reported </w:t>
      </w:r>
      <w:r>
        <w:rPr>
          <w:color w:val="231F20"/>
          <w:spacing w:val="-3"/>
        </w:rPr>
        <w:t xml:space="preserve">by </w:t>
      </w:r>
      <w:r>
        <w:rPr>
          <w:color w:val="231F20"/>
          <w:spacing w:val="-4"/>
        </w:rPr>
        <w:t xml:space="preserve">Seth  </w:t>
      </w:r>
      <w:r>
        <w:rPr>
          <w:i/>
          <w:color w:val="231F20"/>
        </w:rPr>
        <w:t>et</w:t>
      </w:r>
      <w:r>
        <w:rPr>
          <w:i/>
          <w:color w:val="231F20"/>
          <w:spacing w:val="-2"/>
        </w:rPr>
        <w:t xml:space="preserve"> </w:t>
      </w:r>
      <w:r>
        <w:rPr>
          <w:i/>
          <w:color w:val="231F20"/>
        </w:rPr>
        <w:t>al.</w:t>
      </w:r>
      <w:r>
        <w:rPr>
          <w:i/>
          <w:color w:val="231F20"/>
          <w:spacing w:val="-2"/>
        </w:rPr>
        <w:t xml:space="preserve"> </w:t>
      </w:r>
      <w:r>
        <w:rPr>
          <w:color w:val="231F20"/>
          <w:spacing w:val="-5"/>
        </w:rPr>
        <w:t>(PTA</w:t>
      </w:r>
      <w:r>
        <w:rPr>
          <w:color w:val="231F20"/>
          <w:spacing w:val="-2"/>
        </w:rPr>
        <w:t xml:space="preserve"> </w:t>
      </w:r>
      <w:r>
        <w:rPr>
          <w:color w:val="231F20"/>
        </w:rPr>
        <w:t>=</w:t>
      </w:r>
      <w:r>
        <w:rPr>
          <w:color w:val="231F20"/>
          <w:spacing w:val="-2"/>
        </w:rPr>
        <w:t xml:space="preserve"> </w:t>
      </w:r>
      <w:r>
        <w:rPr>
          <w:color w:val="231F20"/>
        </w:rPr>
        <w:t>0.95</w:t>
      </w:r>
      <w:r>
        <w:rPr>
          <w:color w:val="231F20"/>
          <w:spacing w:val="-22"/>
        </w:rPr>
        <w:t xml:space="preserve"> </w:t>
      </w:r>
      <w:r>
        <w:rPr>
          <w:color w:val="231F20"/>
        </w:rPr>
        <w:t>±</w:t>
      </w:r>
      <w:r>
        <w:rPr>
          <w:color w:val="231F20"/>
          <w:spacing w:val="-23"/>
        </w:rPr>
        <w:t xml:space="preserve"> </w:t>
      </w:r>
      <w:r>
        <w:rPr>
          <w:color w:val="231F20"/>
        </w:rPr>
        <w:t>0.90,</w:t>
      </w:r>
      <w:r>
        <w:rPr>
          <w:color w:val="231F20"/>
          <w:spacing w:val="-1"/>
        </w:rPr>
        <w:t xml:space="preserve"> </w:t>
      </w:r>
      <w:r>
        <w:rPr>
          <w:color w:val="231F20"/>
          <w:spacing w:val="-8"/>
        </w:rPr>
        <w:t>DPA</w:t>
      </w:r>
      <w:r>
        <w:rPr>
          <w:color w:val="231F20"/>
          <w:spacing w:val="-2"/>
        </w:rPr>
        <w:t xml:space="preserve"> </w:t>
      </w:r>
      <w:r>
        <w:rPr>
          <w:color w:val="231F20"/>
        </w:rPr>
        <w:t>=</w:t>
      </w:r>
      <w:r>
        <w:rPr>
          <w:color w:val="231F20"/>
          <w:spacing w:val="-2"/>
        </w:rPr>
        <w:t xml:space="preserve"> </w:t>
      </w:r>
      <w:r>
        <w:rPr>
          <w:color w:val="231F20"/>
        </w:rPr>
        <w:t>0.82</w:t>
      </w:r>
      <w:r>
        <w:rPr>
          <w:color w:val="231F20"/>
          <w:spacing w:val="-23"/>
        </w:rPr>
        <w:t xml:space="preserve"> </w:t>
      </w:r>
      <w:r>
        <w:rPr>
          <w:color w:val="231F20"/>
        </w:rPr>
        <w:t>±</w:t>
      </w:r>
      <w:r>
        <w:rPr>
          <w:color w:val="231F20"/>
          <w:spacing w:val="-22"/>
        </w:rPr>
        <w:t xml:space="preserve"> </w:t>
      </w:r>
      <w:r>
        <w:rPr>
          <w:color w:val="231F20"/>
        </w:rPr>
        <w:t>0.31).</w:t>
      </w:r>
      <w:r>
        <w:rPr>
          <w:color w:val="231F20"/>
          <w:vertAlign w:val="superscript"/>
        </w:rPr>
        <w:t>[20]</w:t>
      </w:r>
      <w:r>
        <w:rPr>
          <w:color w:val="231F20"/>
          <w:spacing w:val="-2"/>
        </w:rPr>
        <w:t xml:space="preserve"> </w:t>
      </w:r>
      <w:r>
        <w:rPr>
          <w:color w:val="231F20"/>
          <w:spacing w:val="-4"/>
        </w:rPr>
        <w:t>However,</w:t>
      </w:r>
      <w:r>
        <w:rPr>
          <w:color w:val="231F20"/>
          <w:spacing w:val="-2"/>
        </w:rPr>
        <w:t xml:space="preserve"> </w:t>
      </w:r>
      <w:r>
        <w:rPr>
          <w:color w:val="231F20"/>
          <w:spacing w:val="-25"/>
        </w:rPr>
        <w:t xml:space="preserve">the </w:t>
      </w:r>
      <w:r>
        <w:rPr>
          <w:color w:val="231F20"/>
        </w:rPr>
        <w:t>mean</w:t>
      </w:r>
      <w:r>
        <w:rPr>
          <w:color w:val="231F20"/>
          <w:spacing w:val="-19"/>
        </w:rPr>
        <w:t xml:space="preserve"> </w:t>
      </w:r>
      <w:r>
        <w:rPr>
          <w:color w:val="231F20"/>
        </w:rPr>
        <w:t>PI</w:t>
      </w:r>
      <w:r>
        <w:rPr>
          <w:color w:val="231F20"/>
          <w:spacing w:val="-19"/>
        </w:rPr>
        <w:t xml:space="preserve"> </w:t>
      </w:r>
      <w:r>
        <w:rPr>
          <w:color w:val="231F20"/>
        </w:rPr>
        <w:t>are</w:t>
      </w:r>
      <w:r>
        <w:rPr>
          <w:color w:val="231F20"/>
          <w:spacing w:val="-19"/>
        </w:rPr>
        <w:t xml:space="preserve"> </w:t>
      </w:r>
      <w:r>
        <w:rPr>
          <w:color w:val="231F20"/>
          <w:spacing w:val="-5"/>
        </w:rPr>
        <w:t>lower</w:t>
      </w:r>
      <w:r>
        <w:rPr>
          <w:color w:val="231F20"/>
          <w:spacing w:val="-18"/>
        </w:rPr>
        <w:t xml:space="preserve"> </w:t>
      </w:r>
      <w:r>
        <w:rPr>
          <w:color w:val="231F20"/>
        </w:rPr>
        <w:t>than</w:t>
      </w:r>
      <w:r>
        <w:rPr>
          <w:color w:val="231F20"/>
          <w:spacing w:val="-19"/>
        </w:rPr>
        <w:t xml:space="preserve"> </w:t>
      </w:r>
      <w:r>
        <w:rPr>
          <w:color w:val="231F20"/>
        </w:rPr>
        <w:t>those</w:t>
      </w:r>
      <w:r>
        <w:rPr>
          <w:color w:val="231F20"/>
          <w:spacing w:val="-19"/>
        </w:rPr>
        <w:t xml:space="preserve"> </w:t>
      </w:r>
      <w:r>
        <w:rPr>
          <w:color w:val="231F20"/>
        </w:rPr>
        <w:t>of</w:t>
      </w:r>
      <w:r>
        <w:rPr>
          <w:color w:val="231F20"/>
          <w:spacing w:val="-18"/>
        </w:rPr>
        <w:t xml:space="preserve"> </w:t>
      </w:r>
      <w:r>
        <w:rPr>
          <w:color w:val="231F20"/>
        </w:rPr>
        <w:t>Seth</w:t>
      </w:r>
      <w:r>
        <w:rPr>
          <w:color w:val="231F20"/>
          <w:spacing w:val="-19"/>
        </w:rPr>
        <w:t xml:space="preserve"> </w:t>
      </w:r>
      <w:r>
        <w:rPr>
          <w:i/>
          <w:color w:val="231F20"/>
        </w:rPr>
        <w:t>et</w:t>
      </w:r>
      <w:r>
        <w:rPr>
          <w:i/>
          <w:color w:val="231F20"/>
          <w:spacing w:val="-19"/>
        </w:rPr>
        <w:t xml:space="preserve"> </w:t>
      </w:r>
      <w:r>
        <w:rPr>
          <w:i/>
          <w:color w:val="231F20"/>
        </w:rPr>
        <w:t>al.</w:t>
      </w:r>
      <w:r>
        <w:rPr>
          <w:i/>
          <w:color w:val="231F20"/>
          <w:spacing w:val="-18"/>
        </w:rPr>
        <w:t xml:space="preserve"> </w:t>
      </w:r>
      <w:r>
        <w:rPr>
          <w:color w:val="231F20"/>
          <w:spacing w:val="-6"/>
        </w:rPr>
        <w:t>(PTA</w:t>
      </w:r>
      <w:r>
        <w:rPr>
          <w:color w:val="231F20"/>
          <w:spacing w:val="-19"/>
        </w:rPr>
        <w:t xml:space="preserve"> </w:t>
      </w:r>
      <w:r>
        <w:rPr>
          <w:color w:val="231F20"/>
        </w:rPr>
        <w:t>=</w:t>
      </w:r>
      <w:r>
        <w:rPr>
          <w:color w:val="231F20"/>
          <w:spacing w:val="-19"/>
        </w:rPr>
        <w:t xml:space="preserve"> </w:t>
      </w:r>
      <w:r>
        <w:rPr>
          <w:color w:val="231F20"/>
        </w:rPr>
        <w:t>10.83</w:t>
      </w:r>
      <w:r>
        <w:rPr>
          <w:color w:val="231F20"/>
          <w:spacing w:val="-30"/>
        </w:rPr>
        <w:t xml:space="preserve"> </w:t>
      </w:r>
      <w:r>
        <w:rPr>
          <w:color w:val="231F20"/>
        </w:rPr>
        <w:t>±</w:t>
      </w:r>
      <w:r>
        <w:rPr>
          <w:color w:val="231F20"/>
          <w:spacing w:val="-30"/>
        </w:rPr>
        <w:t xml:space="preserve"> </w:t>
      </w:r>
      <w:r>
        <w:rPr>
          <w:color w:val="231F20"/>
        </w:rPr>
        <w:t xml:space="preserve">17.8, </w:t>
      </w:r>
      <w:r>
        <w:rPr>
          <w:color w:val="231F20"/>
          <w:spacing w:val="-8"/>
        </w:rPr>
        <w:t xml:space="preserve">DPA </w:t>
      </w:r>
      <w:r>
        <w:rPr>
          <w:color w:val="231F20"/>
        </w:rPr>
        <w:t>= 8.9 ± 11.7).</w:t>
      </w:r>
      <w:r>
        <w:rPr>
          <w:color w:val="231F20"/>
          <w:vertAlign w:val="superscript"/>
        </w:rPr>
        <w:t>[20]</w:t>
      </w:r>
      <w:r>
        <w:rPr>
          <w:color w:val="231F20"/>
        </w:rPr>
        <w:t xml:space="preserve"> The wide disparity in pulsatility</w:t>
      </w:r>
      <w:r>
        <w:rPr>
          <w:color w:val="231F20"/>
          <w:spacing w:val="-26"/>
        </w:rPr>
        <w:t xml:space="preserve"> </w:t>
      </w:r>
      <w:r>
        <w:rPr>
          <w:color w:val="231F20"/>
          <w:spacing w:val="-11"/>
        </w:rPr>
        <w:t xml:space="preserve">indices </w:t>
      </w:r>
      <w:r>
        <w:rPr>
          <w:color w:val="231F20"/>
        </w:rPr>
        <w:t>could</w:t>
      </w:r>
      <w:r>
        <w:rPr>
          <w:color w:val="231F20"/>
          <w:spacing w:val="5"/>
        </w:rPr>
        <w:t xml:space="preserve"> </w:t>
      </w:r>
      <w:r>
        <w:rPr>
          <w:color w:val="231F20"/>
        </w:rPr>
        <w:t>be</w:t>
      </w:r>
      <w:r>
        <w:rPr>
          <w:color w:val="231F20"/>
          <w:spacing w:val="5"/>
        </w:rPr>
        <w:t xml:space="preserve"> </w:t>
      </w:r>
      <w:r>
        <w:rPr>
          <w:color w:val="231F20"/>
        </w:rPr>
        <w:t>due</w:t>
      </w:r>
      <w:r>
        <w:rPr>
          <w:color w:val="231F20"/>
          <w:spacing w:val="5"/>
        </w:rPr>
        <w:t xml:space="preserve"> </w:t>
      </w:r>
      <w:r>
        <w:rPr>
          <w:color w:val="231F20"/>
        </w:rPr>
        <w:t>to</w:t>
      </w:r>
      <w:r>
        <w:rPr>
          <w:color w:val="231F20"/>
          <w:spacing w:val="5"/>
        </w:rPr>
        <w:t xml:space="preserve"> </w:t>
      </w:r>
      <w:r>
        <w:rPr>
          <w:color w:val="231F20"/>
        </w:rPr>
        <w:t>an</w:t>
      </w:r>
      <w:r>
        <w:rPr>
          <w:color w:val="231F20"/>
          <w:spacing w:val="5"/>
        </w:rPr>
        <w:t xml:space="preserve"> </w:t>
      </w:r>
      <w:r>
        <w:rPr>
          <w:color w:val="231F20"/>
        </w:rPr>
        <w:t>error</w:t>
      </w:r>
      <w:r>
        <w:rPr>
          <w:color w:val="231F20"/>
          <w:spacing w:val="5"/>
        </w:rPr>
        <w:t xml:space="preserve"> </w:t>
      </w:r>
      <w:r>
        <w:rPr>
          <w:color w:val="231F20"/>
        </w:rPr>
        <w:t>in</w:t>
      </w:r>
      <w:r>
        <w:rPr>
          <w:color w:val="231F20"/>
          <w:spacing w:val="5"/>
        </w:rPr>
        <w:t xml:space="preserve"> </w:t>
      </w:r>
      <w:r>
        <w:rPr>
          <w:color w:val="231F20"/>
        </w:rPr>
        <w:t>statistical</w:t>
      </w:r>
      <w:r>
        <w:rPr>
          <w:color w:val="231F20"/>
          <w:spacing w:val="6"/>
        </w:rPr>
        <w:t xml:space="preserve"> </w:t>
      </w:r>
      <w:r>
        <w:rPr>
          <w:color w:val="231F20"/>
        </w:rPr>
        <w:t>reporting</w:t>
      </w:r>
      <w:r>
        <w:rPr>
          <w:color w:val="231F20"/>
          <w:spacing w:val="5"/>
        </w:rPr>
        <w:t xml:space="preserve"> </w:t>
      </w:r>
      <w:r>
        <w:rPr>
          <w:color w:val="231F20"/>
          <w:spacing w:val="-3"/>
        </w:rPr>
        <w:t>by</w:t>
      </w:r>
      <w:r>
        <w:rPr>
          <w:color w:val="231F20"/>
          <w:spacing w:val="5"/>
        </w:rPr>
        <w:t xml:space="preserve"> </w:t>
      </w:r>
      <w:r>
        <w:rPr>
          <w:color w:val="231F20"/>
        </w:rPr>
        <w:t>Seth</w:t>
      </w:r>
      <w:r>
        <w:rPr>
          <w:color w:val="231F20"/>
          <w:spacing w:val="5"/>
        </w:rPr>
        <w:t xml:space="preserve"> </w:t>
      </w:r>
      <w:r>
        <w:rPr>
          <w:i/>
          <w:color w:val="231F20"/>
        </w:rPr>
        <w:t>et</w:t>
      </w:r>
      <w:r>
        <w:rPr>
          <w:i/>
          <w:color w:val="231F20"/>
          <w:spacing w:val="5"/>
        </w:rPr>
        <w:t xml:space="preserve"> </w:t>
      </w:r>
      <w:r>
        <w:rPr>
          <w:i/>
          <w:color w:val="231F20"/>
          <w:spacing w:val="-5"/>
        </w:rPr>
        <w:t>al.</w:t>
      </w:r>
    </w:p>
    <w:p w14:paraId="1A1928AA" w14:textId="77777777" w:rsidR="00770ACD" w:rsidRDefault="00000000">
      <w:pPr>
        <w:pStyle w:val="BodyText"/>
        <w:spacing w:before="7"/>
        <w:rPr>
          <w:i/>
          <w:sz w:val="22"/>
        </w:rPr>
      </w:pPr>
      <w:r>
        <w:br w:type="column"/>
      </w:r>
    </w:p>
    <w:p w14:paraId="5239BC80" w14:textId="77777777" w:rsidR="00770ACD" w:rsidRDefault="00000000">
      <w:pPr>
        <w:pStyle w:val="BodyText"/>
        <w:spacing w:line="249" w:lineRule="auto"/>
        <w:ind w:left="157" w:right="114"/>
        <w:jc w:val="both"/>
      </w:pPr>
      <w:r>
        <w:rPr>
          <w:color w:val="231F20"/>
        </w:rPr>
        <w:t>Their</w:t>
      </w:r>
      <w:r>
        <w:rPr>
          <w:color w:val="231F20"/>
          <w:spacing w:val="-10"/>
        </w:rPr>
        <w:t xml:space="preserve"> </w:t>
      </w:r>
      <w:r>
        <w:rPr>
          <w:color w:val="231F20"/>
        </w:rPr>
        <w:t>Pulsatility</w:t>
      </w:r>
      <w:r>
        <w:rPr>
          <w:color w:val="231F20"/>
          <w:spacing w:val="-9"/>
        </w:rPr>
        <w:t xml:space="preserve"> </w:t>
      </w:r>
      <w:r>
        <w:rPr>
          <w:color w:val="231F20"/>
        </w:rPr>
        <w:t>indices</w:t>
      </w:r>
      <w:r>
        <w:rPr>
          <w:color w:val="231F20"/>
          <w:spacing w:val="-9"/>
        </w:rPr>
        <w:t xml:space="preserve"> </w:t>
      </w:r>
      <w:r>
        <w:rPr>
          <w:color w:val="231F20"/>
        </w:rPr>
        <w:t>are</w:t>
      </w:r>
      <w:r>
        <w:rPr>
          <w:color w:val="231F20"/>
          <w:spacing w:val="-9"/>
        </w:rPr>
        <w:t xml:space="preserve"> </w:t>
      </w:r>
      <w:r>
        <w:rPr>
          <w:color w:val="231F20"/>
          <w:spacing w:val="-3"/>
        </w:rPr>
        <w:t>skewed</w:t>
      </w:r>
      <w:r>
        <w:rPr>
          <w:color w:val="231F20"/>
          <w:spacing w:val="-9"/>
        </w:rPr>
        <w:t xml:space="preserve"> </w:t>
      </w:r>
      <w:r>
        <w:rPr>
          <w:color w:val="231F20"/>
        </w:rPr>
        <w:t>in</w:t>
      </w:r>
      <w:r>
        <w:rPr>
          <w:color w:val="231F20"/>
          <w:spacing w:val="-9"/>
        </w:rPr>
        <w:t xml:space="preserve"> </w:t>
      </w:r>
      <w:r>
        <w:rPr>
          <w:color w:val="231F20"/>
        </w:rPr>
        <w:t>distribution</w:t>
      </w:r>
      <w:r>
        <w:rPr>
          <w:color w:val="231F20"/>
          <w:spacing w:val="-9"/>
        </w:rPr>
        <w:t xml:space="preserve"> </w:t>
      </w:r>
      <w:r>
        <w:rPr>
          <w:color w:val="231F20"/>
        </w:rPr>
        <w:t>and</w:t>
      </w:r>
      <w:r>
        <w:rPr>
          <w:color w:val="231F20"/>
          <w:spacing w:val="-9"/>
        </w:rPr>
        <w:t xml:space="preserve"> </w:t>
      </w:r>
      <w:r>
        <w:rPr>
          <w:color w:val="231F20"/>
          <w:spacing w:val="-3"/>
        </w:rPr>
        <w:t xml:space="preserve">should </w:t>
      </w:r>
      <w:r>
        <w:rPr>
          <w:color w:val="231F20"/>
        </w:rPr>
        <w:t>have been reported as median values rather than as mean values.</w:t>
      </w:r>
      <w:r>
        <w:rPr>
          <w:color w:val="231F20"/>
          <w:vertAlign w:val="superscript"/>
        </w:rPr>
        <w:t>[20]</w:t>
      </w:r>
      <w:r>
        <w:rPr>
          <w:color w:val="231F20"/>
        </w:rPr>
        <w:t xml:space="preserve"> Janssen</w:t>
      </w:r>
      <w:r>
        <w:rPr>
          <w:color w:val="231F20"/>
          <w:vertAlign w:val="superscript"/>
        </w:rPr>
        <w:t>[25]</w:t>
      </w:r>
      <w:r>
        <w:rPr>
          <w:color w:val="231F20"/>
        </w:rPr>
        <w:t xml:space="preserve"> documented that a PI &lt;1.2 in the </w:t>
      </w:r>
      <w:r>
        <w:rPr>
          <w:color w:val="231F20"/>
          <w:spacing w:val="-28"/>
        </w:rPr>
        <w:t xml:space="preserve">ankle </w:t>
      </w:r>
      <w:r>
        <w:rPr>
          <w:color w:val="231F20"/>
        </w:rPr>
        <w:t>arteries</w:t>
      </w:r>
      <w:r>
        <w:rPr>
          <w:color w:val="231F20"/>
          <w:spacing w:val="-19"/>
        </w:rPr>
        <w:t xml:space="preserve"> </w:t>
      </w:r>
      <w:r>
        <w:rPr>
          <w:color w:val="231F20"/>
          <w:spacing w:val="-12"/>
        </w:rPr>
        <w:t>(ATA</w:t>
      </w:r>
      <w:r>
        <w:rPr>
          <w:color w:val="231F20"/>
          <w:spacing w:val="-18"/>
        </w:rPr>
        <w:t xml:space="preserve"> </w:t>
      </w:r>
      <w:r>
        <w:rPr>
          <w:color w:val="231F20"/>
        </w:rPr>
        <w:t>or</w:t>
      </w:r>
      <w:r>
        <w:rPr>
          <w:color w:val="231F20"/>
          <w:spacing w:val="-18"/>
        </w:rPr>
        <w:t xml:space="preserve"> </w:t>
      </w:r>
      <w:r>
        <w:rPr>
          <w:color w:val="231F20"/>
          <w:spacing w:val="-6"/>
        </w:rPr>
        <w:t>PTA)</w:t>
      </w:r>
      <w:r>
        <w:rPr>
          <w:color w:val="231F20"/>
          <w:spacing w:val="-18"/>
        </w:rPr>
        <w:t xml:space="preserve"> </w:t>
      </w:r>
      <w:r>
        <w:rPr>
          <w:color w:val="231F20"/>
        </w:rPr>
        <w:t>is</w:t>
      </w:r>
      <w:r>
        <w:rPr>
          <w:color w:val="231F20"/>
          <w:spacing w:val="-18"/>
        </w:rPr>
        <w:t xml:space="preserve"> </w:t>
      </w:r>
      <w:r>
        <w:rPr>
          <w:color w:val="231F20"/>
        </w:rPr>
        <w:t>a</w:t>
      </w:r>
      <w:r>
        <w:rPr>
          <w:color w:val="231F20"/>
          <w:spacing w:val="-18"/>
        </w:rPr>
        <w:t xml:space="preserve"> </w:t>
      </w:r>
      <w:r>
        <w:rPr>
          <w:color w:val="231F20"/>
        </w:rPr>
        <w:t>reliable</w:t>
      </w:r>
      <w:r>
        <w:rPr>
          <w:color w:val="231F20"/>
          <w:spacing w:val="-18"/>
        </w:rPr>
        <w:t xml:space="preserve"> </w:t>
      </w:r>
      <w:r>
        <w:rPr>
          <w:color w:val="231F20"/>
        </w:rPr>
        <w:t>criterion</w:t>
      </w:r>
      <w:r>
        <w:rPr>
          <w:color w:val="231F20"/>
          <w:spacing w:val="-18"/>
        </w:rPr>
        <w:t xml:space="preserve"> </w:t>
      </w:r>
      <w:r>
        <w:rPr>
          <w:color w:val="231F20"/>
        </w:rPr>
        <w:t>for</w:t>
      </w:r>
      <w:r>
        <w:rPr>
          <w:color w:val="231F20"/>
          <w:spacing w:val="-18"/>
        </w:rPr>
        <w:t xml:space="preserve"> </w:t>
      </w:r>
      <w:r>
        <w:rPr>
          <w:color w:val="231F20"/>
        </w:rPr>
        <w:t>the</w:t>
      </w:r>
      <w:r>
        <w:rPr>
          <w:color w:val="231F20"/>
          <w:spacing w:val="-18"/>
        </w:rPr>
        <w:t xml:space="preserve"> </w:t>
      </w:r>
      <w:r>
        <w:rPr>
          <w:color w:val="231F20"/>
        </w:rPr>
        <w:t>diagnosis</w:t>
      </w:r>
      <w:r>
        <w:rPr>
          <w:color w:val="231F20"/>
          <w:spacing w:val="-18"/>
        </w:rPr>
        <w:t xml:space="preserve"> </w:t>
      </w:r>
      <w:r>
        <w:rPr>
          <w:color w:val="231F20"/>
        </w:rPr>
        <w:t>of critical</w:t>
      </w:r>
      <w:r>
        <w:rPr>
          <w:color w:val="231F20"/>
          <w:spacing w:val="-23"/>
        </w:rPr>
        <w:t xml:space="preserve"> </w:t>
      </w:r>
      <w:r>
        <w:rPr>
          <w:color w:val="231F20"/>
        </w:rPr>
        <w:t>limb</w:t>
      </w:r>
      <w:r>
        <w:rPr>
          <w:color w:val="231F20"/>
          <w:spacing w:val="-23"/>
        </w:rPr>
        <w:t xml:space="preserve"> </w:t>
      </w:r>
      <w:r>
        <w:rPr>
          <w:color w:val="231F20"/>
        </w:rPr>
        <w:t>ischemia</w:t>
      </w:r>
      <w:r>
        <w:rPr>
          <w:color w:val="231F20"/>
          <w:spacing w:val="-23"/>
        </w:rPr>
        <w:t xml:space="preserve"> </w:t>
      </w:r>
      <w:r>
        <w:rPr>
          <w:color w:val="231F20"/>
        </w:rPr>
        <w:t>in</w:t>
      </w:r>
      <w:r>
        <w:rPr>
          <w:color w:val="231F20"/>
          <w:spacing w:val="-23"/>
        </w:rPr>
        <w:t xml:space="preserve"> </w:t>
      </w:r>
      <w:r>
        <w:rPr>
          <w:color w:val="231F20"/>
        </w:rPr>
        <w:t>diabetic</w:t>
      </w:r>
      <w:r>
        <w:rPr>
          <w:color w:val="231F20"/>
          <w:spacing w:val="-23"/>
        </w:rPr>
        <w:t xml:space="preserve"> </w:t>
      </w:r>
      <w:r>
        <w:rPr>
          <w:color w:val="231F20"/>
        </w:rPr>
        <w:t>patients</w:t>
      </w:r>
      <w:r>
        <w:rPr>
          <w:color w:val="231F20"/>
          <w:spacing w:val="-23"/>
        </w:rPr>
        <w:t xml:space="preserve"> </w:t>
      </w:r>
      <w:r>
        <w:rPr>
          <w:color w:val="231F20"/>
        </w:rPr>
        <w:t>with</w:t>
      </w:r>
      <w:r>
        <w:rPr>
          <w:color w:val="231F20"/>
          <w:spacing w:val="-23"/>
        </w:rPr>
        <w:t xml:space="preserve"> </w:t>
      </w:r>
      <w:r>
        <w:rPr>
          <w:color w:val="231F20"/>
          <w:spacing w:val="-4"/>
        </w:rPr>
        <w:t xml:space="preserve">polyneuropathy, </w:t>
      </w:r>
      <w:r>
        <w:rPr>
          <w:color w:val="231F20"/>
        </w:rPr>
        <w:t>with a sensitivity of 87% and a specificity of</w:t>
      </w:r>
      <w:r>
        <w:rPr>
          <w:color w:val="231F20"/>
          <w:spacing w:val="-6"/>
        </w:rPr>
        <w:t xml:space="preserve"> </w:t>
      </w:r>
      <w:r>
        <w:rPr>
          <w:color w:val="231F20"/>
        </w:rPr>
        <w:t>62%.</w:t>
      </w:r>
    </w:p>
    <w:p w14:paraId="0C0163ED" w14:textId="77777777" w:rsidR="00770ACD" w:rsidRDefault="00000000">
      <w:pPr>
        <w:pStyle w:val="BodyText"/>
        <w:spacing w:before="125" w:line="249" w:lineRule="auto"/>
        <w:ind w:left="158" w:right="115"/>
        <w:jc w:val="both"/>
      </w:pPr>
      <w:r>
        <w:rPr>
          <w:color w:val="231F20"/>
        </w:rPr>
        <w:t xml:space="preserve">In conclusion, </w:t>
      </w:r>
      <w:r>
        <w:rPr>
          <w:color w:val="231F20"/>
          <w:spacing w:val="-5"/>
        </w:rPr>
        <w:t xml:space="preserve">LEPAD </w:t>
      </w:r>
      <w:r>
        <w:rPr>
          <w:color w:val="231F20"/>
        </w:rPr>
        <w:t xml:space="preserve">is common in T2DM with a </w:t>
      </w:r>
      <w:r>
        <w:rPr>
          <w:color w:val="231F20"/>
          <w:spacing w:val="-3"/>
        </w:rPr>
        <w:t xml:space="preserve">higher </w:t>
      </w:r>
      <w:r>
        <w:rPr>
          <w:color w:val="231F20"/>
        </w:rPr>
        <w:t xml:space="preserve">prevalence on triplex Doppler sonography compared to </w:t>
      </w:r>
      <w:r>
        <w:rPr>
          <w:color w:val="231F20"/>
          <w:spacing w:val="-6"/>
        </w:rPr>
        <w:t xml:space="preserve">ABI </w:t>
      </w:r>
      <w:r>
        <w:rPr>
          <w:color w:val="231F20"/>
        </w:rPr>
        <w:t>values.</w:t>
      </w:r>
      <w:r>
        <w:rPr>
          <w:color w:val="231F20"/>
          <w:spacing w:val="-18"/>
        </w:rPr>
        <w:t xml:space="preserve"> </w:t>
      </w:r>
      <w:r>
        <w:rPr>
          <w:color w:val="231F20"/>
        </w:rPr>
        <w:t>The</w:t>
      </w:r>
      <w:r>
        <w:rPr>
          <w:color w:val="231F20"/>
          <w:spacing w:val="-8"/>
        </w:rPr>
        <w:t xml:space="preserve"> </w:t>
      </w:r>
      <w:r>
        <w:rPr>
          <w:color w:val="231F20"/>
        </w:rPr>
        <w:t>limitations</w:t>
      </w:r>
      <w:r>
        <w:rPr>
          <w:color w:val="231F20"/>
          <w:spacing w:val="-7"/>
        </w:rPr>
        <w:t xml:space="preserve"> </w:t>
      </w:r>
      <w:r>
        <w:rPr>
          <w:color w:val="231F20"/>
        </w:rPr>
        <w:t>of</w:t>
      </w:r>
      <w:r>
        <w:rPr>
          <w:color w:val="231F20"/>
          <w:spacing w:val="-8"/>
        </w:rPr>
        <w:t xml:space="preserve"> </w:t>
      </w:r>
      <w:r>
        <w:rPr>
          <w:color w:val="231F20"/>
        </w:rPr>
        <w:t>this</w:t>
      </w:r>
      <w:r>
        <w:rPr>
          <w:color w:val="231F20"/>
          <w:spacing w:val="-7"/>
        </w:rPr>
        <w:t xml:space="preserve"> </w:t>
      </w:r>
      <w:r>
        <w:rPr>
          <w:color w:val="231F20"/>
        </w:rPr>
        <w:t>study</w:t>
      </w:r>
      <w:r>
        <w:rPr>
          <w:color w:val="231F20"/>
          <w:spacing w:val="-8"/>
        </w:rPr>
        <w:t xml:space="preserve"> </w:t>
      </w:r>
      <w:r>
        <w:rPr>
          <w:color w:val="231F20"/>
        </w:rPr>
        <w:t>include:</w:t>
      </w:r>
      <w:r>
        <w:rPr>
          <w:color w:val="231F20"/>
          <w:spacing w:val="-8"/>
        </w:rPr>
        <w:t xml:space="preserve"> </w:t>
      </w:r>
      <w:r>
        <w:rPr>
          <w:color w:val="231F20"/>
        </w:rPr>
        <w:t>the</w:t>
      </w:r>
      <w:r>
        <w:rPr>
          <w:color w:val="231F20"/>
          <w:spacing w:val="-7"/>
        </w:rPr>
        <w:t xml:space="preserve"> </w:t>
      </w:r>
      <w:r>
        <w:rPr>
          <w:color w:val="231F20"/>
        </w:rPr>
        <w:t>exact</w:t>
      </w:r>
      <w:r>
        <w:rPr>
          <w:color w:val="231F20"/>
          <w:spacing w:val="-8"/>
        </w:rPr>
        <w:t xml:space="preserve"> </w:t>
      </w:r>
      <w:r>
        <w:rPr>
          <w:color w:val="231F20"/>
        </w:rPr>
        <w:t>time</w:t>
      </w:r>
      <w:r>
        <w:rPr>
          <w:color w:val="231F20"/>
          <w:spacing w:val="-7"/>
        </w:rPr>
        <w:t xml:space="preserve"> </w:t>
      </w:r>
      <w:r>
        <w:rPr>
          <w:color w:val="231F20"/>
          <w:spacing w:val="-9"/>
        </w:rPr>
        <w:t xml:space="preserve">of </w:t>
      </w:r>
      <w:r>
        <w:rPr>
          <w:color w:val="231F20"/>
        </w:rPr>
        <w:t>onset</w:t>
      </w:r>
      <w:r>
        <w:rPr>
          <w:color w:val="231F20"/>
          <w:spacing w:val="-15"/>
        </w:rPr>
        <w:t xml:space="preserve"> </w:t>
      </w:r>
      <w:r>
        <w:rPr>
          <w:color w:val="231F20"/>
        </w:rPr>
        <w:t>of</w:t>
      </w:r>
      <w:r>
        <w:rPr>
          <w:color w:val="231F20"/>
          <w:spacing w:val="-15"/>
        </w:rPr>
        <w:t xml:space="preserve"> </w:t>
      </w:r>
      <w:r>
        <w:rPr>
          <w:color w:val="231F20"/>
        </w:rPr>
        <w:t>diabetes</w:t>
      </w:r>
      <w:r>
        <w:rPr>
          <w:color w:val="231F20"/>
          <w:spacing w:val="-14"/>
        </w:rPr>
        <w:t xml:space="preserve"> </w:t>
      </w:r>
      <w:r>
        <w:rPr>
          <w:color w:val="231F20"/>
        </w:rPr>
        <w:t>was</w:t>
      </w:r>
      <w:r>
        <w:rPr>
          <w:color w:val="231F20"/>
          <w:spacing w:val="-15"/>
        </w:rPr>
        <w:t xml:space="preserve"> </w:t>
      </w:r>
      <w:r>
        <w:rPr>
          <w:color w:val="231F20"/>
        </w:rPr>
        <w:t>not</w:t>
      </w:r>
      <w:r>
        <w:rPr>
          <w:color w:val="231F20"/>
          <w:spacing w:val="-14"/>
        </w:rPr>
        <w:t xml:space="preserve"> </w:t>
      </w:r>
      <w:r>
        <w:rPr>
          <w:color w:val="231F20"/>
        </w:rPr>
        <w:t>accurately</w:t>
      </w:r>
      <w:r>
        <w:rPr>
          <w:color w:val="231F20"/>
          <w:spacing w:val="-15"/>
        </w:rPr>
        <w:t xml:space="preserve"> </w:t>
      </w:r>
      <w:r>
        <w:rPr>
          <w:color w:val="231F20"/>
        </w:rPr>
        <w:t>known;</w:t>
      </w:r>
      <w:r>
        <w:rPr>
          <w:color w:val="231F20"/>
          <w:spacing w:val="-14"/>
        </w:rPr>
        <w:t xml:space="preserve"> </w:t>
      </w:r>
      <w:r>
        <w:rPr>
          <w:color w:val="231F20"/>
          <w:spacing w:val="-4"/>
        </w:rPr>
        <w:t>however,</w:t>
      </w:r>
      <w:r>
        <w:rPr>
          <w:color w:val="231F20"/>
          <w:spacing w:val="-15"/>
        </w:rPr>
        <w:t xml:space="preserve"> </w:t>
      </w:r>
      <w:r>
        <w:rPr>
          <w:color w:val="231F20"/>
        </w:rPr>
        <w:t>the</w:t>
      </w:r>
      <w:r>
        <w:rPr>
          <w:color w:val="231F20"/>
          <w:spacing w:val="-14"/>
        </w:rPr>
        <w:t xml:space="preserve"> </w:t>
      </w:r>
      <w:r>
        <w:rPr>
          <w:color w:val="231F20"/>
          <w:spacing w:val="-3"/>
        </w:rPr>
        <w:t xml:space="preserve">time </w:t>
      </w:r>
      <w:r>
        <w:rPr>
          <w:color w:val="231F20"/>
        </w:rPr>
        <w:t xml:space="preserve">of diagnosis was used to estimate the duration of the </w:t>
      </w:r>
      <w:r>
        <w:rPr>
          <w:color w:val="231F20"/>
          <w:spacing w:val="-3"/>
        </w:rPr>
        <w:t xml:space="preserve">disease; </w:t>
      </w:r>
      <w:r>
        <w:rPr>
          <w:color w:val="231F20"/>
        </w:rPr>
        <w:t xml:space="preserve">no conventional angiography data to serve as gold standard; and selection bias (prevalence among those presenting in </w:t>
      </w:r>
      <w:r>
        <w:rPr>
          <w:color w:val="231F20"/>
          <w:spacing w:val="-13"/>
        </w:rPr>
        <w:t xml:space="preserve">a </w:t>
      </w:r>
      <w:r>
        <w:rPr>
          <w:color w:val="231F20"/>
        </w:rPr>
        <w:t>tertiary</w:t>
      </w:r>
      <w:r>
        <w:rPr>
          <w:color w:val="231F20"/>
          <w:spacing w:val="-24"/>
        </w:rPr>
        <w:t xml:space="preserve"> </w:t>
      </w:r>
      <w:r>
        <w:rPr>
          <w:color w:val="231F20"/>
        </w:rPr>
        <w:t>hospital</w:t>
      </w:r>
      <w:r>
        <w:rPr>
          <w:color w:val="231F20"/>
          <w:spacing w:val="-24"/>
        </w:rPr>
        <w:t xml:space="preserve"> </w:t>
      </w:r>
      <w:r>
        <w:rPr>
          <w:color w:val="231F20"/>
        </w:rPr>
        <w:t>often</w:t>
      </w:r>
      <w:r>
        <w:rPr>
          <w:color w:val="231F20"/>
          <w:spacing w:val="-24"/>
        </w:rPr>
        <w:t xml:space="preserve"> </w:t>
      </w:r>
      <w:r>
        <w:rPr>
          <w:color w:val="231F20"/>
        </w:rPr>
        <w:t>differs</w:t>
      </w:r>
      <w:r>
        <w:rPr>
          <w:color w:val="231F20"/>
          <w:spacing w:val="-23"/>
        </w:rPr>
        <w:t xml:space="preserve"> </w:t>
      </w:r>
      <w:r>
        <w:rPr>
          <w:color w:val="231F20"/>
        </w:rPr>
        <w:t>from</w:t>
      </w:r>
      <w:r>
        <w:rPr>
          <w:color w:val="231F20"/>
          <w:spacing w:val="-24"/>
        </w:rPr>
        <w:t xml:space="preserve"> </w:t>
      </w:r>
      <w:r>
        <w:rPr>
          <w:color w:val="231F20"/>
        </w:rPr>
        <w:t>the</w:t>
      </w:r>
      <w:r>
        <w:rPr>
          <w:color w:val="231F20"/>
          <w:spacing w:val="-24"/>
        </w:rPr>
        <w:t xml:space="preserve"> </w:t>
      </w:r>
      <w:r>
        <w:rPr>
          <w:color w:val="231F20"/>
        </w:rPr>
        <w:t>community</w:t>
      </w:r>
      <w:r>
        <w:rPr>
          <w:color w:val="231F20"/>
          <w:spacing w:val="-24"/>
        </w:rPr>
        <w:t xml:space="preserve"> </w:t>
      </w:r>
      <w:r>
        <w:rPr>
          <w:color w:val="231F20"/>
        </w:rPr>
        <w:t>prevalence).</w:t>
      </w:r>
    </w:p>
    <w:p w14:paraId="2C634461" w14:textId="77777777" w:rsidR="00770ACD" w:rsidRDefault="00000000">
      <w:pPr>
        <w:pStyle w:val="Heading3"/>
        <w:spacing w:before="127"/>
        <w:ind w:left="158"/>
        <w:jc w:val="left"/>
      </w:pPr>
      <w:r>
        <w:rPr>
          <w:color w:val="2E3092"/>
        </w:rPr>
        <w:t>Financial support and sponsorship</w:t>
      </w:r>
    </w:p>
    <w:p w14:paraId="77430970" w14:textId="77777777" w:rsidR="00770ACD" w:rsidRDefault="00000000">
      <w:pPr>
        <w:pStyle w:val="BodyText"/>
        <w:spacing w:before="116"/>
        <w:ind w:left="158"/>
      </w:pPr>
      <w:r>
        <w:rPr>
          <w:color w:val="231F20"/>
        </w:rPr>
        <w:t>Nil.</w:t>
      </w:r>
    </w:p>
    <w:p w14:paraId="61CE0379" w14:textId="77777777" w:rsidR="00770ACD" w:rsidRDefault="00000000">
      <w:pPr>
        <w:pStyle w:val="Heading3"/>
        <w:spacing w:before="130"/>
        <w:ind w:left="158"/>
        <w:jc w:val="left"/>
      </w:pPr>
      <w:r>
        <w:rPr>
          <w:color w:val="2E3092"/>
        </w:rPr>
        <w:t>Conflicts of interest</w:t>
      </w:r>
    </w:p>
    <w:p w14:paraId="3768277A" w14:textId="77777777" w:rsidR="00770ACD" w:rsidRDefault="00000000">
      <w:pPr>
        <w:pStyle w:val="BodyText"/>
        <w:spacing w:before="116"/>
        <w:ind w:left="158"/>
      </w:pPr>
      <w:r>
        <w:rPr>
          <w:color w:val="231F20"/>
        </w:rPr>
        <w:t>There are no conflicts of interest.</w:t>
      </w:r>
    </w:p>
    <w:p w14:paraId="31BF4A17" w14:textId="77777777" w:rsidR="00770ACD" w:rsidRDefault="00000000">
      <w:pPr>
        <w:pStyle w:val="Heading1"/>
        <w:spacing w:before="176"/>
      </w:pPr>
      <w:r>
        <w:rPr>
          <w:color w:val="2E3092"/>
        </w:rPr>
        <w:t>References</w:t>
      </w:r>
    </w:p>
    <w:p w14:paraId="128A14DF" w14:textId="77777777" w:rsidR="00770ACD" w:rsidRDefault="00000000">
      <w:pPr>
        <w:pStyle w:val="ListParagraph"/>
        <w:numPr>
          <w:ilvl w:val="0"/>
          <w:numId w:val="1"/>
        </w:numPr>
        <w:tabs>
          <w:tab w:val="left" w:pos="499"/>
        </w:tabs>
        <w:spacing w:before="115" w:line="256" w:lineRule="auto"/>
        <w:jc w:val="both"/>
        <w:rPr>
          <w:sz w:val="17"/>
        </w:rPr>
      </w:pPr>
      <w:r>
        <w:rPr>
          <w:color w:val="231F20"/>
          <w:sz w:val="17"/>
        </w:rPr>
        <w:t xml:space="preserve">Punthakee Z, Goldenberg R, Katz </w:t>
      </w:r>
      <w:r>
        <w:rPr>
          <w:color w:val="231F20"/>
          <w:spacing w:val="-14"/>
          <w:sz w:val="17"/>
        </w:rPr>
        <w:t xml:space="preserve">P. </w:t>
      </w:r>
      <w:r>
        <w:rPr>
          <w:color w:val="231F20"/>
          <w:sz w:val="17"/>
        </w:rPr>
        <w:t>Definition, classification and diagnosis of diabetes, prediabetes and metabolic syndrome. Can J Diabetes 2018;42:S10-5.</w:t>
      </w:r>
    </w:p>
    <w:p w14:paraId="564F718C" w14:textId="77777777" w:rsidR="00770ACD" w:rsidRDefault="00000000">
      <w:pPr>
        <w:pStyle w:val="ListParagraph"/>
        <w:numPr>
          <w:ilvl w:val="0"/>
          <w:numId w:val="1"/>
        </w:numPr>
        <w:tabs>
          <w:tab w:val="left" w:pos="499"/>
        </w:tabs>
        <w:spacing w:before="22" w:line="256" w:lineRule="auto"/>
        <w:jc w:val="both"/>
        <w:rPr>
          <w:sz w:val="17"/>
        </w:rPr>
      </w:pPr>
      <w:r>
        <w:rPr>
          <w:color w:val="231F20"/>
          <w:sz w:val="17"/>
        </w:rPr>
        <w:t>Chawla A, Chawla R, Jaggi S. Microvasular and macrovascular complications</w:t>
      </w:r>
      <w:r>
        <w:rPr>
          <w:color w:val="231F20"/>
          <w:spacing w:val="-5"/>
          <w:sz w:val="17"/>
        </w:rPr>
        <w:t xml:space="preserve"> </w:t>
      </w:r>
      <w:r>
        <w:rPr>
          <w:color w:val="231F20"/>
          <w:sz w:val="17"/>
        </w:rPr>
        <w:t>in</w:t>
      </w:r>
      <w:r>
        <w:rPr>
          <w:color w:val="231F20"/>
          <w:spacing w:val="-5"/>
          <w:sz w:val="17"/>
        </w:rPr>
        <w:t xml:space="preserve"> </w:t>
      </w:r>
      <w:r>
        <w:rPr>
          <w:color w:val="231F20"/>
          <w:sz w:val="17"/>
        </w:rPr>
        <w:t>diabetes</w:t>
      </w:r>
      <w:r>
        <w:rPr>
          <w:color w:val="231F20"/>
          <w:spacing w:val="-5"/>
          <w:sz w:val="17"/>
        </w:rPr>
        <w:t xml:space="preserve"> </w:t>
      </w:r>
      <w:r>
        <w:rPr>
          <w:color w:val="231F20"/>
          <w:sz w:val="17"/>
        </w:rPr>
        <w:t>mellitus:</w:t>
      </w:r>
      <w:r>
        <w:rPr>
          <w:color w:val="231F20"/>
          <w:spacing w:val="-5"/>
          <w:sz w:val="17"/>
        </w:rPr>
        <w:t xml:space="preserve"> </w:t>
      </w:r>
      <w:r>
        <w:rPr>
          <w:color w:val="231F20"/>
          <w:sz w:val="17"/>
        </w:rPr>
        <w:t>Distinct</w:t>
      </w:r>
      <w:r>
        <w:rPr>
          <w:color w:val="231F20"/>
          <w:spacing w:val="-5"/>
          <w:sz w:val="17"/>
        </w:rPr>
        <w:t xml:space="preserve"> </w:t>
      </w:r>
      <w:r>
        <w:rPr>
          <w:color w:val="231F20"/>
          <w:sz w:val="17"/>
        </w:rPr>
        <w:t>or</w:t>
      </w:r>
      <w:r>
        <w:rPr>
          <w:color w:val="231F20"/>
          <w:spacing w:val="-5"/>
          <w:sz w:val="17"/>
        </w:rPr>
        <w:t xml:space="preserve"> </w:t>
      </w:r>
      <w:r>
        <w:rPr>
          <w:color w:val="231F20"/>
          <w:sz w:val="17"/>
        </w:rPr>
        <w:t>continuum?</w:t>
      </w:r>
      <w:r>
        <w:rPr>
          <w:color w:val="231F20"/>
          <w:spacing w:val="-5"/>
          <w:sz w:val="17"/>
        </w:rPr>
        <w:t xml:space="preserve"> </w:t>
      </w:r>
      <w:r>
        <w:rPr>
          <w:color w:val="231F20"/>
          <w:sz w:val="17"/>
        </w:rPr>
        <w:t>Indian</w:t>
      </w:r>
      <w:r>
        <w:rPr>
          <w:color w:val="231F20"/>
          <w:spacing w:val="-5"/>
          <w:sz w:val="17"/>
        </w:rPr>
        <w:t xml:space="preserve"> </w:t>
      </w:r>
      <w:r>
        <w:rPr>
          <w:color w:val="231F20"/>
          <w:spacing w:val="-17"/>
          <w:sz w:val="17"/>
        </w:rPr>
        <w:t xml:space="preserve">J </w:t>
      </w:r>
      <w:r>
        <w:rPr>
          <w:color w:val="231F20"/>
          <w:sz w:val="17"/>
        </w:rPr>
        <w:t>Endocrinol Metab 2016;20:546-51.</w:t>
      </w:r>
    </w:p>
    <w:p w14:paraId="40C3ED16" w14:textId="77777777" w:rsidR="00770ACD" w:rsidRDefault="00000000">
      <w:pPr>
        <w:pStyle w:val="ListParagraph"/>
        <w:numPr>
          <w:ilvl w:val="0"/>
          <w:numId w:val="1"/>
        </w:numPr>
        <w:tabs>
          <w:tab w:val="left" w:pos="499"/>
        </w:tabs>
        <w:spacing w:before="22" w:line="256" w:lineRule="auto"/>
        <w:jc w:val="both"/>
        <w:rPr>
          <w:sz w:val="17"/>
        </w:rPr>
      </w:pPr>
      <w:r>
        <w:rPr>
          <w:color w:val="231F20"/>
          <w:sz w:val="17"/>
        </w:rPr>
        <w:t>Saeedi</w:t>
      </w:r>
      <w:r>
        <w:rPr>
          <w:color w:val="231F20"/>
          <w:spacing w:val="-7"/>
          <w:sz w:val="17"/>
        </w:rPr>
        <w:t xml:space="preserve"> </w:t>
      </w:r>
      <w:r>
        <w:rPr>
          <w:color w:val="231F20"/>
          <w:spacing w:val="-14"/>
          <w:sz w:val="17"/>
        </w:rPr>
        <w:t>P,</w:t>
      </w:r>
      <w:r>
        <w:rPr>
          <w:color w:val="231F20"/>
          <w:spacing w:val="-6"/>
          <w:sz w:val="17"/>
        </w:rPr>
        <w:t xml:space="preserve"> </w:t>
      </w:r>
      <w:r>
        <w:rPr>
          <w:color w:val="231F20"/>
          <w:sz w:val="17"/>
        </w:rPr>
        <w:t>Petersohn</w:t>
      </w:r>
      <w:r>
        <w:rPr>
          <w:color w:val="231F20"/>
          <w:spacing w:val="-6"/>
          <w:sz w:val="17"/>
        </w:rPr>
        <w:t xml:space="preserve"> </w:t>
      </w:r>
      <w:r>
        <w:rPr>
          <w:color w:val="231F20"/>
          <w:sz w:val="17"/>
        </w:rPr>
        <w:t>I,</w:t>
      </w:r>
      <w:r>
        <w:rPr>
          <w:color w:val="231F20"/>
          <w:spacing w:val="-7"/>
          <w:sz w:val="17"/>
        </w:rPr>
        <w:t xml:space="preserve"> </w:t>
      </w:r>
      <w:r>
        <w:rPr>
          <w:color w:val="231F20"/>
          <w:sz w:val="17"/>
        </w:rPr>
        <w:t>Salpea</w:t>
      </w:r>
      <w:r>
        <w:rPr>
          <w:color w:val="231F20"/>
          <w:spacing w:val="-6"/>
          <w:sz w:val="17"/>
        </w:rPr>
        <w:t xml:space="preserve"> </w:t>
      </w:r>
      <w:r>
        <w:rPr>
          <w:color w:val="231F20"/>
          <w:spacing w:val="-14"/>
          <w:sz w:val="17"/>
        </w:rPr>
        <w:t>P,</w:t>
      </w:r>
      <w:r>
        <w:rPr>
          <w:color w:val="231F20"/>
          <w:spacing w:val="-7"/>
          <w:sz w:val="17"/>
        </w:rPr>
        <w:t xml:space="preserve"> </w:t>
      </w:r>
      <w:r>
        <w:rPr>
          <w:color w:val="231F20"/>
          <w:sz w:val="17"/>
        </w:rPr>
        <w:t>Malanda</w:t>
      </w:r>
      <w:r>
        <w:rPr>
          <w:color w:val="231F20"/>
          <w:spacing w:val="-6"/>
          <w:sz w:val="17"/>
        </w:rPr>
        <w:t xml:space="preserve"> </w:t>
      </w:r>
      <w:r>
        <w:rPr>
          <w:color w:val="231F20"/>
          <w:spacing w:val="-3"/>
          <w:sz w:val="17"/>
        </w:rPr>
        <w:t>B,</w:t>
      </w:r>
      <w:r>
        <w:rPr>
          <w:color w:val="231F20"/>
          <w:spacing w:val="-6"/>
          <w:sz w:val="17"/>
        </w:rPr>
        <w:t xml:space="preserve"> </w:t>
      </w:r>
      <w:r>
        <w:rPr>
          <w:color w:val="231F20"/>
          <w:sz w:val="17"/>
        </w:rPr>
        <w:t>Karuranga</w:t>
      </w:r>
      <w:r>
        <w:rPr>
          <w:color w:val="231F20"/>
          <w:spacing w:val="-7"/>
          <w:sz w:val="17"/>
        </w:rPr>
        <w:t xml:space="preserve"> </w:t>
      </w:r>
      <w:r>
        <w:rPr>
          <w:color w:val="231F20"/>
          <w:sz w:val="17"/>
        </w:rPr>
        <w:t>S,</w:t>
      </w:r>
      <w:r>
        <w:rPr>
          <w:color w:val="231F20"/>
          <w:spacing w:val="-6"/>
          <w:sz w:val="17"/>
        </w:rPr>
        <w:t xml:space="preserve"> </w:t>
      </w:r>
      <w:r>
        <w:rPr>
          <w:color w:val="231F20"/>
          <w:sz w:val="17"/>
        </w:rPr>
        <w:t>Unwin</w:t>
      </w:r>
      <w:r>
        <w:rPr>
          <w:color w:val="231F20"/>
          <w:spacing w:val="-6"/>
          <w:sz w:val="17"/>
        </w:rPr>
        <w:t xml:space="preserve"> </w:t>
      </w:r>
      <w:r>
        <w:rPr>
          <w:color w:val="231F20"/>
          <w:spacing w:val="-3"/>
          <w:sz w:val="17"/>
        </w:rPr>
        <w:t xml:space="preserve">N, </w:t>
      </w:r>
      <w:r>
        <w:rPr>
          <w:i/>
          <w:color w:val="231F20"/>
          <w:sz w:val="17"/>
        </w:rPr>
        <w:t>et</w:t>
      </w:r>
      <w:r>
        <w:rPr>
          <w:i/>
          <w:color w:val="231F20"/>
          <w:spacing w:val="-7"/>
          <w:sz w:val="17"/>
        </w:rPr>
        <w:t xml:space="preserve"> </w:t>
      </w:r>
      <w:r>
        <w:rPr>
          <w:i/>
          <w:color w:val="231F20"/>
          <w:sz w:val="17"/>
        </w:rPr>
        <w:t>al</w:t>
      </w:r>
      <w:r>
        <w:rPr>
          <w:color w:val="231F20"/>
          <w:sz w:val="17"/>
        </w:rPr>
        <w:t>.;</w:t>
      </w:r>
      <w:r>
        <w:rPr>
          <w:color w:val="231F20"/>
          <w:spacing w:val="-7"/>
          <w:sz w:val="17"/>
        </w:rPr>
        <w:t xml:space="preserve"> </w:t>
      </w:r>
      <w:r>
        <w:rPr>
          <w:color w:val="231F20"/>
          <w:sz w:val="17"/>
        </w:rPr>
        <w:t>IDF</w:t>
      </w:r>
      <w:r>
        <w:rPr>
          <w:color w:val="231F20"/>
          <w:spacing w:val="-7"/>
          <w:sz w:val="17"/>
        </w:rPr>
        <w:t xml:space="preserve"> </w:t>
      </w:r>
      <w:r>
        <w:rPr>
          <w:color w:val="231F20"/>
          <w:sz w:val="17"/>
        </w:rPr>
        <w:t>Diabetes</w:t>
      </w:r>
      <w:r>
        <w:rPr>
          <w:color w:val="231F20"/>
          <w:spacing w:val="-15"/>
          <w:sz w:val="17"/>
        </w:rPr>
        <w:t xml:space="preserve"> </w:t>
      </w:r>
      <w:r>
        <w:rPr>
          <w:color w:val="231F20"/>
          <w:sz w:val="17"/>
        </w:rPr>
        <w:t>Atlas</w:t>
      </w:r>
      <w:r>
        <w:rPr>
          <w:color w:val="231F20"/>
          <w:spacing w:val="-7"/>
          <w:sz w:val="17"/>
        </w:rPr>
        <w:t xml:space="preserve"> </w:t>
      </w:r>
      <w:r>
        <w:rPr>
          <w:color w:val="231F20"/>
          <w:sz w:val="17"/>
        </w:rPr>
        <w:t>Committee.</w:t>
      </w:r>
      <w:r>
        <w:rPr>
          <w:color w:val="231F20"/>
          <w:spacing w:val="-6"/>
          <w:sz w:val="17"/>
        </w:rPr>
        <w:t xml:space="preserve"> </w:t>
      </w:r>
      <w:r>
        <w:rPr>
          <w:color w:val="231F20"/>
          <w:sz w:val="17"/>
        </w:rPr>
        <w:t>Global</w:t>
      </w:r>
      <w:r>
        <w:rPr>
          <w:color w:val="231F20"/>
          <w:spacing w:val="-7"/>
          <w:sz w:val="17"/>
        </w:rPr>
        <w:t xml:space="preserve"> </w:t>
      </w:r>
      <w:r>
        <w:rPr>
          <w:color w:val="231F20"/>
          <w:sz w:val="17"/>
        </w:rPr>
        <w:t>and</w:t>
      </w:r>
      <w:r>
        <w:rPr>
          <w:color w:val="231F20"/>
          <w:spacing w:val="-7"/>
          <w:sz w:val="17"/>
        </w:rPr>
        <w:t xml:space="preserve"> </w:t>
      </w:r>
      <w:r>
        <w:rPr>
          <w:color w:val="231F20"/>
          <w:sz w:val="17"/>
        </w:rPr>
        <w:t>regional</w:t>
      </w:r>
      <w:r>
        <w:rPr>
          <w:color w:val="231F20"/>
          <w:spacing w:val="-7"/>
          <w:sz w:val="17"/>
        </w:rPr>
        <w:t xml:space="preserve"> </w:t>
      </w:r>
      <w:r>
        <w:rPr>
          <w:color w:val="231F20"/>
          <w:sz w:val="17"/>
        </w:rPr>
        <w:t>diabetes prevalence estimates for 2019 and projections for 2030 and 2045: Results from the international diabetes federation diabetes atlas,</w:t>
      </w:r>
      <w:r>
        <w:rPr>
          <w:color w:val="231F20"/>
          <w:spacing w:val="-27"/>
          <w:sz w:val="17"/>
        </w:rPr>
        <w:t xml:space="preserve"> </w:t>
      </w:r>
      <w:r>
        <w:rPr>
          <w:color w:val="231F20"/>
          <w:spacing w:val="-12"/>
          <w:sz w:val="17"/>
        </w:rPr>
        <w:t>9</w:t>
      </w:r>
      <w:r>
        <w:rPr>
          <w:color w:val="231F20"/>
          <w:spacing w:val="-12"/>
          <w:sz w:val="17"/>
          <w:vertAlign w:val="superscript"/>
        </w:rPr>
        <w:t>th</w:t>
      </w:r>
      <w:r>
        <w:rPr>
          <w:color w:val="231F20"/>
          <w:spacing w:val="-12"/>
          <w:sz w:val="17"/>
        </w:rPr>
        <w:t xml:space="preserve"> </w:t>
      </w:r>
      <w:r>
        <w:rPr>
          <w:color w:val="231F20"/>
          <w:sz w:val="17"/>
        </w:rPr>
        <w:t>edition. Diabetes Res Clin Pract 2019;157:107843.</w:t>
      </w:r>
    </w:p>
    <w:p w14:paraId="376B4E0B" w14:textId="77777777" w:rsidR="00770ACD" w:rsidRDefault="00000000">
      <w:pPr>
        <w:pStyle w:val="ListParagraph"/>
        <w:numPr>
          <w:ilvl w:val="0"/>
          <w:numId w:val="1"/>
        </w:numPr>
        <w:tabs>
          <w:tab w:val="left" w:pos="499"/>
        </w:tabs>
        <w:spacing w:before="25" w:line="256" w:lineRule="auto"/>
        <w:ind w:right="111"/>
        <w:jc w:val="both"/>
        <w:rPr>
          <w:sz w:val="17"/>
        </w:rPr>
      </w:pPr>
      <w:r>
        <w:rPr>
          <w:color w:val="231F20"/>
          <w:sz w:val="17"/>
        </w:rPr>
        <w:t xml:space="preserve">Rahman S, Rahman </w:t>
      </w:r>
      <w:r>
        <w:rPr>
          <w:color w:val="231F20"/>
          <w:spacing w:val="-9"/>
          <w:sz w:val="17"/>
        </w:rPr>
        <w:t xml:space="preserve">T, </w:t>
      </w:r>
      <w:r>
        <w:rPr>
          <w:color w:val="231F20"/>
          <w:sz w:val="17"/>
        </w:rPr>
        <w:t>Ismail AA, Rashid AR.</w:t>
      </w:r>
      <w:r>
        <w:rPr>
          <w:color w:val="231F20"/>
          <w:spacing w:val="-25"/>
          <w:sz w:val="17"/>
        </w:rPr>
        <w:t xml:space="preserve"> </w:t>
      </w:r>
      <w:r>
        <w:rPr>
          <w:color w:val="231F20"/>
          <w:sz w:val="17"/>
        </w:rPr>
        <w:t>Diabetes-associated macrovasculopathy: Pathophysiology and pathogenesis. Diabetes Obes Metab 2007;9:767-80.</w:t>
      </w:r>
    </w:p>
    <w:p w14:paraId="2A9DC8CD" w14:textId="77777777" w:rsidR="00770ACD" w:rsidRDefault="00000000">
      <w:pPr>
        <w:pStyle w:val="ListParagraph"/>
        <w:numPr>
          <w:ilvl w:val="0"/>
          <w:numId w:val="1"/>
        </w:numPr>
        <w:tabs>
          <w:tab w:val="left" w:pos="499"/>
        </w:tabs>
        <w:spacing w:before="22" w:line="256" w:lineRule="auto"/>
        <w:jc w:val="both"/>
        <w:rPr>
          <w:sz w:val="17"/>
        </w:rPr>
      </w:pPr>
      <w:r>
        <w:rPr>
          <w:color w:val="231F20"/>
          <w:spacing w:val="2"/>
          <w:sz w:val="17"/>
        </w:rPr>
        <w:t xml:space="preserve">Climie </w:t>
      </w:r>
      <w:r>
        <w:rPr>
          <w:color w:val="231F20"/>
          <w:sz w:val="17"/>
        </w:rPr>
        <w:t xml:space="preserve">RE, van </w:t>
      </w:r>
      <w:r>
        <w:rPr>
          <w:color w:val="231F20"/>
          <w:spacing w:val="2"/>
          <w:sz w:val="17"/>
        </w:rPr>
        <w:t xml:space="preserve">Sloten </w:t>
      </w:r>
      <w:r>
        <w:rPr>
          <w:color w:val="231F20"/>
          <w:spacing w:val="-4"/>
          <w:sz w:val="17"/>
        </w:rPr>
        <w:t xml:space="preserve">TT, </w:t>
      </w:r>
      <w:r>
        <w:rPr>
          <w:color w:val="231F20"/>
          <w:spacing w:val="3"/>
          <w:sz w:val="17"/>
        </w:rPr>
        <w:t xml:space="preserve">Bruno </w:t>
      </w:r>
      <w:r>
        <w:rPr>
          <w:color w:val="231F20"/>
          <w:sz w:val="17"/>
        </w:rPr>
        <w:t xml:space="preserve">RM, Taddei S, </w:t>
      </w:r>
      <w:r>
        <w:rPr>
          <w:color w:val="231F20"/>
          <w:spacing w:val="2"/>
          <w:sz w:val="17"/>
        </w:rPr>
        <w:t xml:space="preserve">Empana </w:t>
      </w:r>
      <w:r>
        <w:rPr>
          <w:color w:val="231F20"/>
          <w:spacing w:val="-7"/>
          <w:sz w:val="17"/>
        </w:rPr>
        <w:t>JP,</w:t>
      </w:r>
      <w:r>
        <w:rPr>
          <w:color w:val="231F20"/>
          <w:spacing w:val="28"/>
          <w:sz w:val="17"/>
        </w:rPr>
        <w:t xml:space="preserve"> </w:t>
      </w:r>
      <w:r>
        <w:rPr>
          <w:color w:val="231F20"/>
          <w:sz w:val="17"/>
        </w:rPr>
        <w:t xml:space="preserve">Stehouwer CDA, </w:t>
      </w:r>
      <w:r>
        <w:rPr>
          <w:i/>
          <w:color w:val="231F20"/>
          <w:sz w:val="17"/>
        </w:rPr>
        <w:t>et al</w:t>
      </w:r>
      <w:r>
        <w:rPr>
          <w:color w:val="231F20"/>
          <w:sz w:val="17"/>
        </w:rPr>
        <w:t xml:space="preserve">. Macrovasculature and microvasculature </w:t>
      </w:r>
      <w:r>
        <w:rPr>
          <w:color w:val="231F20"/>
          <w:spacing w:val="-7"/>
          <w:sz w:val="17"/>
        </w:rPr>
        <w:t xml:space="preserve">at </w:t>
      </w:r>
      <w:r>
        <w:rPr>
          <w:color w:val="231F20"/>
          <w:sz w:val="17"/>
        </w:rPr>
        <w:t xml:space="preserve">the crossroads between type 2 diabetes mellitus and </w:t>
      </w:r>
      <w:r>
        <w:rPr>
          <w:color w:val="231F20"/>
          <w:spacing w:val="-3"/>
          <w:sz w:val="17"/>
        </w:rPr>
        <w:t xml:space="preserve">hypertension. </w:t>
      </w:r>
      <w:r>
        <w:rPr>
          <w:color w:val="231F20"/>
          <w:sz w:val="17"/>
        </w:rPr>
        <w:t>Hypertension 2019;73:1138-49.</w:t>
      </w:r>
    </w:p>
    <w:p w14:paraId="022D1AEC" w14:textId="77777777" w:rsidR="00770ACD" w:rsidRDefault="00000000">
      <w:pPr>
        <w:pStyle w:val="ListParagraph"/>
        <w:numPr>
          <w:ilvl w:val="0"/>
          <w:numId w:val="1"/>
        </w:numPr>
        <w:tabs>
          <w:tab w:val="left" w:pos="499"/>
        </w:tabs>
        <w:spacing w:line="256" w:lineRule="auto"/>
        <w:ind w:right="110"/>
        <w:jc w:val="both"/>
        <w:rPr>
          <w:sz w:val="17"/>
        </w:rPr>
      </w:pPr>
      <w:r>
        <w:rPr>
          <w:color w:val="231F20"/>
          <w:sz w:val="17"/>
        </w:rPr>
        <w:t>Hiatt WR. Medical treatment of peripheral arterial disease and claudication. N Engl J Med 2001;344:1608-21.</w:t>
      </w:r>
    </w:p>
    <w:p w14:paraId="176E76ED" w14:textId="77777777" w:rsidR="00770ACD" w:rsidRDefault="00000000">
      <w:pPr>
        <w:pStyle w:val="ListParagraph"/>
        <w:numPr>
          <w:ilvl w:val="0"/>
          <w:numId w:val="1"/>
        </w:numPr>
        <w:tabs>
          <w:tab w:val="left" w:pos="499"/>
        </w:tabs>
        <w:spacing w:before="22" w:line="256" w:lineRule="auto"/>
        <w:jc w:val="both"/>
        <w:rPr>
          <w:sz w:val="17"/>
        </w:rPr>
      </w:pPr>
      <w:r>
        <w:rPr>
          <w:color w:val="231F20"/>
          <w:sz w:val="17"/>
        </w:rPr>
        <w:t>Shaheen</w:t>
      </w:r>
      <w:r>
        <w:rPr>
          <w:color w:val="231F20"/>
          <w:spacing w:val="-18"/>
          <w:sz w:val="17"/>
        </w:rPr>
        <w:t xml:space="preserve"> </w:t>
      </w:r>
      <w:r>
        <w:rPr>
          <w:color w:val="231F20"/>
          <w:sz w:val="17"/>
        </w:rPr>
        <w:t>R,</w:t>
      </w:r>
      <w:r>
        <w:rPr>
          <w:color w:val="231F20"/>
          <w:spacing w:val="-19"/>
          <w:sz w:val="17"/>
        </w:rPr>
        <w:t xml:space="preserve"> </w:t>
      </w:r>
      <w:r>
        <w:rPr>
          <w:color w:val="231F20"/>
          <w:sz w:val="17"/>
        </w:rPr>
        <w:t>Sohail</w:t>
      </w:r>
      <w:r>
        <w:rPr>
          <w:color w:val="231F20"/>
          <w:spacing w:val="-18"/>
          <w:sz w:val="17"/>
        </w:rPr>
        <w:t xml:space="preserve"> </w:t>
      </w:r>
      <w:r>
        <w:rPr>
          <w:color w:val="231F20"/>
          <w:sz w:val="17"/>
        </w:rPr>
        <w:t>S.</w:t>
      </w:r>
      <w:r>
        <w:rPr>
          <w:color w:val="231F20"/>
          <w:spacing w:val="-25"/>
          <w:sz w:val="17"/>
        </w:rPr>
        <w:t xml:space="preserve"> </w:t>
      </w:r>
      <w:r>
        <w:rPr>
          <w:color w:val="231F20"/>
          <w:sz w:val="17"/>
        </w:rPr>
        <w:t>A</w:t>
      </w:r>
      <w:r>
        <w:rPr>
          <w:color w:val="231F20"/>
          <w:spacing w:val="-19"/>
          <w:sz w:val="17"/>
        </w:rPr>
        <w:t xml:space="preserve"> </w:t>
      </w:r>
      <w:r>
        <w:rPr>
          <w:color w:val="231F20"/>
          <w:sz w:val="17"/>
        </w:rPr>
        <w:t>doppler-based</w:t>
      </w:r>
      <w:r>
        <w:rPr>
          <w:color w:val="231F20"/>
          <w:spacing w:val="-19"/>
          <w:sz w:val="17"/>
        </w:rPr>
        <w:t xml:space="preserve"> </w:t>
      </w:r>
      <w:r>
        <w:rPr>
          <w:color w:val="231F20"/>
          <w:sz w:val="17"/>
        </w:rPr>
        <w:t>evaluation</w:t>
      </w:r>
      <w:r>
        <w:rPr>
          <w:color w:val="231F20"/>
          <w:spacing w:val="-18"/>
          <w:sz w:val="17"/>
        </w:rPr>
        <w:t xml:space="preserve"> </w:t>
      </w:r>
      <w:r>
        <w:rPr>
          <w:color w:val="231F20"/>
          <w:sz w:val="17"/>
        </w:rPr>
        <w:t>of</w:t>
      </w:r>
      <w:r>
        <w:rPr>
          <w:color w:val="231F20"/>
          <w:spacing w:val="-19"/>
          <w:sz w:val="17"/>
        </w:rPr>
        <w:t xml:space="preserve"> </w:t>
      </w:r>
      <w:r>
        <w:rPr>
          <w:color w:val="231F20"/>
          <w:sz w:val="17"/>
        </w:rPr>
        <w:t>peripheral</w:t>
      </w:r>
      <w:r>
        <w:rPr>
          <w:color w:val="231F20"/>
          <w:spacing w:val="-18"/>
          <w:sz w:val="17"/>
        </w:rPr>
        <w:t xml:space="preserve"> </w:t>
      </w:r>
      <w:r>
        <w:rPr>
          <w:color w:val="231F20"/>
          <w:spacing w:val="-4"/>
          <w:sz w:val="17"/>
        </w:rPr>
        <w:t xml:space="preserve">lower </w:t>
      </w:r>
      <w:r>
        <w:rPr>
          <w:color w:val="231F20"/>
          <w:sz w:val="17"/>
        </w:rPr>
        <w:t>limb</w:t>
      </w:r>
      <w:r>
        <w:rPr>
          <w:color w:val="231F20"/>
          <w:spacing w:val="-20"/>
          <w:sz w:val="17"/>
        </w:rPr>
        <w:t xml:space="preserve"> </w:t>
      </w:r>
      <w:r>
        <w:rPr>
          <w:color w:val="231F20"/>
          <w:sz w:val="17"/>
        </w:rPr>
        <w:t>arterial</w:t>
      </w:r>
      <w:r>
        <w:rPr>
          <w:color w:val="231F20"/>
          <w:spacing w:val="-19"/>
          <w:sz w:val="17"/>
        </w:rPr>
        <w:t xml:space="preserve"> </w:t>
      </w:r>
      <w:r>
        <w:rPr>
          <w:color w:val="231F20"/>
          <w:spacing w:val="-3"/>
          <w:sz w:val="17"/>
        </w:rPr>
        <w:t>insufficiency</w:t>
      </w:r>
      <w:r>
        <w:rPr>
          <w:color w:val="231F20"/>
          <w:spacing w:val="-19"/>
          <w:sz w:val="17"/>
        </w:rPr>
        <w:t xml:space="preserve"> </w:t>
      </w:r>
      <w:r>
        <w:rPr>
          <w:color w:val="231F20"/>
          <w:sz w:val="17"/>
        </w:rPr>
        <w:t>in</w:t>
      </w:r>
      <w:r>
        <w:rPr>
          <w:color w:val="231F20"/>
          <w:spacing w:val="-19"/>
          <w:sz w:val="17"/>
        </w:rPr>
        <w:t xml:space="preserve"> </w:t>
      </w:r>
      <w:r>
        <w:rPr>
          <w:color w:val="231F20"/>
          <w:sz w:val="17"/>
        </w:rPr>
        <w:t>diabetes</w:t>
      </w:r>
      <w:r>
        <w:rPr>
          <w:color w:val="231F20"/>
          <w:spacing w:val="-19"/>
          <w:sz w:val="17"/>
        </w:rPr>
        <w:t xml:space="preserve"> </w:t>
      </w:r>
      <w:r>
        <w:rPr>
          <w:color w:val="231F20"/>
          <w:sz w:val="17"/>
        </w:rPr>
        <w:t>mellitus.</w:t>
      </w:r>
      <w:r>
        <w:rPr>
          <w:color w:val="231F20"/>
          <w:spacing w:val="-19"/>
          <w:sz w:val="17"/>
        </w:rPr>
        <w:t xml:space="preserve"> </w:t>
      </w:r>
      <w:r>
        <w:rPr>
          <w:color w:val="231F20"/>
          <w:sz w:val="17"/>
        </w:rPr>
        <w:t>J</w:t>
      </w:r>
      <w:r>
        <w:rPr>
          <w:color w:val="231F20"/>
          <w:spacing w:val="-19"/>
          <w:sz w:val="17"/>
        </w:rPr>
        <w:t xml:space="preserve"> </w:t>
      </w:r>
      <w:r>
        <w:rPr>
          <w:color w:val="231F20"/>
          <w:sz w:val="17"/>
        </w:rPr>
        <w:t>Coll</w:t>
      </w:r>
      <w:r>
        <w:rPr>
          <w:color w:val="231F20"/>
          <w:spacing w:val="-19"/>
          <w:sz w:val="17"/>
        </w:rPr>
        <w:t xml:space="preserve"> </w:t>
      </w:r>
      <w:r>
        <w:rPr>
          <w:color w:val="231F20"/>
          <w:spacing w:val="-3"/>
          <w:sz w:val="17"/>
        </w:rPr>
        <w:t>Physicians</w:t>
      </w:r>
      <w:r>
        <w:rPr>
          <w:color w:val="231F20"/>
          <w:spacing w:val="-19"/>
          <w:sz w:val="17"/>
        </w:rPr>
        <w:t xml:space="preserve"> </w:t>
      </w:r>
      <w:r>
        <w:rPr>
          <w:color w:val="231F20"/>
          <w:spacing w:val="-3"/>
          <w:sz w:val="17"/>
        </w:rPr>
        <w:t xml:space="preserve">Surg </w:t>
      </w:r>
      <w:r>
        <w:rPr>
          <w:color w:val="231F20"/>
          <w:sz w:val="17"/>
        </w:rPr>
        <w:t>Pak</w:t>
      </w:r>
      <w:r>
        <w:rPr>
          <w:color w:val="231F20"/>
          <w:spacing w:val="-1"/>
          <w:sz w:val="17"/>
        </w:rPr>
        <w:t xml:space="preserve"> </w:t>
      </w:r>
      <w:r>
        <w:rPr>
          <w:color w:val="231F20"/>
          <w:sz w:val="17"/>
        </w:rPr>
        <w:t>2010;20:22-5.</w:t>
      </w:r>
    </w:p>
    <w:p w14:paraId="03D51581" w14:textId="77777777" w:rsidR="00770ACD" w:rsidRDefault="00000000">
      <w:pPr>
        <w:pStyle w:val="ListParagraph"/>
        <w:numPr>
          <w:ilvl w:val="0"/>
          <w:numId w:val="1"/>
        </w:numPr>
        <w:tabs>
          <w:tab w:val="left" w:pos="499"/>
        </w:tabs>
        <w:spacing w:before="22" w:line="256" w:lineRule="auto"/>
        <w:ind w:right="117"/>
        <w:jc w:val="both"/>
        <w:rPr>
          <w:sz w:val="17"/>
        </w:rPr>
      </w:pPr>
      <w:r>
        <w:rPr>
          <w:color w:val="231F20"/>
          <w:sz w:val="17"/>
        </w:rPr>
        <w:t>Radha</w:t>
      </w:r>
      <w:r>
        <w:rPr>
          <w:color w:val="231F20"/>
          <w:spacing w:val="-30"/>
          <w:sz w:val="17"/>
        </w:rPr>
        <w:t xml:space="preserve"> </w:t>
      </w:r>
      <w:r>
        <w:rPr>
          <w:color w:val="231F20"/>
          <w:sz w:val="17"/>
        </w:rPr>
        <w:t>T</w:t>
      </w:r>
      <w:r>
        <w:rPr>
          <w:color w:val="231F20"/>
          <w:spacing w:val="-22"/>
          <w:sz w:val="17"/>
        </w:rPr>
        <w:t xml:space="preserve"> </w:t>
      </w:r>
      <w:r>
        <w:rPr>
          <w:color w:val="231F20"/>
          <w:spacing w:val="-5"/>
          <w:sz w:val="17"/>
        </w:rPr>
        <w:t>PD,</w:t>
      </w:r>
      <w:r>
        <w:rPr>
          <w:color w:val="231F20"/>
          <w:spacing w:val="-30"/>
          <w:sz w:val="17"/>
        </w:rPr>
        <w:t xml:space="preserve"> </w:t>
      </w:r>
      <w:r>
        <w:rPr>
          <w:color w:val="231F20"/>
          <w:sz w:val="17"/>
        </w:rPr>
        <w:t>Arthi</w:t>
      </w:r>
      <w:r>
        <w:rPr>
          <w:color w:val="231F20"/>
          <w:spacing w:val="-23"/>
          <w:sz w:val="17"/>
        </w:rPr>
        <w:t xml:space="preserve"> </w:t>
      </w:r>
      <w:r>
        <w:rPr>
          <w:color w:val="231F20"/>
          <w:sz w:val="17"/>
        </w:rPr>
        <w:t>PS,</w:t>
      </w:r>
      <w:r>
        <w:rPr>
          <w:color w:val="231F20"/>
          <w:spacing w:val="-30"/>
          <w:sz w:val="17"/>
        </w:rPr>
        <w:t xml:space="preserve"> </w:t>
      </w:r>
      <w:r>
        <w:rPr>
          <w:color w:val="231F20"/>
          <w:sz w:val="17"/>
        </w:rPr>
        <w:t>Annamalai</w:t>
      </w:r>
      <w:r>
        <w:rPr>
          <w:color w:val="231F20"/>
          <w:spacing w:val="-23"/>
          <w:sz w:val="17"/>
        </w:rPr>
        <w:t xml:space="preserve"> </w:t>
      </w:r>
      <w:r>
        <w:rPr>
          <w:color w:val="231F20"/>
          <w:sz w:val="17"/>
        </w:rPr>
        <w:t>S.</w:t>
      </w:r>
      <w:r>
        <w:rPr>
          <w:color w:val="231F20"/>
          <w:spacing w:val="-22"/>
          <w:sz w:val="17"/>
        </w:rPr>
        <w:t xml:space="preserve"> </w:t>
      </w:r>
      <w:r>
        <w:rPr>
          <w:color w:val="231F20"/>
          <w:sz w:val="17"/>
        </w:rPr>
        <w:t>Diabetes</w:t>
      </w:r>
      <w:r>
        <w:rPr>
          <w:color w:val="231F20"/>
          <w:spacing w:val="-24"/>
          <w:sz w:val="17"/>
        </w:rPr>
        <w:t xml:space="preserve"> </w:t>
      </w:r>
      <w:r>
        <w:rPr>
          <w:color w:val="231F20"/>
          <w:sz w:val="17"/>
        </w:rPr>
        <w:t>mellitus</w:t>
      </w:r>
      <w:r>
        <w:rPr>
          <w:color w:val="231F20"/>
          <w:spacing w:val="-24"/>
          <w:sz w:val="17"/>
        </w:rPr>
        <w:t xml:space="preserve"> </w:t>
      </w:r>
      <w:r>
        <w:rPr>
          <w:color w:val="231F20"/>
          <w:sz w:val="17"/>
        </w:rPr>
        <w:t>and</w:t>
      </w:r>
      <w:r>
        <w:rPr>
          <w:color w:val="231F20"/>
          <w:spacing w:val="-22"/>
          <w:sz w:val="17"/>
        </w:rPr>
        <w:t xml:space="preserve"> </w:t>
      </w:r>
      <w:r>
        <w:rPr>
          <w:color w:val="231F20"/>
          <w:sz w:val="17"/>
        </w:rPr>
        <w:t>peripheral vascular disease. Int J Contemp Med Res</w:t>
      </w:r>
      <w:r>
        <w:rPr>
          <w:color w:val="231F20"/>
          <w:spacing w:val="-2"/>
          <w:sz w:val="17"/>
        </w:rPr>
        <w:t xml:space="preserve"> </w:t>
      </w:r>
      <w:r>
        <w:rPr>
          <w:color w:val="231F20"/>
          <w:sz w:val="17"/>
        </w:rPr>
        <w:t>2020;7:G10-3.</w:t>
      </w:r>
    </w:p>
    <w:p w14:paraId="20A6B135" w14:textId="77777777" w:rsidR="00770ACD" w:rsidRDefault="00000000">
      <w:pPr>
        <w:pStyle w:val="ListParagraph"/>
        <w:numPr>
          <w:ilvl w:val="0"/>
          <w:numId w:val="1"/>
        </w:numPr>
        <w:tabs>
          <w:tab w:val="left" w:pos="499"/>
        </w:tabs>
        <w:spacing w:before="22" w:line="256" w:lineRule="auto"/>
        <w:ind w:right="113"/>
        <w:jc w:val="both"/>
        <w:rPr>
          <w:sz w:val="17"/>
        </w:rPr>
      </w:pPr>
      <w:r>
        <w:rPr>
          <w:color w:val="231F20"/>
          <w:sz w:val="17"/>
        </w:rPr>
        <w:t xml:space="preserve">Nativel M, Potier L, Alexandre L, Baillet-Blanco L, Ducasse E, </w:t>
      </w:r>
      <w:r>
        <w:rPr>
          <w:color w:val="231F20"/>
          <w:spacing w:val="-4"/>
          <w:sz w:val="17"/>
        </w:rPr>
        <w:t xml:space="preserve">Velho </w:t>
      </w:r>
      <w:r>
        <w:rPr>
          <w:color w:val="231F20"/>
          <w:sz w:val="17"/>
        </w:rPr>
        <w:t xml:space="preserve">G, </w:t>
      </w:r>
      <w:r>
        <w:rPr>
          <w:i/>
          <w:color w:val="231F20"/>
          <w:sz w:val="17"/>
        </w:rPr>
        <w:t>et al</w:t>
      </w:r>
      <w:r>
        <w:rPr>
          <w:color w:val="231F20"/>
          <w:sz w:val="17"/>
        </w:rPr>
        <w:t xml:space="preserve">. </w:t>
      </w:r>
      <w:r>
        <w:rPr>
          <w:color w:val="231F20"/>
          <w:spacing w:val="-3"/>
          <w:sz w:val="17"/>
        </w:rPr>
        <w:t xml:space="preserve">Lower </w:t>
      </w:r>
      <w:r>
        <w:rPr>
          <w:color w:val="231F20"/>
          <w:sz w:val="17"/>
        </w:rPr>
        <w:t xml:space="preserve">extremity arterial disease in patients </w:t>
      </w:r>
      <w:r>
        <w:rPr>
          <w:color w:val="231F20"/>
          <w:spacing w:val="-3"/>
          <w:sz w:val="17"/>
        </w:rPr>
        <w:t xml:space="preserve">with </w:t>
      </w:r>
      <w:r>
        <w:rPr>
          <w:color w:val="231F20"/>
          <w:sz w:val="17"/>
        </w:rPr>
        <w:t xml:space="preserve">diabetes: A contemporary narrative </w:t>
      </w:r>
      <w:r>
        <w:rPr>
          <w:color w:val="231F20"/>
          <w:spacing w:val="-4"/>
          <w:sz w:val="17"/>
        </w:rPr>
        <w:t xml:space="preserve">review. </w:t>
      </w:r>
      <w:r>
        <w:rPr>
          <w:color w:val="231F20"/>
          <w:sz w:val="17"/>
        </w:rPr>
        <w:t>Cardiovasc Diabetol 2018;17:138.</w:t>
      </w:r>
    </w:p>
    <w:p w14:paraId="35E912B3" w14:textId="77777777" w:rsidR="00770ACD" w:rsidRDefault="00000000">
      <w:pPr>
        <w:pStyle w:val="ListParagraph"/>
        <w:numPr>
          <w:ilvl w:val="0"/>
          <w:numId w:val="1"/>
        </w:numPr>
        <w:tabs>
          <w:tab w:val="left" w:pos="499"/>
        </w:tabs>
        <w:spacing w:line="256" w:lineRule="auto"/>
        <w:ind w:right="113"/>
        <w:jc w:val="both"/>
        <w:rPr>
          <w:sz w:val="17"/>
        </w:rPr>
      </w:pPr>
      <w:r>
        <w:rPr>
          <w:color w:val="231F20"/>
          <w:sz w:val="17"/>
        </w:rPr>
        <w:t xml:space="preserve">Marso </w:t>
      </w:r>
      <w:r>
        <w:rPr>
          <w:color w:val="231F20"/>
          <w:spacing w:val="-9"/>
          <w:sz w:val="17"/>
        </w:rPr>
        <w:t xml:space="preserve">SP, </w:t>
      </w:r>
      <w:r>
        <w:rPr>
          <w:color w:val="231F20"/>
          <w:sz w:val="17"/>
        </w:rPr>
        <w:t>Hiatt WR. Peripheral arterial disease in patients with diabetes. J Am Coll Cardiol</w:t>
      </w:r>
      <w:r>
        <w:rPr>
          <w:color w:val="231F20"/>
          <w:spacing w:val="-10"/>
          <w:sz w:val="17"/>
        </w:rPr>
        <w:t xml:space="preserve"> </w:t>
      </w:r>
      <w:r>
        <w:rPr>
          <w:color w:val="231F20"/>
          <w:sz w:val="17"/>
        </w:rPr>
        <w:t>2006;47:921-9.</w:t>
      </w:r>
    </w:p>
    <w:p w14:paraId="497F2BB4" w14:textId="77777777" w:rsidR="00770ACD" w:rsidRDefault="00000000">
      <w:pPr>
        <w:pStyle w:val="ListParagraph"/>
        <w:numPr>
          <w:ilvl w:val="0"/>
          <w:numId w:val="1"/>
        </w:numPr>
        <w:tabs>
          <w:tab w:val="left" w:pos="499"/>
        </w:tabs>
        <w:spacing w:before="22" w:line="256" w:lineRule="auto"/>
        <w:ind w:right="109"/>
        <w:jc w:val="both"/>
        <w:rPr>
          <w:sz w:val="17"/>
        </w:rPr>
      </w:pPr>
      <w:r>
        <w:rPr>
          <w:color w:val="231F20"/>
          <w:spacing w:val="6"/>
          <w:sz w:val="17"/>
        </w:rPr>
        <w:t xml:space="preserve">Gerhard-Herman </w:t>
      </w:r>
      <w:r>
        <w:rPr>
          <w:color w:val="231F20"/>
          <w:sz w:val="17"/>
        </w:rPr>
        <w:t xml:space="preserve">MD, </w:t>
      </w:r>
      <w:r>
        <w:rPr>
          <w:color w:val="231F20"/>
          <w:spacing w:val="6"/>
          <w:sz w:val="17"/>
        </w:rPr>
        <w:t xml:space="preserve">Gornik </w:t>
      </w:r>
      <w:r>
        <w:rPr>
          <w:color w:val="231F20"/>
          <w:spacing w:val="4"/>
          <w:sz w:val="17"/>
        </w:rPr>
        <w:t xml:space="preserve">HL, </w:t>
      </w:r>
      <w:r>
        <w:rPr>
          <w:color w:val="231F20"/>
          <w:spacing w:val="6"/>
          <w:sz w:val="17"/>
        </w:rPr>
        <w:t xml:space="preserve">Barrett </w:t>
      </w:r>
      <w:r>
        <w:rPr>
          <w:color w:val="231F20"/>
          <w:spacing w:val="3"/>
          <w:sz w:val="17"/>
        </w:rPr>
        <w:t xml:space="preserve">C, </w:t>
      </w:r>
      <w:r>
        <w:rPr>
          <w:color w:val="231F20"/>
          <w:spacing w:val="6"/>
          <w:sz w:val="17"/>
        </w:rPr>
        <w:t xml:space="preserve">Barshes </w:t>
      </w:r>
      <w:r>
        <w:rPr>
          <w:color w:val="231F20"/>
          <w:spacing w:val="7"/>
          <w:sz w:val="17"/>
        </w:rPr>
        <w:t xml:space="preserve">NR, </w:t>
      </w:r>
      <w:r>
        <w:rPr>
          <w:color w:val="231F20"/>
          <w:sz w:val="17"/>
        </w:rPr>
        <w:t xml:space="preserve">Corriere MA, Drachman DE, </w:t>
      </w:r>
      <w:r>
        <w:rPr>
          <w:i/>
          <w:color w:val="231F20"/>
          <w:sz w:val="17"/>
        </w:rPr>
        <w:t>et al</w:t>
      </w:r>
      <w:r>
        <w:rPr>
          <w:color w:val="231F20"/>
          <w:sz w:val="17"/>
        </w:rPr>
        <w:t xml:space="preserve">. 2016 Aha/Acc guideline on the management of patients with </w:t>
      </w:r>
      <w:r>
        <w:rPr>
          <w:color w:val="231F20"/>
          <w:spacing w:val="-3"/>
          <w:sz w:val="17"/>
        </w:rPr>
        <w:t xml:space="preserve">lower </w:t>
      </w:r>
      <w:r>
        <w:rPr>
          <w:color w:val="231F20"/>
          <w:sz w:val="17"/>
        </w:rPr>
        <w:t>extremity peripheral artery disease: Executive summary: A report of the american college of cardiology/american</w:t>
      </w:r>
      <w:r>
        <w:rPr>
          <w:color w:val="231F20"/>
          <w:spacing w:val="-19"/>
          <w:sz w:val="17"/>
        </w:rPr>
        <w:t xml:space="preserve"> </w:t>
      </w:r>
      <w:r>
        <w:rPr>
          <w:color w:val="231F20"/>
          <w:sz w:val="17"/>
        </w:rPr>
        <w:t>heart</w:t>
      </w:r>
      <w:r>
        <w:rPr>
          <w:color w:val="231F20"/>
          <w:spacing w:val="-18"/>
          <w:sz w:val="17"/>
        </w:rPr>
        <w:t xml:space="preserve"> </w:t>
      </w:r>
      <w:r>
        <w:rPr>
          <w:color w:val="231F20"/>
          <w:sz w:val="17"/>
        </w:rPr>
        <w:t>association</w:t>
      </w:r>
      <w:r>
        <w:rPr>
          <w:color w:val="231F20"/>
          <w:spacing w:val="-18"/>
          <w:sz w:val="17"/>
        </w:rPr>
        <w:t xml:space="preserve"> </w:t>
      </w:r>
      <w:r>
        <w:rPr>
          <w:color w:val="231F20"/>
          <w:sz w:val="17"/>
        </w:rPr>
        <w:t>task</w:t>
      </w:r>
      <w:r>
        <w:rPr>
          <w:color w:val="231F20"/>
          <w:spacing w:val="-19"/>
          <w:sz w:val="17"/>
        </w:rPr>
        <w:t xml:space="preserve"> </w:t>
      </w:r>
      <w:r>
        <w:rPr>
          <w:color w:val="231F20"/>
          <w:sz w:val="17"/>
        </w:rPr>
        <w:t>force</w:t>
      </w:r>
      <w:r>
        <w:rPr>
          <w:color w:val="231F20"/>
          <w:spacing w:val="-18"/>
          <w:sz w:val="17"/>
        </w:rPr>
        <w:t xml:space="preserve"> </w:t>
      </w:r>
      <w:r>
        <w:rPr>
          <w:color w:val="231F20"/>
          <w:sz w:val="17"/>
        </w:rPr>
        <w:t>on</w:t>
      </w:r>
      <w:r>
        <w:rPr>
          <w:color w:val="231F20"/>
          <w:spacing w:val="-18"/>
          <w:sz w:val="17"/>
        </w:rPr>
        <w:t xml:space="preserve"> </w:t>
      </w:r>
      <w:r>
        <w:rPr>
          <w:color w:val="231F20"/>
          <w:sz w:val="17"/>
        </w:rPr>
        <w:t>clinical</w:t>
      </w:r>
      <w:r>
        <w:rPr>
          <w:color w:val="231F20"/>
          <w:spacing w:val="-19"/>
          <w:sz w:val="17"/>
        </w:rPr>
        <w:t xml:space="preserve"> </w:t>
      </w:r>
      <w:r>
        <w:rPr>
          <w:color w:val="231F20"/>
          <w:sz w:val="17"/>
        </w:rPr>
        <w:t>practice guidelines. Circulation 2017;135:e686-725.</w:t>
      </w:r>
    </w:p>
    <w:p w14:paraId="2EBC6797" w14:textId="77777777" w:rsidR="00770ACD" w:rsidRDefault="00770ACD">
      <w:pPr>
        <w:spacing w:line="256" w:lineRule="auto"/>
        <w:jc w:val="both"/>
        <w:rPr>
          <w:sz w:val="17"/>
        </w:rPr>
        <w:sectPr w:rsidR="00770ACD">
          <w:pgSz w:w="12240" w:h="15840"/>
          <w:pgMar w:top="900" w:right="960" w:bottom="280" w:left="920" w:header="215" w:footer="0" w:gutter="0"/>
          <w:cols w:num="2" w:space="720" w:equalWidth="0">
            <w:col w:w="5069" w:space="153"/>
            <w:col w:w="5138"/>
          </w:cols>
        </w:sectPr>
      </w:pPr>
    </w:p>
    <w:p w14:paraId="0CDEE579" w14:textId="77777777" w:rsidR="00770ACD" w:rsidRDefault="00770ACD">
      <w:pPr>
        <w:pStyle w:val="BodyText"/>
        <w:spacing w:before="3"/>
        <w:rPr>
          <w:sz w:val="16"/>
        </w:rPr>
      </w:pPr>
    </w:p>
    <w:p w14:paraId="5E160FB9" w14:textId="77777777" w:rsidR="00770ACD" w:rsidRDefault="00000000">
      <w:pPr>
        <w:tabs>
          <w:tab w:val="left" w:pos="3492"/>
        </w:tabs>
        <w:spacing w:before="93"/>
        <w:ind w:left="155"/>
        <w:rPr>
          <w:rFonts w:ascii="BPG Sans Modern GPL&amp;GNU" w:hAnsi="BPG Sans Modern GPL&amp;GNU"/>
          <w:sz w:val="16"/>
        </w:rPr>
      </w:pPr>
      <w:r>
        <w:rPr>
          <w:rFonts w:ascii="BPG Sans Modern GPL&amp;GNU" w:hAnsi="BPG Sans Modern GPL&amp;GNU"/>
          <w:color w:val="231F20"/>
          <w:sz w:val="16"/>
        </w:rPr>
        <w:t>62</w:t>
      </w:r>
      <w:r>
        <w:rPr>
          <w:rFonts w:ascii="BPG Sans Modern GPL&amp;GNU" w:hAnsi="BPG Sans Modern GPL&amp;GNU"/>
          <w:color w:val="231F20"/>
          <w:sz w:val="16"/>
        </w:rPr>
        <w:tab/>
        <w:t>Journal</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5"/>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9"/>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5"/>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12</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35"/>
          <w:sz w:val="16"/>
        </w:rPr>
        <w:t xml:space="preserve"> </w:t>
      </w:r>
      <w:r>
        <w:rPr>
          <w:rFonts w:ascii="BPG Sans Modern GPL&amp;GNU" w:hAnsi="BPG Sans Modern GPL&amp;GNU"/>
          <w:color w:val="231F20"/>
          <w:sz w:val="16"/>
        </w:rPr>
        <w:t>2022</w:t>
      </w:r>
    </w:p>
    <w:p w14:paraId="0F6611F7" w14:textId="77777777" w:rsidR="00770ACD" w:rsidRDefault="00770ACD">
      <w:pPr>
        <w:rPr>
          <w:rFonts w:ascii="BPG Sans Modern GPL&amp;GNU" w:hAnsi="BPG Sans Modern GPL&amp;GNU"/>
          <w:sz w:val="16"/>
        </w:rPr>
        <w:sectPr w:rsidR="00770ACD">
          <w:type w:val="continuous"/>
          <w:pgSz w:w="12240" w:h="15840"/>
          <w:pgMar w:top="900" w:right="960" w:bottom="280" w:left="920" w:header="720" w:footer="720" w:gutter="0"/>
          <w:cols w:space="720"/>
        </w:sectPr>
      </w:pPr>
    </w:p>
    <w:p w14:paraId="59CBD778" w14:textId="77777777" w:rsidR="00770ACD" w:rsidRDefault="00770ACD">
      <w:pPr>
        <w:pStyle w:val="BodyText"/>
        <w:spacing w:before="7"/>
        <w:rPr>
          <w:rFonts w:ascii="BPG Sans Modern GPL&amp;GNU"/>
          <w:sz w:val="14"/>
        </w:rPr>
      </w:pPr>
    </w:p>
    <w:p w14:paraId="7C15ECE8" w14:textId="77777777" w:rsidR="00770ACD" w:rsidRDefault="00770ACD">
      <w:pPr>
        <w:rPr>
          <w:rFonts w:ascii="BPG Sans Modern GPL&amp;GNU"/>
          <w:sz w:val="14"/>
        </w:rPr>
        <w:sectPr w:rsidR="00770ACD">
          <w:pgSz w:w="12240" w:h="15840"/>
          <w:pgMar w:top="900" w:right="960" w:bottom="280" w:left="920" w:header="215" w:footer="0" w:gutter="0"/>
          <w:cols w:space="720"/>
        </w:sectPr>
      </w:pPr>
    </w:p>
    <w:p w14:paraId="702E8A12" w14:textId="77777777" w:rsidR="00770ACD" w:rsidRDefault="00000000">
      <w:pPr>
        <w:pStyle w:val="ListParagraph"/>
        <w:numPr>
          <w:ilvl w:val="0"/>
          <w:numId w:val="1"/>
        </w:numPr>
        <w:tabs>
          <w:tab w:val="left" w:pos="498"/>
        </w:tabs>
        <w:spacing w:before="92" w:line="256" w:lineRule="auto"/>
        <w:ind w:left="497" w:right="42"/>
        <w:jc w:val="both"/>
        <w:rPr>
          <w:sz w:val="17"/>
        </w:rPr>
      </w:pPr>
      <w:r>
        <w:rPr>
          <w:color w:val="231F20"/>
          <w:sz w:val="17"/>
        </w:rPr>
        <w:t xml:space="preserve">Kim </w:t>
      </w:r>
      <w:r>
        <w:rPr>
          <w:color w:val="231F20"/>
          <w:spacing w:val="-8"/>
          <w:sz w:val="17"/>
        </w:rPr>
        <w:t xml:space="preserve">SY, </w:t>
      </w:r>
      <w:r>
        <w:rPr>
          <w:color w:val="231F20"/>
          <w:sz w:val="17"/>
        </w:rPr>
        <w:t xml:space="preserve">Kim TH, Choi </w:t>
      </w:r>
      <w:r>
        <w:rPr>
          <w:color w:val="231F20"/>
          <w:spacing w:val="-8"/>
          <w:sz w:val="17"/>
        </w:rPr>
        <w:t xml:space="preserve">JY, </w:t>
      </w:r>
      <w:r>
        <w:rPr>
          <w:color w:val="231F20"/>
          <w:sz w:val="17"/>
        </w:rPr>
        <w:t xml:space="preserve">Kwon </w:t>
      </w:r>
      <w:r>
        <w:rPr>
          <w:color w:val="231F20"/>
          <w:spacing w:val="-4"/>
          <w:sz w:val="17"/>
        </w:rPr>
        <w:t xml:space="preserve">YJ, </w:t>
      </w:r>
      <w:r>
        <w:rPr>
          <w:color w:val="231F20"/>
          <w:sz w:val="17"/>
        </w:rPr>
        <w:t xml:space="preserve">Choi DH, Kim KC, </w:t>
      </w:r>
      <w:r>
        <w:rPr>
          <w:i/>
          <w:color w:val="231F20"/>
          <w:sz w:val="17"/>
        </w:rPr>
        <w:t>et al</w:t>
      </w:r>
      <w:r>
        <w:rPr>
          <w:color w:val="231F20"/>
          <w:sz w:val="17"/>
        </w:rPr>
        <w:t>. Predictors</w:t>
      </w:r>
      <w:r>
        <w:rPr>
          <w:color w:val="231F20"/>
          <w:spacing w:val="-12"/>
          <w:sz w:val="17"/>
        </w:rPr>
        <w:t xml:space="preserve"> </w:t>
      </w:r>
      <w:r>
        <w:rPr>
          <w:color w:val="231F20"/>
          <w:sz w:val="17"/>
        </w:rPr>
        <w:t>for</w:t>
      </w:r>
      <w:r>
        <w:rPr>
          <w:color w:val="231F20"/>
          <w:spacing w:val="-11"/>
          <w:sz w:val="17"/>
        </w:rPr>
        <w:t xml:space="preserve"> </w:t>
      </w:r>
      <w:r>
        <w:rPr>
          <w:color w:val="231F20"/>
          <w:sz w:val="17"/>
        </w:rPr>
        <w:t>amputation</w:t>
      </w:r>
      <w:r>
        <w:rPr>
          <w:color w:val="231F20"/>
          <w:spacing w:val="-11"/>
          <w:sz w:val="17"/>
        </w:rPr>
        <w:t xml:space="preserve"> </w:t>
      </w:r>
      <w:r>
        <w:rPr>
          <w:color w:val="231F20"/>
          <w:sz w:val="17"/>
        </w:rPr>
        <w:t>in</w:t>
      </w:r>
      <w:r>
        <w:rPr>
          <w:color w:val="231F20"/>
          <w:spacing w:val="-12"/>
          <w:sz w:val="17"/>
        </w:rPr>
        <w:t xml:space="preserve"> </w:t>
      </w:r>
      <w:r>
        <w:rPr>
          <w:color w:val="231F20"/>
          <w:sz w:val="17"/>
        </w:rPr>
        <w:t>patients</w:t>
      </w:r>
      <w:r>
        <w:rPr>
          <w:color w:val="231F20"/>
          <w:spacing w:val="-11"/>
          <w:sz w:val="17"/>
        </w:rPr>
        <w:t xml:space="preserve"> </w:t>
      </w:r>
      <w:r>
        <w:rPr>
          <w:color w:val="231F20"/>
          <w:sz w:val="17"/>
        </w:rPr>
        <w:t>with</w:t>
      </w:r>
      <w:r>
        <w:rPr>
          <w:color w:val="231F20"/>
          <w:spacing w:val="-11"/>
          <w:sz w:val="17"/>
        </w:rPr>
        <w:t xml:space="preserve"> </w:t>
      </w:r>
      <w:r>
        <w:rPr>
          <w:color w:val="231F20"/>
          <w:sz w:val="17"/>
        </w:rPr>
        <w:t>diabetic</w:t>
      </w:r>
      <w:r>
        <w:rPr>
          <w:color w:val="231F20"/>
          <w:spacing w:val="-12"/>
          <w:sz w:val="17"/>
        </w:rPr>
        <w:t xml:space="preserve"> </w:t>
      </w:r>
      <w:r>
        <w:rPr>
          <w:color w:val="231F20"/>
          <w:sz w:val="17"/>
        </w:rPr>
        <w:t>foot</w:t>
      </w:r>
      <w:r>
        <w:rPr>
          <w:color w:val="231F20"/>
          <w:spacing w:val="-11"/>
          <w:sz w:val="17"/>
        </w:rPr>
        <w:t xml:space="preserve"> </w:t>
      </w:r>
      <w:r>
        <w:rPr>
          <w:color w:val="231F20"/>
          <w:sz w:val="17"/>
        </w:rPr>
        <w:t>wound.</w:t>
      </w:r>
      <w:r>
        <w:rPr>
          <w:color w:val="231F20"/>
          <w:spacing w:val="-20"/>
          <w:sz w:val="17"/>
        </w:rPr>
        <w:t xml:space="preserve"> </w:t>
      </w:r>
      <w:r>
        <w:rPr>
          <w:color w:val="231F20"/>
          <w:spacing w:val="-9"/>
          <w:sz w:val="17"/>
        </w:rPr>
        <w:t xml:space="preserve">Vasc </w:t>
      </w:r>
      <w:r>
        <w:rPr>
          <w:color w:val="231F20"/>
          <w:sz w:val="17"/>
        </w:rPr>
        <w:t>Specialist Int 2018;34:109-16.</w:t>
      </w:r>
    </w:p>
    <w:p w14:paraId="4473D63D" w14:textId="77777777" w:rsidR="00770ACD" w:rsidRDefault="00000000">
      <w:pPr>
        <w:pStyle w:val="ListParagraph"/>
        <w:numPr>
          <w:ilvl w:val="0"/>
          <w:numId w:val="1"/>
        </w:numPr>
        <w:tabs>
          <w:tab w:val="left" w:pos="498"/>
        </w:tabs>
        <w:spacing w:line="256" w:lineRule="auto"/>
        <w:ind w:left="497" w:right="44"/>
        <w:jc w:val="both"/>
        <w:rPr>
          <w:sz w:val="17"/>
        </w:rPr>
      </w:pPr>
      <w:r>
        <w:rPr>
          <w:color w:val="231F20"/>
          <w:sz w:val="17"/>
        </w:rPr>
        <w:t>Oyelade</w:t>
      </w:r>
      <w:r>
        <w:rPr>
          <w:color w:val="231F20"/>
          <w:spacing w:val="-10"/>
          <w:sz w:val="17"/>
        </w:rPr>
        <w:t xml:space="preserve"> </w:t>
      </w:r>
      <w:r>
        <w:rPr>
          <w:color w:val="231F20"/>
          <w:spacing w:val="-3"/>
          <w:sz w:val="17"/>
        </w:rPr>
        <w:t>BO,</w:t>
      </w:r>
      <w:r>
        <w:rPr>
          <w:color w:val="231F20"/>
          <w:spacing w:val="-9"/>
          <w:sz w:val="17"/>
        </w:rPr>
        <w:t xml:space="preserve"> </w:t>
      </w:r>
      <w:r>
        <w:rPr>
          <w:color w:val="231F20"/>
          <w:sz w:val="17"/>
        </w:rPr>
        <w:t>OlaOlorun</w:t>
      </w:r>
      <w:r>
        <w:rPr>
          <w:color w:val="231F20"/>
          <w:spacing w:val="-19"/>
          <w:sz w:val="17"/>
        </w:rPr>
        <w:t xml:space="preserve"> </w:t>
      </w:r>
      <w:r>
        <w:rPr>
          <w:color w:val="231F20"/>
          <w:spacing w:val="-4"/>
          <w:sz w:val="17"/>
        </w:rPr>
        <w:t>AD,</w:t>
      </w:r>
      <w:r>
        <w:rPr>
          <w:color w:val="231F20"/>
          <w:spacing w:val="-9"/>
          <w:sz w:val="17"/>
        </w:rPr>
        <w:t xml:space="preserve"> </w:t>
      </w:r>
      <w:r>
        <w:rPr>
          <w:color w:val="231F20"/>
          <w:sz w:val="17"/>
        </w:rPr>
        <w:t>Odeigah</w:t>
      </w:r>
      <w:r>
        <w:rPr>
          <w:color w:val="231F20"/>
          <w:spacing w:val="-10"/>
          <w:sz w:val="17"/>
        </w:rPr>
        <w:t xml:space="preserve"> </w:t>
      </w:r>
      <w:r>
        <w:rPr>
          <w:color w:val="231F20"/>
          <w:spacing w:val="-3"/>
          <w:sz w:val="17"/>
        </w:rPr>
        <w:t>LO,</w:t>
      </w:r>
      <w:r>
        <w:rPr>
          <w:color w:val="231F20"/>
          <w:spacing w:val="-18"/>
          <w:sz w:val="17"/>
        </w:rPr>
        <w:t xml:space="preserve"> </w:t>
      </w:r>
      <w:r>
        <w:rPr>
          <w:color w:val="231F20"/>
          <w:sz w:val="17"/>
        </w:rPr>
        <w:t>Amole</w:t>
      </w:r>
      <w:r>
        <w:rPr>
          <w:color w:val="231F20"/>
          <w:spacing w:val="-10"/>
          <w:sz w:val="17"/>
        </w:rPr>
        <w:t xml:space="preserve"> </w:t>
      </w:r>
      <w:r>
        <w:rPr>
          <w:color w:val="231F20"/>
          <w:spacing w:val="-3"/>
          <w:sz w:val="17"/>
        </w:rPr>
        <w:t>IO,</w:t>
      </w:r>
      <w:r>
        <w:rPr>
          <w:color w:val="231F20"/>
          <w:spacing w:val="-18"/>
          <w:sz w:val="17"/>
        </w:rPr>
        <w:t xml:space="preserve"> </w:t>
      </w:r>
      <w:r>
        <w:rPr>
          <w:color w:val="231F20"/>
          <w:sz w:val="17"/>
        </w:rPr>
        <w:t>Adediran</w:t>
      </w:r>
      <w:r>
        <w:rPr>
          <w:color w:val="231F20"/>
          <w:spacing w:val="-10"/>
          <w:sz w:val="17"/>
        </w:rPr>
        <w:t xml:space="preserve"> </w:t>
      </w:r>
      <w:r>
        <w:rPr>
          <w:color w:val="231F20"/>
          <w:sz w:val="17"/>
        </w:rPr>
        <w:t>OS. The prevalence of peripheral arterial disease in diabetic subjects</w:t>
      </w:r>
      <w:r>
        <w:rPr>
          <w:color w:val="231F20"/>
          <w:spacing w:val="-24"/>
          <w:sz w:val="17"/>
        </w:rPr>
        <w:t xml:space="preserve"> </w:t>
      </w:r>
      <w:r>
        <w:rPr>
          <w:color w:val="231F20"/>
          <w:sz w:val="17"/>
        </w:rPr>
        <w:t xml:space="preserve">in south-west Nigeria. Afr J Prim Health Care </w:t>
      </w:r>
      <w:r>
        <w:rPr>
          <w:color w:val="231F20"/>
          <w:spacing w:val="-4"/>
          <w:sz w:val="17"/>
        </w:rPr>
        <w:t xml:space="preserve">Fam </w:t>
      </w:r>
      <w:r>
        <w:rPr>
          <w:color w:val="231F20"/>
          <w:sz w:val="17"/>
        </w:rPr>
        <w:t>Med</w:t>
      </w:r>
      <w:r>
        <w:rPr>
          <w:color w:val="231F20"/>
          <w:spacing w:val="-11"/>
          <w:sz w:val="17"/>
        </w:rPr>
        <w:t xml:space="preserve"> </w:t>
      </w:r>
      <w:r>
        <w:rPr>
          <w:color w:val="231F20"/>
          <w:sz w:val="17"/>
        </w:rPr>
        <w:t>2012;4:354.</w:t>
      </w:r>
    </w:p>
    <w:p w14:paraId="2AEECC2F" w14:textId="77777777" w:rsidR="00770ACD" w:rsidRDefault="00000000">
      <w:pPr>
        <w:pStyle w:val="ListParagraph"/>
        <w:numPr>
          <w:ilvl w:val="0"/>
          <w:numId w:val="1"/>
        </w:numPr>
        <w:tabs>
          <w:tab w:val="left" w:pos="498"/>
        </w:tabs>
        <w:spacing w:before="22" w:line="256" w:lineRule="auto"/>
        <w:ind w:left="497" w:right="42"/>
        <w:jc w:val="both"/>
        <w:rPr>
          <w:sz w:val="17"/>
        </w:rPr>
      </w:pPr>
      <w:r>
        <w:rPr>
          <w:color w:val="231F20"/>
          <w:spacing w:val="4"/>
          <w:sz w:val="17"/>
        </w:rPr>
        <w:t xml:space="preserve">Leoniuk </w:t>
      </w:r>
      <w:r>
        <w:rPr>
          <w:color w:val="231F20"/>
          <w:spacing w:val="-3"/>
          <w:sz w:val="17"/>
        </w:rPr>
        <w:t xml:space="preserve">J, </w:t>
      </w:r>
      <w:r>
        <w:rPr>
          <w:color w:val="231F20"/>
          <w:spacing w:val="4"/>
          <w:sz w:val="17"/>
        </w:rPr>
        <w:t xml:space="preserve">Lukasiewicz </w:t>
      </w:r>
      <w:r>
        <w:rPr>
          <w:color w:val="231F20"/>
          <w:spacing w:val="2"/>
          <w:sz w:val="17"/>
        </w:rPr>
        <w:t xml:space="preserve">A, </w:t>
      </w:r>
      <w:r>
        <w:rPr>
          <w:color w:val="231F20"/>
          <w:spacing w:val="4"/>
          <w:sz w:val="17"/>
        </w:rPr>
        <w:t xml:space="preserve">Szorc </w:t>
      </w:r>
      <w:r>
        <w:rPr>
          <w:color w:val="231F20"/>
          <w:spacing w:val="2"/>
          <w:sz w:val="17"/>
        </w:rPr>
        <w:t xml:space="preserve">M, </w:t>
      </w:r>
      <w:r>
        <w:rPr>
          <w:color w:val="231F20"/>
          <w:spacing w:val="4"/>
          <w:sz w:val="17"/>
        </w:rPr>
        <w:t xml:space="preserve">Sackiewicz </w:t>
      </w:r>
      <w:r>
        <w:rPr>
          <w:color w:val="231F20"/>
          <w:spacing w:val="2"/>
          <w:sz w:val="17"/>
        </w:rPr>
        <w:t xml:space="preserve">I, </w:t>
      </w:r>
      <w:r>
        <w:rPr>
          <w:color w:val="231F20"/>
          <w:spacing w:val="4"/>
          <w:sz w:val="17"/>
        </w:rPr>
        <w:t xml:space="preserve">Janica </w:t>
      </w:r>
      <w:r>
        <w:rPr>
          <w:color w:val="231F20"/>
          <w:spacing w:val="-3"/>
          <w:sz w:val="17"/>
        </w:rPr>
        <w:t xml:space="preserve">J, </w:t>
      </w:r>
      <w:r>
        <w:rPr>
          <w:color w:val="231F20"/>
          <w:sz w:val="17"/>
        </w:rPr>
        <w:t xml:space="preserve">Lebkowska </w:t>
      </w:r>
      <w:r>
        <w:rPr>
          <w:color w:val="231F20"/>
          <w:spacing w:val="-7"/>
          <w:sz w:val="17"/>
        </w:rPr>
        <w:t xml:space="preserve">U. </w:t>
      </w:r>
      <w:r>
        <w:rPr>
          <w:color w:val="231F20"/>
          <w:sz w:val="17"/>
        </w:rPr>
        <w:t>Doppler ultrasound detection of preclinical</w:t>
      </w:r>
      <w:r>
        <w:rPr>
          <w:color w:val="231F20"/>
          <w:spacing w:val="-15"/>
          <w:sz w:val="17"/>
        </w:rPr>
        <w:t xml:space="preserve"> </w:t>
      </w:r>
      <w:r>
        <w:rPr>
          <w:color w:val="231F20"/>
          <w:sz w:val="17"/>
        </w:rPr>
        <w:t xml:space="preserve">changes in foot </w:t>
      </w:r>
      <w:r>
        <w:rPr>
          <w:color w:val="231F20"/>
          <w:spacing w:val="2"/>
          <w:sz w:val="17"/>
        </w:rPr>
        <w:t xml:space="preserve">arteries </w:t>
      </w:r>
      <w:r>
        <w:rPr>
          <w:color w:val="231F20"/>
          <w:sz w:val="17"/>
        </w:rPr>
        <w:t xml:space="preserve">in early stage of type 2 diabetes. Pol J </w:t>
      </w:r>
      <w:r>
        <w:rPr>
          <w:color w:val="231F20"/>
          <w:spacing w:val="2"/>
          <w:sz w:val="17"/>
        </w:rPr>
        <w:t xml:space="preserve">Radiol </w:t>
      </w:r>
      <w:r>
        <w:rPr>
          <w:color w:val="231F20"/>
          <w:sz w:val="17"/>
        </w:rPr>
        <w:t>2014;79:283-9.</w:t>
      </w:r>
    </w:p>
    <w:p w14:paraId="261C01BD" w14:textId="77777777" w:rsidR="00770ACD" w:rsidRDefault="00000000">
      <w:pPr>
        <w:pStyle w:val="ListParagraph"/>
        <w:numPr>
          <w:ilvl w:val="0"/>
          <w:numId w:val="1"/>
        </w:numPr>
        <w:tabs>
          <w:tab w:val="left" w:pos="498"/>
        </w:tabs>
        <w:spacing w:line="256" w:lineRule="auto"/>
        <w:ind w:left="497" w:right="43"/>
        <w:jc w:val="both"/>
        <w:rPr>
          <w:sz w:val="17"/>
        </w:rPr>
      </w:pPr>
      <w:r>
        <w:rPr>
          <w:color w:val="231F20"/>
          <w:sz w:val="17"/>
        </w:rPr>
        <w:t xml:space="preserve">Xu </w:t>
      </w:r>
      <w:r>
        <w:rPr>
          <w:color w:val="231F20"/>
          <w:spacing w:val="-6"/>
          <w:sz w:val="17"/>
        </w:rPr>
        <w:t xml:space="preserve">D, </w:t>
      </w:r>
      <w:r>
        <w:rPr>
          <w:color w:val="231F20"/>
          <w:sz w:val="17"/>
        </w:rPr>
        <w:t xml:space="preserve">Li </w:t>
      </w:r>
      <w:r>
        <w:rPr>
          <w:color w:val="231F20"/>
          <w:spacing w:val="-6"/>
          <w:sz w:val="17"/>
        </w:rPr>
        <w:t xml:space="preserve">J, </w:t>
      </w:r>
      <w:r>
        <w:rPr>
          <w:color w:val="231F20"/>
          <w:sz w:val="17"/>
        </w:rPr>
        <w:t xml:space="preserve">Zou L, Xu </w:t>
      </w:r>
      <w:r>
        <w:rPr>
          <w:color w:val="231F20"/>
          <w:spacing w:val="-11"/>
          <w:sz w:val="17"/>
        </w:rPr>
        <w:t xml:space="preserve">Y, </w:t>
      </w:r>
      <w:r>
        <w:rPr>
          <w:color w:val="231F20"/>
          <w:sz w:val="17"/>
        </w:rPr>
        <w:t xml:space="preserve">Hu </w:t>
      </w:r>
      <w:r>
        <w:rPr>
          <w:color w:val="231F20"/>
          <w:spacing w:val="-6"/>
          <w:sz w:val="17"/>
        </w:rPr>
        <w:t xml:space="preserve">D, </w:t>
      </w:r>
      <w:r>
        <w:rPr>
          <w:color w:val="231F20"/>
          <w:sz w:val="17"/>
        </w:rPr>
        <w:t xml:space="preserve">Pagoto SL, </w:t>
      </w:r>
      <w:r>
        <w:rPr>
          <w:i/>
          <w:color w:val="231F20"/>
          <w:sz w:val="17"/>
        </w:rPr>
        <w:t>et al</w:t>
      </w:r>
      <w:r>
        <w:rPr>
          <w:color w:val="231F20"/>
          <w:sz w:val="17"/>
        </w:rPr>
        <w:t>. Sensitivity and specificity</w:t>
      </w:r>
      <w:r>
        <w:rPr>
          <w:color w:val="231F20"/>
          <w:spacing w:val="-24"/>
          <w:sz w:val="17"/>
        </w:rPr>
        <w:t xml:space="preserve"> </w:t>
      </w:r>
      <w:r>
        <w:rPr>
          <w:color w:val="231F20"/>
          <w:sz w:val="17"/>
        </w:rPr>
        <w:t>of</w:t>
      </w:r>
      <w:r>
        <w:rPr>
          <w:color w:val="231F20"/>
          <w:spacing w:val="-24"/>
          <w:sz w:val="17"/>
        </w:rPr>
        <w:t xml:space="preserve"> </w:t>
      </w:r>
      <w:r>
        <w:rPr>
          <w:color w:val="231F20"/>
          <w:sz w:val="17"/>
        </w:rPr>
        <w:t>the</w:t>
      </w:r>
      <w:r>
        <w:rPr>
          <w:color w:val="231F20"/>
          <w:spacing w:val="-24"/>
          <w:sz w:val="17"/>
        </w:rPr>
        <w:t xml:space="preserve"> </w:t>
      </w:r>
      <w:r>
        <w:rPr>
          <w:color w:val="231F20"/>
          <w:sz w:val="17"/>
        </w:rPr>
        <w:t>ankle—brachial</w:t>
      </w:r>
      <w:r>
        <w:rPr>
          <w:color w:val="231F20"/>
          <w:spacing w:val="-24"/>
          <w:sz w:val="17"/>
        </w:rPr>
        <w:t xml:space="preserve"> </w:t>
      </w:r>
      <w:r>
        <w:rPr>
          <w:color w:val="231F20"/>
          <w:sz w:val="17"/>
        </w:rPr>
        <w:t>index</w:t>
      </w:r>
      <w:r>
        <w:rPr>
          <w:color w:val="231F20"/>
          <w:spacing w:val="-23"/>
          <w:sz w:val="17"/>
        </w:rPr>
        <w:t xml:space="preserve"> </w:t>
      </w:r>
      <w:r>
        <w:rPr>
          <w:color w:val="231F20"/>
          <w:sz w:val="17"/>
        </w:rPr>
        <w:t>to</w:t>
      </w:r>
      <w:r>
        <w:rPr>
          <w:color w:val="231F20"/>
          <w:spacing w:val="-24"/>
          <w:sz w:val="17"/>
        </w:rPr>
        <w:t xml:space="preserve"> </w:t>
      </w:r>
      <w:r>
        <w:rPr>
          <w:color w:val="231F20"/>
          <w:sz w:val="17"/>
        </w:rPr>
        <w:t>diagnose</w:t>
      </w:r>
      <w:r>
        <w:rPr>
          <w:color w:val="231F20"/>
          <w:spacing w:val="-24"/>
          <w:sz w:val="17"/>
        </w:rPr>
        <w:t xml:space="preserve"> </w:t>
      </w:r>
      <w:r>
        <w:rPr>
          <w:color w:val="231F20"/>
          <w:sz w:val="17"/>
        </w:rPr>
        <w:t>peripheral</w:t>
      </w:r>
      <w:r>
        <w:rPr>
          <w:color w:val="231F20"/>
          <w:spacing w:val="-24"/>
          <w:sz w:val="17"/>
        </w:rPr>
        <w:t xml:space="preserve"> </w:t>
      </w:r>
      <w:r>
        <w:rPr>
          <w:color w:val="231F20"/>
          <w:sz w:val="17"/>
        </w:rPr>
        <w:t xml:space="preserve">artery disease: A structured </w:t>
      </w:r>
      <w:r>
        <w:rPr>
          <w:color w:val="231F20"/>
          <w:spacing w:val="-4"/>
          <w:sz w:val="17"/>
        </w:rPr>
        <w:t xml:space="preserve">review. </w:t>
      </w:r>
      <w:r>
        <w:rPr>
          <w:color w:val="231F20"/>
          <w:spacing w:val="-5"/>
          <w:sz w:val="17"/>
        </w:rPr>
        <w:t xml:space="preserve">Vasc </w:t>
      </w:r>
      <w:r>
        <w:rPr>
          <w:color w:val="231F20"/>
          <w:sz w:val="17"/>
        </w:rPr>
        <w:t>Med 2010;</w:t>
      </w:r>
      <w:r>
        <w:rPr>
          <w:color w:val="231F20"/>
          <w:spacing w:val="-9"/>
          <w:sz w:val="17"/>
        </w:rPr>
        <w:t xml:space="preserve"> </w:t>
      </w:r>
      <w:r>
        <w:rPr>
          <w:color w:val="231F20"/>
          <w:sz w:val="17"/>
        </w:rPr>
        <w:t>15:361-9.</w:t>
      </w:r>
    </w:p>
    <w:p w14:paraId="1B7B8142" w14:textId="77777777" w:rsidR="00770ACD" w:rsidRDefault="00000000">
      <w:pPr>
        <w:pStyle w:val="ListParagraph"/>
        <w:numPr>
          <w:ilvl w:val="0"/>
          <w:numId w:val="1"/>
        </w:numPr>
        <w:tabs>
          <w:tab w:val="left" w:pos="498"/>
        </w:tabs>
        <w:spacing w:line="256" w:lineRule="auto"/>
        <w:ind w:left="497" w:right="44"/>
        <w:jc w:val="both"/>
        <w:rPr>
          <w:sz w:val="17"/>
        </w:rPr>
      </w:pPr>
      <w:r>
        <w:rPr>
          <w:color w:val="231F20"/>
          <w:sz w:val="17"/>
        </w:rPr>
        <w:t>Santoro</w:t>
      </w:r>
      <w:r>
        <w:rPr>
          <w:color w:val="231F20"/>
          <w:spacing w:val="-17"/>
          <w:sz w:val="17"/>
        </w:rPr>
        <w:t xml:space="preserve"> </w:t>
      </w:r>
      <w:r>
        <w:rPr>
          <w:color w:val="231F20"/>
          <w:sz w:val="17"/>
        </w:rPr>
        <w:t>L,</w:t>
      </w:r>
      <w:r>
        <w:rPr>
          <w:color w:val="231F20"/>
          <w:spacing w:val="-17"/>
          <w:sz w:val="17"/>
        </w:rPr>
        <w:t xml:space="preserve"> </w:t>
      </w:r>
      <w:r>
        <w:rPr>
          <w:color w:val="231F20"/>
          <w:spacing w:val="-3"/>
          <w:sz w:val="17"/>
        </w:rPr>
        <w:t>Ferraro</w:t>
      </w:r>
      <w:r>
        <w:rPr>
          <w:color w:val="231F20"/>
          <w:spacing w:val="-16"/>
          <w:sz w:val="17"/>
        </w:rPr>
        <w:t xml:space="preserve"> </w:t>
      </w:r>
      <w:r>
        <w:rPr>
          <w:color w:val="231F20"/>
          <w:sz w:val="17"/>
        </w:rPr>
        <w:t>PM,</w:t>
      </w:r>
      <w:r>
        <w:rPr>
          <w:color w:val="231F20"/>
          <w:spacing w:val="-17"/>
          <w:sz w:val="17"/>
        </w:rPr>
        <w:t xml:space="preserve"> </w:t>
      </w:r>
      <w:r>
        <w:rPr>
          <w:color w:val="231F20"/>
          <w:sz w:val="17"/>
        </w:rPr>
        <w:t>Flex</w:t>
      </w:r>
      <w:r>
        <w:rPr>
          <w:color w:val="231F20"/>
          <w:spacing w:val="-25"/>
          <w:sz w:val="17"/>
        </w:rPr>
        <w:t xml:space="preserve"> </w:t>
      </w:r>
      <w:r>
        <w:rPr>
          <w:color w:val="231F20"/>
          <w:sz w:val="17"/>
        </w:rPr>
        <w:t>A,</w:t>
      </w:r>
      <w:r>
        <w:rPr>
          <w:color w:val="231F20"/>
          <w:spacing w:val="-17"/>
          <w:sz w:val="17"/>
        </w:rPr>
        <w:t xml:space="preserve"> </w:t>
      </w:r>
      <w:r>
        <w:rPr>
          <w:color w:val="231F20"/>
          <w:sz w:val="17"/>
        </w:rPr>
        <w:t>Nesci</w:t>
      </w:r>
      <w:r>
        <w:rPr>
          <w:color w:val="231F20"/>
          <w:spacing w:val="-25"/>
          <w:sz w:val="17"/>
        </w:rPr>
        <w:t xml:space="preserve"> </w:t>
      </w:r>
      <w:r>
        <w:rPr>
          <w:color w:val="231F20"/>
          <w:sz w:val="17"/>
        </w:rPr>
        <w:t>A,</w:t>
      </w:r>
      <w:r>
        <w:rPr>
          <w:color w:val="231F20"/>
          <w:spacing w:val="-17"/>
          <w:sz w:val="17"/>
        </w:rPr>
        <w:t xml:space="preserve"> </w:t>
      </w:r>
      <w:r>
        <w:rPr>
          <w:color w:val="231F20"/>
          <w:sz w:val="17"/>
        </w:rPr>
        <w:t>De</w:t>
      </w:r>
      <w:r>
        <w:rPr>
          <w:color w:val="231F20"/>
          <w:spacing w:val="-16"/>
          <w:sz w:val="17"/>
        </w:rPr>
        <w:t xml:space="preserve"> </w:t>
      </w:r>
      <w:r>
        <w:rPr>
          <w:color w:val="231F20"/>
          <w:sz w:val="17"/>
        </w:rPr>
        <w:t>Matteis</w:t>
      </w:r>
      <w:r>
        <w:rPr>
          <w:color w:val="231F20"/>
          <w:spacing w:val="-17"/>
          <w:sz w:val="17"/>
        </w:rPr>
        <w:t xml:space="preserve"> </w:t>
      </w:r>
      <w:r>
        <w:rPr>
          <w:color w:val="231F20"/>
          <w:sz w:val="17"/>
        </w:rPr>
        <w:t>G,</w:t>
      </w:r>
      <w:r>
        <w:rPr>
          <w:color w:val="231F20"/>
          <w:spacing w:val="-16"/>
          <w:sz w:val="17"/>
        </w:rPr>
        <w:t xml:space="preserve"> </w:t>
      </w:r>
      <w:r>
        <w:rPr>
          <w:color w:val="231F20"/>
          <w:sz w:val="17"/>
        </w:rPr>
        <w:t>Di</w:t>
      </w:r>
      <w:r>
        <w:rPr>
          <w:color w:val="231F20"/>
          <w:spacing w:val="-17"/>
          <w:sz w:val="17"/>
        </w:rPr>
        <w:t xml:space="preserve"> </w:t>
      </w:r>
      <w:r>
        <w:rPr>
          <w:color w:val="231F20"/>
          <w:spacing w:val="-3"/>
          <w:sz w:val="17"/>
        </w:rPr>
        <w:t>Giorgio</w:t>
      </w:r>
      <w:r>
        <w:rPr>
          <w:color w:val="231F20"/>
          <w:spacing w:val="-25"/>
          <w:sz w:val="17"/>
        </w:rPr>
        <w:t xml:space="preserve"> </w:t>
      </w:r>
      <w:r>
        <w:rPr>
          <w:color w:val="231F20"/>
          <w:sz w:val="17"/>
        </w:rPr>
        <w:t xml:space="preserve">A, </w:t>
      </w:r>
      <w:r>
        <w:rPr>
          <w:i/>
          <w:color w:val="231F20"/>
          <w:sz w:val="17"/>
        </w:rPr>
        <w:t>et al</w:t>
      </w:r>
      <w:r>
        <w:rPr>
          <w:color w:val="231F20"/>
          <w:sz w:val="17"/>
        </w:rPr>
        <w:t>. New semiquantitative ultrasonographic score for peripheral arterial disease assessment and its association with cardiovascular risk factors. Hypertens Res 2016;39:868-73.</w:t>
      </w:r>
    </w:p>
    <w:p w14:paraId="6C1A9365" w14:textId="77777777" w:rsidR="00770ACD" w:rsidRDefault="00000000">
      <w:pPr>
        <w:pStyle w:val="ListParagraph"/>
        <w:numPr>
          <w:ilvl w:val="0"/>
          <w:numId w:val="1"/>
        </w:numPr>
        <w:tabs>
          <w:tab w:val="left" w:pos="498"/>
        </w:tabs>
        <w:spacing w:line="256" w:lineRule="auto"/>
        <w:ind w:left="497" w:right="38"/>
        <w:jc w:val="both"/>
        <w:rPr>
          <w:sz w:val="17"/>
        </w:rPr>
      </w:pPr>
      <w:r>
        <w:rPr>
          <w:color w:val="231F20"/>
          <w:spacing w:val="4"/>
          <w:sz w:val="17"/>
        </w:rPr>
        <w:t xml:space="preserve">Santoro </w:t>
      </w:r>
      <w:r>
        <w:rPr>
          <w:color w:val="231F20"/>
          <w:spacing w:val="2"/>
          <w:sz w:val="17"/>
        </w:rPr>
        <w:t xml:space="preserve">L, </w:t>
      </w:r>
      <w:r>
        <w:rPr>
          <w:color w:val="231F20"/>
          <w:spacing w:val="3"/>
          <w:sz w:val="17"/>
        </w:rPr>
        <w:t xml:space="preserve">Flex </w:t>
      </w:r>
      <w:r>
        <w:rPr>
          <w:color w:val="231F20"/>
          <w:spacing w:val="2"/>
          <w:sz w:val="17"/>
        </w:rPr>
        <w:t xml:space="preserve">A, </w:t>
      </w:r>
      <w:r>
        <w:rPr>
          <w:color w:val="231F20"/>
          <w:spacing w:val="4"/>
          <w:sz w:val="17"/>
        </w:rPr>
        <w:t xml:space="preserve">Nesci </w:t>
      </w:r>
      <w:r>
        <w:rPr>
          <w:color w:val="231F20"/>
          <w:spacing w:val="2"/>
          <w:sz w:val="17"/>
        </w:rPr>
        <w:t xml:space="preserve">A, </w:t>
      </w:r>
      <w:r>
        <w:rPr>
          <w:color w:val="231F20"/>
          <w:spacing w:val="3"/>
          <w:sz w:val="17"/>
        </w:rPr>
        <w:t xml:space="preserve">Ferraro PM, </w:t>
      </w:r>
      <w:r>
        <w:rPr>
          <w:color w:val="231F20"/>
          <w:spacing w:val="2"/>
          <w:sz w:val="17"/>
        </w:rPr>
        <w:t xml:space="preserve">De </w:t>
      </w:r>
      <w:r>
        <w:rPr>
          <w:color w:val="231F20"/>
          <w:spacing w:val="4"/>
          <w:sz w:val="17"/>
        </w:rPr>
        <w:t xml:space="preserve">Matteis </w:t>
      </w:r>
      <w:r>
        <w:rPr>
          <w:color w:val="231F20"/>
          <w:spacing w:val="2"/>
          <w:sz w:val="17"/>
        </w:rPr>
        <w:t xml:space="preserve">G, </w:t>
      </w:r>
      <w:r>
        <w:rPr>
          <w:color w:val="231F20"/>
          <w:spacing w:val="5"/>
          <w:sz w:val="17"/>
        </w:rPr>
        <w:t xml:space="preserve">Di </w:t>
      </w:r>
      <w:r>
        <w:rPr>
          <w:color w:val="231F20"/>
          <w:sz w:val="17"/>
        </w:rPr>
        <w:t xml:space="preserve">Giorgio A, </w:t>
      </w:r>
      <w:r>
        <w:rPr>
          <w:i/>
          <w:color w:val="231F20"/>
          <w:sz w:val="17"/>
        </w:rPr>
        <w:t>et al</w:t>
      </w:r>
      <w:r>
        <w:rPr>
          <w:color w:val="231F20"/>
          <w:sz w:val="17"/>
        </w:rPr>
        <w:t xml:space="preserve">. Association between peripheral arterial disease and cardiovascular risk factors: Role of ultrasonography versus </w:t>
      </w:r>
      <w:r>
        <w:rPr>
          <w:color w:val="231F20"/>
          <w:spacing w:val="4"/>
          <w:sz w:val="17"/>
        </w:rPr>
        <w:t xml:space="preserve">ankle-brachial </w:t>
      </w:r>
      <w:r>
        <w:rPr>
          <w:color w:val="231F20"/>
          <w:spacing w:val="3"/>
          <w:sz w:val="17"/>
        </w:rPr>
        <w:t xml:space="preserve">index. Eur </w:t>
      </w:r>
      <w:r>
        <w:rPr>
          <w:color w:val="231F20"/>
          <w:sz w:val="17"/>
        </w:rPr>
        <w:t xml:space="preserve">Rev </w:t>
      </w:r>
      <w:r>
        <w:rPr>
          <w:color w:val="231F20"/>
          <w:spacing w:val="3"/>
          <w:sz w:val="17"/>
        </w:rPr>
        <w:t xml:space="preserve">Med </w:t>
      </w:r>
      <w:r>
        <w:rPr>
          <w:color w:val="231F20"/>
          <w:spacing w:val="4"/>
          <w:sz w:val="17"/>
        </w:rPr>
        <w:t xml:space="preserve">Pharmacol </w:t>
      </w:r>
      <w:r>
        <w:rPr>
          <w:color w:val="231F20"/>
          <w:spacing w:val="3"/>
          <w:sz w:val="17"/>
        </w:rPr>
        <w:t xml:space="preserve">Sci </w:t>
      </w:r>
      <w:r>
        <w:rPr>
          <w:color w:val="231F20"/>
          <w:spacing w:val="5"/>
          <w:sz w:val="17"/>
        </w:rPr>
        <w:t xml:space="preserve">2018;22: </w:t>
      </w:r>
      <w:r>
        <w:rPr>
          <w:color w:val="231F20"/>
          <w:sz w:val="17"/>
        </w:rPr>
        <w:t>3160-5.</w:t>
      </w:r>
    </w:p>
    <w:p w14:paraId="52958266" w14:textId="77777777" w:rsidR="00770ACD" w:rsidRDefault="00000000">
      <w:pPr>
        <w:pStyle w:val="ListParagraph"/>
        <w:numPr>
          <w:ilvl w:val="0"/>
          <w:numId w:val="1"/>
        </w:numPr>
        <w:tabs>
          <w:tab w:val="left" w:pos="498"/>
        </w:tabs>
        <w:spacing w:before="24" w:line="256" w:lineRule="auto"/>
        <w:ind w:left="497" w:right="45"/>
        <w:jc w:val="both"/>
        <w:rPr>
          <w:sz w:val="17"/>
        </w:rPr>
      </w:pPr>
      <w:r>
        <w:rPr>
          <w:color w:val="231F20"/>
          <w:sz w:val="17"/>
        </w:rPr>
        <w:t xml:space="preserve">Eng </w:t>
      </w:r>
      <w:r>
        <w:rPr>
          <w:color w:val="231F20"/>
          <w:spacing w:val="-6"/>
          <w:sz w:val="17"/>
        </w:rPr>
        <w:t xml:space="preserve">J. </w:t>
      </w:r>
      <w:r>
        <w:rPr>
          <w:color w:val="231F20"/>
          <w:sz w:val="17"/>
        </w:rPr>
        <w:t xml:space="preserve">Sample size estimation: </w:t>
      </w:r>
      <w:r>
        <w:rPr>
          <w:color w:val="231F20"/>
          <w:spacing w:val="-3"/>
          <w:sz w:val="17"/>
        </w:rPr>
        <w:t xml:space="preserve">How </w:t>
      </w:r>
      <w:r>
        <w:rPr>
          <w:color w:val="231F20"/>
          <w:sz w:val="17"/>
        </w:rPr>
        <w:t xml:space="preserve">many individuals should </w:t>
      </w:r>
      <w:r>
        <w:rPr>
          <w:color w:val="231F20"/>
          <w:spacing w:val="-6"/>
          <w:sz w:val="17"/>
        </w:rPr>
        <w:t xml:space="preserve">be </w:t>
      </w:r>
      <w:r>
        <w:rPr>
          <w:color w:val="231F20"/>
          <w:sz w:val="17"/>
        </w:rPr>
        <w:t>studied? Radiology</w:t>
      </w:r>
      <w:r>
        <w:rPr>
          <w:color w:val="231F20"/>
          <w:spacing w:val="-1"/>
          <w:sz w:val="17"/>
        </w:rPr>
        <w:t xml:space="preserve"> </w:t>
      </w:r>
      <w:r>
        <w:rPr>
          <w:color w:val="231F20"/>
          <w:sz w:val="17"/>
        </w:rPr>
        <w:t>2003;227:309-13.</w:t>
      </w:r>
    </w:p>
    <w:p w14:paraId="4CB874DF" w14:textId="77777777" w:rsidR="00770ACD" w:rsidRDefault="00000000">
      <w:pPr>
        <w:pStyle w:val="ListParagraph"/>
        <w:numPr>
          <w:ilvl w:val="0"/>
          <w:numId w:val="1"/>
        </w:numPr>
        <w:tabs>
          <w:tab w:val="left" w:pos="498"/>
        </w:tabs>
        <w:spacing w:before="22" w:line="256" w:lineRule="auto"/>
        <w:ind w:left="497" w:right="40"/>
        <w:jc w:val="both"/>
        <w:rPr>
          <w:sz w:val="17"/>
        </w:rPr>
      </w:pPr>
      <w:r>
        <w:rPr>
          <w:noProof/>
        </w:rPr>
        <w:drawing>
          <wp:anchor distT="0" distB="0" distL="0" distR="0" simplePos="0" relativeHeight="486100992" behindDoc="1" locked="0" layoutInCell="1" allowOverlap="1" wp14:anchorId="17BB4A54" wp14:editId="071F36DC">
            <wp:simplePos x="0" y="0"/>
            <wp:positionH relativeFrom="page">
              <wp:posOffset>3200400</wp:posOffset>
            </wp:positionH>
            <wp:positionV relativeFrom="paragraph">
              <wp:posOffset>379736</wp:posOffset>
            </wp:positionV>
            <wp:extent cx="1371600" cy="1333500"/>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sz w:val="17"/>
        </w:rPr>
        <w:t xml:space="preserve">Koelemay </w:t>
      </w:r>
      <w:r>
        <w:rPr>
          <w:color w:val="231F20"/>
          <w:spacing w:val="-4"/>
          <w:sz w:val="17"/>
        </w:rPr>
        <w:t xml:space="preserve">MJ, </w:t>
      </w:r>
      <w:r>
        <w:rPr>
          <w:color w:val="231F20"/>
          <w:sz w:val="17"/>
        </w:rPr>
        <w:t xml:space="preserve">Legemate </w:t>
      </w:r>
      <w:r>
        <w:rPr>
          <w:color w:val="231F20"/>
          <w:spacing w:val="-3"/>
          <w:sz w:val="17"/>
        </w:rPr>
        <w:t xml:space="preserve">DA, </w:t>
      </w:r>
      <w:r>
        <w:rPr>
          <w:color w:val="231F20"/>
          <w:sz w:val="17"/>
        </w:rPr>
        <w:t xml:space="preserve">de </w:t>
      </w:r>
      <w:r>
        <w:rPr>
          <w:color w:val="231F20"/>
          <w:spacing w:val="-8"/>
          <w:sz w:val="17"/>
        </w:rPr>
        <w:t xml:space="preserve">Vos </w:t>
      </w:r>
      <w:r>
        <w:rPr>
          <w:color w:val="231F20"/>
          <w:sz w:val="17"/>
        </w:rPr>
        <w:t xml:space="preserve">H, van Gurp </w:t>
      </w:r>
      <w:r>
        <w:rPr>
          <w:color w:val="231F20"/>
          <w:spacing w:val="-3"/>
          <w:sz w:val="17"/>
        </w:rPr>
        <w:t xml:space="preserve">JA, </w:t>
      </w:r>
      <w:r>
        <w:rPr>
          <w:color w:val="231F20"/>
          <w:sz w:val="17"/>
        </w:rPr>
        <w:t xml:space="preserve">Reekers </w:t>
      </w:r>
      <w:r>
        <w:rPr>
          <w:color w:val="231F20"/>
          <w:spacing w:val="-3"/>
          <w:sz w:val="17"/>
        </w:rPr>
        <w:t xml:space="preserve">JA, </w:t>
      </w:r>
      <w:r>
        <w:rPr>
          <w:color w:val="231F20"/>
          <w:spacing w:val="2"/>
          <w:sz w:val="17"/>
        </w:rPr>
        <w:t xml:space="preserve">Jacobs </w:t>
      </w:r>
      <w:r>
        <w:rPr>
          <w:color w:val="231F20"/>
          <w:sz w:val="17"/>
        </w:rPr>
        <w:t xml:space="preserve">MJ. Can </w:t>
      </w:r>
      <w:r>
        <w:rPr>
          <w:color w:val="231F20"/>
          <w:spacing w:val="3"/>
          <w:sz w:val="17"/>
        </w:rPr>
        <w:t xml:space="preserve">cruropedal </w:t>
      </w:r>
      <w:r>
        <w:rPr>
          <w:color w:val="231F20"/>
          <w:spacing w:val="2"/>
          <w:sz w:val="17"/>
        </w:rPr>
        <w:t xml:space="preserve">colour </w:t>
      </w:r>
      <w:r>
        <w:rPr>
          <w:color w:val="231F20"/>
          <w:sz w:val="17"/>
        </w:rPr>
        <w:t xml:space="preserve">duplex </w:t>
      </w:r>
      <w:r>
        <w:rPr>
          <w:color w:val="231F20"/>
          <w:spacing w:val="2"/>
          <w:sz w:val="17"/>
        </w:rPr>
        <w:t xml:space="preserve">scanning </w:t>
      </w:r>
      <w:r>
        <w:rPr>
          <w:color w:val="231F20"/>
          <w:sz w:val="17"/>
        </w:rPr>
        <w:t xml:space="preserve">and </w:t>
      </w:r>
      <w:r>
        <w:rPr>
          <w:color w:val="231F20"/>
          <w:spacing w:val="3"/>
          <w:sz w:val="17"/>
        </w:rPr>
        <w:t xml:space="preserve">pulse </w:t>
      </w:r>
      <w:r>
        <w:rPr>
          <w:color w:val="231F20"/>
          <w:sz w:val="17"/>
        </w:rPr>
        <w:t>generated</w:t>
      </w:r>
      <w:r>
        <w:rPr>
          <w:color w:val="231F20"/>
          <w:spacing w:val="-21"/>
          <w:sz w:val="17"/>
        </w:rPr>
        <w:t xml:space="preserve"> </w:t>
      </w:r>
      <w:r>
        <w:rPr>
          <w:color w:val="231F20"/>
          <w:sz w:val="17"/>
        </w:rPr>
        <w:t>run-off</w:t>
      </w:r>
      <w:r>
        <w:rPr>
          <w:color w:val="231F20"/>
          <w:spacing w:val="-21"/>
          <w:sz w:val="17"/>
        </w:rPr>
        <w:t xml:space="preserve"> </w:t>
      </w:r>
      <w:r>
        <w:rPr>
          <w:color w:val="231F20"/>
          <w:sz w:val="17"/>
        </w:rPr>
        <w:t>replace</w:t>
      </w:r>
      <w:r>
        <w:rPr>
          <w:color w:val="231F20"/>
          <w:spacing w:val="-21"/>
          <w:sz w:val="17"/>
        </w:rPr>
        <w:t xml:space="preserve"> </w:t>
      </w:r>
      <w:r>
        <w:rPr>
          <w:color w:val="231F20"/>
          <w:spacing w:val="-3"/>
          <w:sz w:val="17"/>
        </w:rPr>
        <w:t>angiography</w:t>
      </w:r>
      <w:r>
        <w:rPr>
          <w:color w:val="231F20"/>
          <w:spacing w:val="-20"/>
          <w:sz w:val="17"/>
        </w:rPr>
        <w:t xml:space="preserve"> </w:t>
      </w:r>
      <w:r>
        <w:rPr>
          <w:color w:val="231F20"/>
          <w:sz w:val="17"/>
        </w:rPr>
        <w:t>in</w:t>
      </w:r>
      <w:r>
        <w:rPr>
          <w:color w:val="231F20"/>
          <w:spacing w:val="-21"/>
          <w:sz w:val="17"/>
        </w:rPr>
        <w:t xml:space="preserve"> </w:t>
      </w:r>
      <w:r>
        <w:rPr>
          <w:color w:val="231F20"/>
          <w:sz w:val="17"/>
        </w:rPr>
        <w:t>candidates</w:t>
      </w:r>
      <w:r>
        <w:rPr>
          <w:color w:val="231F20"/>
          <w:spacing w:val="-21"/>
          <w:sz w:val="17"/>
        </w:rPr>
        <w:t xml:space="preserve"> </w:t>
      </w:r>
      <w:r>
        <w:rPr>
          <w:color w:val="231F20"/>
          <w:sz w:val="17"/>
        </w:rPr>
        <w:t>for</w:t>
      </w:r>
      <w:r>
        <w:rPr>
          <w:color w:val="231F20"/>
          <w:spacing w:val="-21"/>
          <w:sz w:val="17"/>
        </w:rPr>
        <w:t xml:space="preserve"> </w:t>
      </w:r>
      <w:r>
        <w:rPr>
          <w:color w:val="231F20"/>
          <w:sz w:val="17"/>
        </w:rPr>
        <w:t>distal</w:t>
      </w:r>
      <w:r>
        <w:rPr>
          <w:color w:val="231F20"/>
          <w:spacing w:val="-20"/>
          <w:sz w:val="17"/>
        </w:rPr>
        <w:t xml:space="preserve"> </w:t>
      </w:r>
      <w:r>
        <w:rPr>
          <w:color w:val="231F20"/>
          <w:spacing w:val="-3"/>
          <w:sz w:val="17"/>
        </w:rPr>
        <w:t xml:space="preserve">bypass </w:t>
      </w:r>
      <w:r>
        <w:rPr>
          <w:color w:val="231F20"/>
          <w:sz w:val="17"/>
        </w:rPr>
        <w:t xml:space="preserve">surgery. Eur J </w:t>
      </w:r>
      <w:r>
        <w:rPr>
          <w:color w:val="231F20"/>
          <w:spacing w:val="-5"/>
          <w:sz w:val="17"/>
        </w:rPr>
        <w:t xml:space="preserve">Vasc </w:t>
      </w:r>
      <w:r>
        <w:rPr>
          <w:color w:val="231F20"/>
          <w:sz w:val="17"/>
        </w:rPr>
        <w:t>Endovasc Surg</w:t>
      </w:r>
      <w:r>
        <w:rPr>
          <w:color w:val="231F20"/>
          <w:spacing w:val="-10"/>
          <w:sz w:val="17"/>
        </w:rPr>
        <w:t xml:space="preserve"> </w:t>
      </w:r>
      <w:r>
        <w:rPr>
          <w:color w:val="231F20"/>
          <w:sz w:val="17"/>
        </w:rPr>
        <w:t>1998;16:13-8.</w:t>
      </w:r>
    </w:p>
    <w:p w14:paraId="5B68657A" w14:textId="77777777" w:rsidR="00770ACD" w:rsidRDefault="00000000">
      <w:pPr>
        <w:pStyle w:val="ListParagraph"/>
        <w:numPr>
          <w:ilvl w:val="0"/>
          <w:numId w:val="1"/>
        </w:numPr>
        <w:tabs>
          <w:tab w:val="left" w:pos="498"/>
        </w:tabs>
        <w:spacing w:line="256" w:lineRule="auto"/>
        <w:ind w:left="497" w:right="44"/>
        <w:jc w:val="both"/>
        <w:rPr>
          <w:sz w:val="17"/>
        </w:rPr>
      </w:pPr>
      <w:r>
        <w:rPr>
          <w:color w:val="231F20"/>
          <w:sz w:val="17"/>
        </w:rPr>
        <w:t xml:space="preserve">Seth A, Kumar AA, Kataria H, Kochhar S, Kaur N. Pattern of vascular insufficiency on ultrasound colour doppler and computed tomographic angiography in patients with diabetic foot and </w:t>
      </w:r>
      <w:r>
        <w:rPr>
          <w:color w:val="231F20"/>
          <w:spacing w:val="2"/>
          <w:sz w:val="17"/>
        </w:rPr>
        <w:t xml:space="preserve">its </w:t>
      </w:r>
      <w:r>
        <w:rPr>
          <w:color w:val="231F20"/>
          <w:sz w:val="17"/>
        </w:rPr>
        <w:t>clinical outcome. OMICS J Radiol 2017;06:1-7.</w:t>
      </w:r>
    </w:p>
    <w:p w14:paraId="4F09EAB0" w14:textId="77777777" w:rsidR="00770ACD" w:rsidRDefault="00000000">
      <w:pPr>
        <w:pStyle w:val="ListParagraph"/>
        <w:numPr>
          <w:ilvl w:val="0"/>
          <w:numId w:val="1"/>
        </w:numPr>
        <w:tabs>
          <w:tab w:val="left" w:pos="498"/>
        </w:tabs>
        <w:spacing w:line="256" w:lineRule="auto"/>
        <w:ind w:left="497" w:right="44"/>
        <w:jc w:val="both"/>
        <w:rPr>
          <w:sz w:val="17"/>
        </w:rPr>
      </w:pPr>
      <w:r>
        <w:rPr>
          <w:color w:val="231F20"/>
          <w:sz w:val="17"/>
        </w:rPr>
        <w:t xml:space="preserve">Myers KA, </w:t>
      </w:r>
      <w:r>
        <w:rPr>
          <w:color w:val="231F20"/>
          <w:spacing w:val="2"/>
          <w:sz w:val="17"/>
        </w:rPr>
        <w:t xml:space="preserve">Clough </w:t>
      </w:r>
      <w:r>
        <w:rPr>
          <w:color w:val="231F20"/>
          <w:sz w:val="17"/>
        </w:rPr>
        <w:t xml:space="preserve">A. </w:t>
      </w:r>
      <w:r>
        <w:rPr>
          <w:color w:val="231F20"/>
          <w:spacing w:val="2"/>
          <w:sz w:val="17"/>
        </w:rPr>
        <w:t xml:space="preserve">Making Sense </w:t>
      </w:r>
      <w:r>
        <w:rPr>
          <w:color w:val="231F20"/>
          <w:sz w:val="17"/>
        </w:rPr>
        <w:t xml:space="preserve">of Vascular  </w:t>
      </w:r>
      <w:r>
        <w:rPr>
          <w:color w:val="231F20"/>
          <w:spacing w:val="3"/>
          <w:sz w:val="17"/>
        </w:rPr>
        <w:t xml:space="preserve">Ultrasound:  </w:t>
      </w:r>
      <w:r>
        <w:rPr>
          <w:color w:val="231F20"/>
          <w:sz w:val="17"/>
        </w:rPr>
        <w:t xml:space="preserve">A Hands-on guIde. London: New </w:t>
      </w:r>
      <w:r>
        <w:rPr>
          <w:color w:val="231F20"/>
          <w:spacing w:val="-6"/>
          <w:sz w:val="17"/>
        </w:rPr>
        <w:t xml:space="preserve">York, NY: </w:t>
      </w:r>
      <w:r>
        <w:rPr>
          <w:color w:val="231F20"/>
          <w:sz w:val="17"/>
        </w:rPr>
        <w:t xml:space="preserve">Arnold ; Distributed in the </w:t>
      </w:r>
      <w:r>
        <w:rPr>
          <w:color w:val="231F20"/>
          <w:spacing w:val="-3"/>
          <w:sz w:val="17"/>
        </w:rPr>
        <w:t xml:space="preserve">U.S.A. by </w:t>
      </w:r>
      <w:r>
        <w:rPr>
          <w:color w:val="231F20"/>
          <w:sz w:val="17"/>
        </w:rPr>
        <w:t>Oxford University Press;</w:t>
      </w:r>
      <w:r>
        <w:rPr>
          <w:color w:val="231F20"/>
          <w:spacing w:val="5"/>
          <w:sz w:val="17"/>
        </w:rPr>
        <w:t xml:space="preserve"> </w:t>
      </w:r>
      <w:r>
        <w:rPr>
          <w:color w:val="231F20"/>
          <w:sz w:val="17"/>
        </w:rPr>
        <w:t>2004.</w:t>
      </w:r>
    </w:p>
    <w:p w14:paraId="4A7D34F5" w14:textId="77777777" w:rsidR="00770ACD" w:rsidRDefault="00000000">
      <w:pPr>
        <w:pStyle w:val="ListParagraph"/>
        <w:numPr>
          <w:ilvl w:val="0"/>
          <w:numId w:val="1"/>
        </w:numPr>
        <w:tabs>
          <w:tab w:val="left" w:pos="498"/>
        </w:tabs>
        <w:spacing w:before="22" w:line="256" w:lineRule="auto"/>
        <w:ind w:left="497" w:right="44"/>
        <w:jc w:val="both"/>
        <w:rPr>
          <w:sz w:val="17"/>
        </w:rPr>
      </w:pPr>
      <w:r>
        <w:rPr>
          <w:color w:val="231F20"/>
          <w:sz w:val="17"/>
        </w:rPr>
        <w:t xml:space="preserve">Hur </w:t>
      </w:r>
      <w:r>
        <w:rPr>
          <w:color w:val="231F20"/>
          <w:spacing w:val="-8"/>
          <w:sz w:val="17"/>
        </w:rPr>
        <w:t xml:space="preserve">KY, </w:t>
      </w:r>
      <w:r>
        <w:rPr>
          <w:color w:val="231F20"/>
          <w:sz w:val="17"/>
        </w:rPr>
        <w:t xml:space="preserve">Jun JE, Choi </w:t>
      </w:r>
      <w:r>
        <w:rPr>
          <w:color w:val="231F20"/>
          <w:spacing w:val="-4"/>
          <w:sz w:val="17"/>
        </w:rPr>
        <w:t xml:space="preserve">YJ, </w:t>
      </w:r>
      <w:r>
        <w:rPr>
          <w:color w:val="231F20"/>
          <w:sz w:val="17"/>
        </w:rPr>
        <w:t xml:space="preserve">Lee YH, Kim </w:t>
      </w:r>
      <w:r>
        <w:rPr>
          <w:color w:val="231F20"/>
          <w:spacing w:val="-4"/>
          <w:sz w:val="17"/>
        </w:rPr>
        <w:t xml:space="preserve">DJ, </w:t>
      </w:r>
      <w:r>
        <w:rPr>
          <w:color w:val="231F20"/>
          <w:sz w:val="17"/>
        </w:rPr>
        <w:t xml:space="preserve">Park </w:t>
      </w:r>
      <w:r>
        <w:rPr>
          <w:color w:val="231F20"/>
          <w:spacing w:val="-9"/>
          <w:sz w:val="17"/>
        </w:rPr>
        <w:t xml:space="preserve">SW, </w:t>
      </w:r>
      <w:r>
        <w:rPr>
          <w:i/>
          <w:color w:val="231F20"/>
          <w:sz w:val="17"/>
        </w:rPr>
        <w:t>et al</w:t>
      </w:r>
      <w:r>
        <w:rPr>
          <w:color w:val="231F20"/>
          <w:sz w:val="17"/>
        </w:rPr>
        <w:t>. Color doppler</w:t>
      </w:r>
      <w:r>
        <w:rPr>
          <w:color w:val="231F20"/>
          <w:spacing w:val="-4"/>
          <w:sz w:val="17"/>
        </w:rPr>
        <w:t xml:space="preserve"> </w:t>
      </w:r>
      <w:r>
        <w:rPr>
          <w:color w:val="231F20"/>
          <w:sz w:val="17"/>
        </w:rPr>
        <w:t>ultrasonography</w:t>
      </w:r>
      <w:r>
        <w:rPr>
          <w:color w:val="231F20"/>
          <w:spacing w:val="-4"/>
          <w:sz w:val="17"/>
        </w:rPr>
        <w:t xml:space="preserve"> </w:t>
      </w:r>
      <w:r>
        <w:rPr>
          <w:color w:val="231F20"/>
          <w:sz w:val="17"/>
        </w:rPr>
        <w:t>is</w:t>
      </w:r>
      <w:r>
        <w:rPr>
          <w:color w:val="231F20"/>
          <w:spacing w:val="-4"/>
          <w:sz w:val="17"/>
        </w:rPr>
        <w:t xml:space="preserve"> </w:t>
      </w:r>
      <w:r>
        <w:rPr>
          <w:color w:val="231F20"/>
          <w:sz w:val="17"/>
        </w:rPr>
        <w:t>a</w:t>
      </w:r>
      <w:r>
        <w:rPr>
          <w:color w:val="231F20"/>
          <w:spacing w:val="-4"/>
          <w:sz w:val="17"/>
        </w:rPr>
        <w:t xml:space="preserve"> </w:t>
      </w:r>
      <w:r>
        <w:rPr>
          <w:color w:val="231F20"/>
          <w:sz w:val="17"/>
        </w:rPr>
        <w:t>useful</w:t>
      </w:r>
      <w:r>
        <w:rPr>
          <w:color w:val="231F20"/>
          <w:spacing w:val="-4"/>
          <w:sz w:val="17"/>
        </w:rPr>
        <w:t xml:space="preserve"> </w:t>
      </w:r>
      <w:r>
        <w:rPr>
          <w:color w:val="231F20"/>
          <w:sz w:val="17"/>
        </w:rPr>
        <w:t>tool</w:t>
      </w:r>
      <w:r>
        <w:rPr>
          <w:color w:val="231F20"/>
          <w:spacing w:val="-3"/>
          <w:sz w:val="17"/>
        </w:rPr>
        <w:t xml:space="preserve"> </w:t>
      </w:r>
      <w:r>
        <w:rPr>
          <w:color w:val="231F20"/>
          <w:sz w:val="17"/>
        </w:rPr>
        <w:t>for</w:t>
      </w:r>
      <w:r>
        <w:rPr>
          <w:color w:val="231F20"/>
          <w:spacing w:val="-4"/>
          <w:sz w:val="17"/>
        </w:rPr>
        <w:t xml:space="preserve"> </w:t>
      </w:r>
      <w:r>
        <w:rPr>
          <w:color w:val="231F20"/>
          <w:sz w:val="17"/>
        </w:rPr>
        <w:t>diagnosis</w:t>
      </w:r>
      <w:r>
        <w:rPr>
          <w:color w:val="231F20"/>
          <w:spacing w:val="-4"/>
          <w:sz w:val="17"/>
        </w:rPr>
        <w:t xml:space="preserve"> </w:t>
      </w:r>
      <w:r>
        <w:rPr>
          <w:color w:val="231F20"/>
          <w:sz w:val="17"/>
        </w:rPr>
        <w:t>of</w:t>
      </w:r>
      <w:r>
        <w:rPr>
          <w:color w:val="231F20"/>
          <w:spacing w:val="-4"/>
          <w:sz w:val="17"/>
        </w:rPr>
        <w:t xml:space="preserve"> </w:t>
      </w:r>
      <w:r>
        <w:rPr>
          <w:color w:val="231F20"/>
          <w:sz w:val="17"/>
        </w:rPr>
        <w:t>peripheral artery</w:t>
      </w:r>
      <w:r>
        <w:rPr>
          <w:color w:val="231F20"/>
          <w:spacing w:val="-22"/>
          <w:sz w:val="17"/>
        </w:rPr>
        <w:t xml:space="preserve"> </w:t>
      </w:r>
      <w:r>
        <w:rPr>
          <w:color w:val="231F20"/>
          <w:sz w:val="17"/>
        </w:rPr>
        <w:t>disease</w:t>
      </w:r>
      <w:r>
        <w:rPr>
          <w:color w:val="231F20"/>
          <w:spacing w:val="-22"/>
          <w:sz w:val="17"/>
        </w:rPr>
        <w:t xml:space="preserve"> </w:t>
      </w:r>
      <w:r>
        <w:rPr>
          <w:color w:val="231F20"/>
          <w:sz w:val="17"/>
        </w:rPr>
        <w:t>in</w:t>
      </w:r>
      <w:r>
        <w:rPr>
          <w:color w:val="231F20"/>
          <w:spacing w:val="-22"/>
          <w:sz w:val="17"/>
        </w:rPr>
        <w:t xml:space="preserve"> </w:t>
      </w:r>
      <w:r>
        <w:rPr>
          <w:color w:val="231F20"/>
          <w:sz w:val="17"/>
        </w:rPr>
        <w:t>type</w:t>
      </w:r>
      <w:r>
        <w:rPr>
          <w:color w:val="231F20"/>
          <w:spacing w:val="-22"/>
          <w:sz w:val="17"/>
        </w:rPr>
        <w:t xml:space="preserve"> </w:t>
      </w:r>
      <w:r>
        <w:rPr>
          <w:color w:val="231F20"/>
          <w:sz w:val="17"/>
        </w:rPr>
        <w:t>2</w:t>
      </w:r>
      <w:r>
        <w:rPr>
          <w:color w:val="231F20"/>
          <w:spacing w:val="-22"/>
          <w:sz w:val="17"/>
        </w:rPr>
        <w:t xml:space="preserve"> </w:t>
      </w:r>
      <w:r>
        <w:rPr>
          <w:color w:val="231F20"/>
          <w:sz w:val="17"/>
        </w:rPr>
        <w:t>diabetes</w:t>
      </w:r>
      <w:r>
        <w:rPr>
          <w:color w:val="231F20"/>
          <w:spacing w:val="-22"/>
          <w:sz w:val="17"/>
        </w:rPr>
        <w:t xml:space="preserve"> </w:t>
      </w:r>
      <w:r>
        <w:rPr>
          <w:color w:val="231F20"/>
          <w:sz w:val="17"/>
        </w:rPr>
        <w:t>mellitus</w:t>
      </w:r>
      <w:r>
        <w:rPr>
          <w:color w:val="231F20"/>
          <w:spacing w:val="-21"/>
          <w:sz w:val="17"/>
        </w:rPr>
        <w:t xml:space="preserve"> </w:t>
      </w:r>
      <w:r>
        <w:rPr>
          <w:color w:val="231F20"/>
          <w:sz w:val="17"/>
        </w:rPr>
        <w:t>patients</w:t>
      </w:r>
      <w:r>
        <w:rPr>
          <w:color w:val="231F20"/>
          <w:spacing w:val="-22"/>
          <w:sz w:val="17"/>
        </w:rPr>
        <w:t xml:space="preserve"> </w:t>
      </w:r>
      <w:r>
        <w:rPr>
          <w:color w:val="231F20"/>
          <w:sz w:val="17"/>
        </w:rPr>
        <w:t>with</w:t>
      </w:r>
      <w:r>
        <w:rPr>
          <w:color w:val="231F20"/>
          <w:spacing w:val="-22"/>
          <w:sz w:val="17"/>
        </w:rPr>
        <w:t xml:space="preserve"> </w:t>
      </w:r>
      <w:r>
        <w:rPr>
          <w:color w:val="231F20"/>
          <w:sz w:val="17"/>
        </w:rPr>
        <w:t>ankle-brachial index 0.91 to 1.40. Diabetes Metab J</w:t>
      </w:r>
      <w:r>
        <w:rPr>
          <w:color w:val="231F20"/>
          <w:spacing w:val="-1"/>
          <w:sz w:val="17"/>
        </w:rPr>
        <w:t xml:space="preserve"> </w:t>
      </w:r>
      <w:r>
        <w:rPr>
          <w:color w:val="231F20"/>
          <w:sz w:val="17"/>
        </w:rPr>
        <w:t>2018;42:63-73.</w:t>
      </w:r>
    </w:p>
    <w:p w14:paraId="40657EBC" w14:textId="77777777" w:rsidR="00770ACD" w:rsidRDefault="00000000">
      <w:pPr>
        <w:pStyle w:val="ListParagraph"/>
        <w:numPr>
          <w:ilvl w:val="0"/>
          <w:numId w:val="1"/>
        </w:numPr>
        <w:tabs>
          <w:tab w:val="left" w:pos="498"/>
        </w:tabs>
        <w:spacing w:before="24" w:line="256" w:lineRule="auto"/>
        <w:ind w:left="497" w:right="41"/>
        <w:jc w:val="both"/>
        <w:rPr>
          <w:sz w:val="17"/>
        </w:rPr>
      </w:pPr>
      <w:r>
        <w:rPr>
          <w:color w:val="231F20"/>
          <w:sz w:val="17"/>
        </w:rPr>
        <w:t xml:space="preserve">Adebayo </w:t>
      </w:r>
      <w:r>
        <w:rPr>
          <w:color w:val="231F20"/>
          <w:spacing w:val="-4"/>
          <w:sz w:val="17"/>
        </w:rPr>
        <w:t xml:space="preserve">OJ. </w:t>
      </w:r>
      <w:r>
        <w:rPr>
          <w:color w:val="231F20"/>
          <w:sz w:val="17"/>
        </w:rPr>
        <w:t xml:space="preserve">Comparative Study of Peripheral Arterial Disease in </w:t>
      </w:r>
      <w:r>
        <w:rPr>
          <w:color w:val="231F20"/>
          <w:spacing w:val="-6"/>
          <w:sz w:val="17"/>
        </w:rPr>
        <w:t xml:space="preserve">Type </w:t>
      </w:r>
      <w:r>
        <w:rPr>
          <w:color w:val="231F20"/>
          <w:sz w:val="17"/>
        </w:rPr>
        <w:t xml:space="preserve">2 Diabetic, Hypertensive and Diabetic-Hypertensive Patients Attending Oauthc, Ile-Ife. </w:t>
      </w:r>
      <w:r>
        <w:rPr>
          <w:color w:val="231F20"/>
          <w:spacing w:val="-4"/>
          <w:sz w:val="17"/>
        </w:rPr>
        <w:t xml:space="preserve">Fac </w:t>
      </w:r>
      <w:r>
        <w:rPr>
          <w:color w:val="231F20"/>
          <w:sz w:val="17"/>
        </w:rPr>
        <w:t xml:space="preserve">Intern Med [Internet] 2012 [cited 2020 </w:t>
      </w:r>
      <w:r>
        <w:rPr>
          <w:color w:val="231F20"/>
          <w:spacing w:val="-3"/>
          <w:sz w:val="17"/>
        </w:rPr>
        <w:t xml:space="preserve">Feb </w:t>
      </w:r>
      <w:r>
        <w:rPr>
          <w:color w:val="231F20"/>
          <w:sz w:val="17"/>
        </w:rPr>
        <w:t>21];Available from: https://dissertation.npmcn.edu.ng/ index.php/FMCP/article/view/696</w:t>
      </w:r>
    </w:p>
    <w:p w14:paraId="10BBC313" w14:textId="77777777" w:rsidR="00770ACD" w:rsidRDefault="00000000">
      <w:pPr>
        <w:pStyle w:val="ListParagraph"/>
        <w:numPr>
          <w:ilvl w:val="0"/>
          <w:numId w:val="1"/>
        </w:numPr>
        <w:tabs>
          <w:tab w:val="left" w:pos="498"/>
        </w:tabs>
        <w:spacing w:before="91" w:line="256" w:lineRule="auto"/>
        <w:ind w:left="497"/>
        <w:jc w:val="both"/>
        <w:rPr>
          <w:sz w:val="17"/>
        </w:rPr>
      </w:pPr>
      <w:r>
        <w:rPr>
          <w:color w:val="231F20"/>
          <w:sz w:val="17"/>
        </w:rPr>
        <w:br w:type="column"/>
      </w:r>
      <w:r>
        <w:rPr>
          <w:color w:val="231F20"/>
          <w:sz w:val="17"/>
        </w:rPr>
        <w:t xml:space="preserve">Agboghoroma </w:t>
      </w:r>
      <w:r>
        <w:rPr>
          <w:color w:val="231F20"/>
          <w:spacing w:val="-8"/>
          <w:sz w:val="17"/>
        </w:rPr>
        <w:t xml:space="preserve">OF, </w:t>
      </w:r>
      <w:r>
        <w:rPr>
          <w:color w:val="231F20"/>
          <w:sz w:val="17"/>
        </w:rPr>
        <w:t>Akemokwe FM, Puepet FH. Peripheral arterial disease and its correlates in patients with type 2 diabetes mellitus in a teaching hospital in Northern Nigeria: A cross-sectional</w:t>
      </w:r>
      <w:r>
        <w:rPr>
          <w:color w:val="231F20"/>
          <w:spacing w:val="-18"/>
          <w:sz w:val="17"/>
        </w:rPr>
        <w:t xml:space="preserve"> </w:t>
      </w:r>
      <w:r>
        <w:rPr>
          <w:color w:val="231F20"/>
          <w:spacing w:val="-3"/>
          <w:sz w:val="17"/>
        </w:rPr>
        <w:t xml:space="preserve">study. </w:t>
      </w:r>
      <w:r>
        <w:rPr>
          <w:color w:val="231F20"/>
          <w:sz w:val="17"/>
        </w:rPr>
        <w:t>Bmc Cardiovasc Disord</w:t>
      </w:r>
      <w:r>
        <w:rPr>
          <w:color w:val="231F20"/>
          <w:spacing w:val="-1"/>
          <w:sz w:val="17"/>
        </w:rPr>
        <w:t xml:space="preserve"> </w:t>
      </w:r>
      <w:r>
        <w:rPr>
          <w:color w:val="231F20"/>
          <w:sz w:val="17"/>
        </w:rPr>
        <w:t>2020;20:102.</w:t>
      </w:r>
    </w:p>
    <w:p w14:paraId="0E375C0A" w14:textId="77777777" w:rsidR="00770ACD" w:rsidRDefault="00000000">
      <w:pPr>
        <w:pStyle w:val="ListParagraph"/>
        <w:numPr>
          <w:ilvl w:val="0"/>
          <w:numId w:val="1"/>
        </w:numPr>
        <w:tabs>
          <w:tab w:val="left" w:pos="498"/>
        </w:tabs>
        <w:spacing w:line="256" w:lineRule="auto"/>
        <w:ind w:left="497" w:right="112"/>
        <w:jc w:val="both"/>
        <w:rPr>
          <w:sz w:val="17"/>
        </w:rPr>
      </w:pPr>
      <w:r>
        <w:rPr>
          <w:color w:val="231F20"/>
          <w:sz w:val="17"/>
        </w:rPr>
        <w:t xml:space="preserve">Janssen A. Pulsatility index is better than ankle-brachial doppler index for non-invasive </w:t>
      </w:r>
      <w:r>
        <w:rPr>
          <w:color w:val="231F20"/>
          <w:spacing w:val="2"/>
          <w:sz w:val="17"/>
        </w:rPr>
        <w:t xml:space="preserve">detection </w:t>
      </w:r>
      <w:r>
        <w:rPr>
          <w:color w:val="231F20"/>
          <w:sz w:val="17"/>
        </w:rPr>
        <w:t xml:space="preserve">of </w:t>
      </w:r>
      <w:r>
        <w:rPr>
          <w:color w:val="231F20"/>
          <w:spacing w:val="2"/>
          <w:sz w:val="17"/>
        </w:rPr>
        <w:t xml:space="preserve">critical limb ischaemia </w:t>
      </w:r>
      <w:r>
        <w:rPr>
          <w:color w:val="231F20"/>
          <w:spacing w:val="3"/>
          <w:sz w:val="17"/>
        </w:rPr>
        <w:t xml:space="preserve">in </w:t>
      </w:r>
      <w:r>
        <w:rPr>
          <w:color w:val="231F20"/>
          <w:sz w:val="17"/>
        </w:rPr>
        <w:t xml:space="preserve">diabetes. </w:t>
      </w:r>
      <w:r>
        <w:rPr>
          <w:color w:val="231F20"/>
          <w:spacing w:val="-5"/>
          <w:sz w:val="17"/>
        </w:rPr>
        <w:t>Vasa</w:t>
      </w:r>
      <w:r>
        <w:rPr>
          <w:color w:val="231F20"/>
          <w:spacing w:val="-9"/>
          <w:sz w:val="17"/>
        </w:rPr>
        <w:t xml:space="preserve"> </w:t>
      </w:r>
      <w:r>
        <w:rPr>
          <w:color w:val="231F20"/>
          <w:sz w:val="17"/>
        </w:rPr>
        <w:t>2005;34:235-41.</w:t>
      </w:r>
    </w:p>
    <w:p w14:paraId="7CD29E95" w14:textId="77777777" w:rsidR="00770ACD" w:rsidRDefault="00000000">
      <w:pPr>
        <w:pStyle w:val="ListParagraph"/>
        <w:numPr>
          <w:ilvl w:val="0"/>
          <w:numId w:val="1"/>
        </w:numPr>
        <w:tabs>
          <w:tab w:val="left" w:pos="498"/>
        </w:tabs>
        <w:spacing w:before="22" w:line="256" w:lineRule="auto"/>
        <w:ind w:left="497" w:right="114"/>
        <w:jc w:val="both"/>
        <w:rPr>
          <w:sz w:val="17"/>
        </w:rPr>
      </w:pPr>
      <w:r>
        <w:rPr>
          <w:color w:val="231F20"/>
          <w:sz w:val="17"/>
        </w:rPr>
        <w:t xml:space="preserve">Akalu </w:t>
      </w:r>
      <w:r>
        <w:rPr>
          <w:color w:val="231F20"/>
          <w:spacing w:val="-11"/>
          <w:sz w:val="17"/>
        </w:rPr>
        <w:t xml:space="preserve">Y, </w:t>
      </w:r>
      <w:r>
        <w:rPr>
          <w:color w:val="231F20"/>
          <w:sz w:val="17"/>
        </w:rPr>
        <w:t>Birhan A. Peripheral arterial disease and its associated factors</w:t>
      </w:r>
      <w:r>
        <w:rPr>
          <w:color w:val="231F20"/>
          <w:spacing w:val="-23"/>
          <w:sz w:val="17"/>
        </w:rPr>
        <w:t xml:space="preserve"> </w:t>
      </w:r>
      <w:r>
        <w:rPr>
          <w:color w:val="231F20"/>
          <w:sz w:val="17"/>
        </w:rPr>
        <w:t>among</w:t>
      </w:r>
      <w:r>
        <w:rPr>
          <w:color w:val="231F20"/>
          <w:spacing w:val="-22"/>
          <w:sz w:val="17"/>
        </w:rPr>
        <w:t xml:space="preserve"> </w:t>
      </w:r>
      <w:r>
        <w:rPr>
          <w:color w:val="231F20"/>
          <w:sz w:val="17"/>
        </w:rPr>
        <w:t>type</w:t>
      </w:r>
      <w:r>
        <w:rPr>
          <w:color w:val="231F20"/>
          <w:spacing w:val="-22"/>
          <w:sz w:val="17"/>
        </w:rPr>
        <w:t xml:space="preserve"> </w:t>
      </w:r>
      <w:r>
        <w:rPr>
          <w:color w:val="231F20"/>
          <w:sz w:val="17"/>
        </w:rPr>
        <w:t>2</w:t>
      </w:r>
      <w:r>
        <w:rPr>
          <w:color w:val="231F20"/>
          <w:spacing w:val="-22"/>
          <w:sz w:val="17"/>
        </w:rPr>
        <w:t xml:space="preserve"> </w:t>
      </w:r>
      <w:r>
        <w:rPr>
          <w:color w:val="231F20"/>
          <w:sz w:val="17"/>
        </w:rPr>
        <w:t>diabetes</w:t>
      </w:r>
      <w:r>
        <w:rPr>
          <w:color w:val="231F20"/>
          <w:spacing w:val="-23"/>
          <w:sz w:val="17"/>
        </w:rPr>
        <w:t xml:space="preserve"> </w:t>
      </w:r>
      <w:r>
        <w:rPr>
          <w:color w:val="231F20"/>
          <w:sz w:val="17"/>
        </w:rPr>
        <w:t>mellitus</w:t>
      </w:r>
      <w:r>
        <w:rPr>
          <w:color w:val="231F20"/>
          <w:spacing w:val="-22"/>
          <w:sz w:val="17"/>
        </w:rPr>
        <w:t xml:space="preserve"> </w:t>
      </w:r>
      <w:r>
        <w:rPr>
          <w:color w:val="231F20"/>
          <w:sz w:val="17"/>
        </w:rPr>
        <w:t>patients</w:t>
      </w:r>
      <w:r>
        <w:rPr>
          <w:color w:val="231F20"/>
          <w:spacing w:val="-22"/>
          <w:sz w:val="17"/>
        </w:rPr>
        <w:t xml:space="preserve"> </w:t>
      </w:r>
      <w:r>
        <w:rPr>
          <w:color w:val="231F20"/>
          <w:sz w:val="17"/>
        </w:rPr>
        <w:t>at</w:t>
      </w:r>
      <w:r>
        <w:rPr>
          <w:color w:val="231F20"/>
          <w:spacing w:val="-22"/>
          <w:sz w:val="17"/>
        </w:rPr>
        <w:t xml:space="preserve"> </w:t>
      </w:r>
      <w:r>
        <w:rPr>
          <w:color w:val="231F20"/>
          <w:sz w:val="17"/>
        </w:rPr>
        <w:t>debre</w:t>
      </w:r>
      <w:r>
        <w:rPr>
          <w:color w:val="231F20"/>
          <w:spacing w:val="-22"/>
          <w:sz w:val="17"/>
        </w:rPr>
        <w:t xml:space="preserve"> </w:t>
      </w:r>
      <w:r>
        <w:rPr>
          <w:color w:val="231F20"/>
          <w:sz w:val="17"/>
        </w:rPr>
        <w:t>tabor</w:t>
      </w:r>
      <w:r>
        <w:rPr>
          <w:color w:val="231F20"/>
          <w:spacing w:val="-23"/>
          <w:sz w:val="17"/>
        </w:rPr>
        <w:t xml:space="preserve"> </w:t>
      </w:r>
      <w:r>
        <w:rPr>
          <w:color w:val="231F20"/>
          <w:sz w:val="17"/>
        </w:rPr>
        <w:t>general hospital, northwest ethiopia. J Diabetes Res</w:t>
      </w:r>
      <w:r>
        <w:rPr>
          <w:color w:val="231F20"/>
          <w:spacing w:val="-2"/>
          <w:sz w:val="17"/>
        </w:rPr>
        <w:t xml:space="preserve"> </w:t>
      </w:r>
      <w:r>
        <w:rPr>
          <w:color w:val="231F20"/>
          <w:sz w:val="17"/>
        </w:rPr>
        <w:t>2020;2020:9419413.</w:t>
      </w:r>
    </w:p>
    <w:p w14:paraId="371AA7C0" w14:textId="77777777" w:rsidR="00770ACD" w:rsidRDefault="00000000">
      <w:pPr>
        <w:pStyle w:val="ListParagraph"/>
        <w:numPr>
          <w:ilvl w:val="0"/>
          <w:numId w:val="1"/>
        </w:numPr>
        <w:tabs>
          <w:tab w:val="left" w:pos="498"/>
        </w:tabs>
        <w:spacing w:line="256" w:lineRule="auto"/>
        <w:ind w:left="497"/>
        <w:jc w:val="both"/>
        <w:rPr>
          <w:sz w:val="17"/>
        </w:rPr>
      </w:pPr>
      <w:r>
        <w:rPr>
          <w:color w:val="231F20"/>
          <w:sz w:val="17"/>
        </w:rPr>
        <w:t>Ali RI, Suliman AG, Abdelrahim A, Gameraddin M. A triplex ultrasound evaluation of preclinical changes in type 2 diabetes in foot arteries. Cureus 2022;14:e23119.</w:t>
      </w:r>
    </w:p>
    <w:p w14:paraId="14A240B4" w14:textId="77777777" w:rsidR="00770ACD" w:rsidRDefault="00000000">
      <w:pPr>
        <w:pStyle w:val="ListParagraph"/>
        <w:numPr>
          <w:ilvl w:val="0"/>
          <w:numId w:val="1"/>
        </w:numPr>
        <w:tabs>
          <w:tab w:val="left" w:pos="498"/>
        </w:tabs>
        <w:spacing w:before="22" w:line="256" w:lineRule="auto"/>
        <w:ind w:left="497"/>
        <w:jc w:val="both"/>
        <w:rPr>
          <w:sz w:val="17"/>
        </w:rPr>
      </w:pPr>
      <w:r>
        <w:rPr>
          <w:color w:val="231F20"/>
          <w:sz w:val="17"/>
        </w:rPr>
        <w:t xml:space="preserve">Das G, Gupta A, Aggarwal A. Assessment of </w:t>
      </w:r>
      <w:r>
        <w:rPr>
          <w:color w:val="231F20"/>
          <w:spacing w:val="-3"/>
          <w:sz w:val="17"/>
        </w:rPr>
        <w:t xml:space="preserve">lower </w:t>
      </w:r>
      <w:r>
        <w:rPr>
          <w:color w:val="231F20"/>
          <w:sz w:val="17"/>
        </w:rPr>
        <w:t xml:space="preserve">limb arteries </w:t>
      </w:r>
      <w:r>
        <w:rPr>
          <w:color w:val="231F20"/>
          <w:spacing w:val="-3"/>
          <w:sz w:val="17"/>
        </w:rPr>
        <w:t xml:space="preserve">by </w:t>
      </w:r>
      <w:r>
        <w:rPr>
          <w:color w:val="231F20"/>
          <w:sz w:val="17"/>
        </w:rPr>
        <w:t xml:space="preserve">doppler sonography in diabetic patients. Int J Res Health </w:t>
      </w:r>
      <w:r>
        <w:rPr>
          <w:color w:val="231F20"/>
          <w:spacing w:val="-4"/>
          <w:sz w:val="17"/>
        </w:rPr>
        <w:t xml:space="preserve">Sci </w:t>
      </w:r>
      <w:r>
        <w:rPr>
          <w:color w:val="231F20"/>
          <w:sz w:val="17"/>
        </w:rPr>
        <w:t>2015;3:18-23.</w:t>
      </w:r>
    </w:p>
    <w:p w14:paraId="2F98E59A" w14:textId="77777777" w:rsidR="00770ACD" w:rsidRDefault="00000000">
      <w:pPr>
        <w:pStyle w:val="ListParagraph"/>
        <w:numPr>
          <w:ilvl w:val="0"/>
          <w:numId w:val="1"/>
        </w:numPr>
        <w:tabs>
          <w:tab w:val="left" w:pos="498"/>
        </w:tabs>
        <w:spacing w:line="256" w:lineRule="auto"/>
        <w:ind w:left="497" w:right="114"/>
        <w:jc w:val="both"/>
        <w:rPr>
          <w:sz w:val="17"/>
        </w:rPr>
      </w:pPr>
      <w:r>
        <w:rPr>
          <w:color w:val="231F20"/>
          <w:spacing w:val="-5"/>
          <w:sz w:val="17"/>
        </w:rPr>
        <w:t>Ayoola</w:t>
      </w:r>
      <w:r>
        <w:rPr>
          <w:color w:val="231F20"/>
          <w:spacing w:val="-16"/>
          <w:sz w:val="17"/>
        </w:rPr>
        <w:t xml:space="preserve"> </w:t>
      </w:r>
      <w:r>
        <w:rPr>
          <w:color w:val="231F20"/>
          <w:spacing w:val="-4"/>
          <w:sz w:val="17"/>
        </w:rPr>
        <w:t>OO,</w:t>
      </w:r>
      <w:r>
        <w:rPr>
          <w:color w:val="231F20"/>
          <w:spacing w:val="-16"/>
          <w:sz w:val="17"/>
        </w:rPr>
        <w:t xml:space="preserve"> </w:t>
      </w:r>
      <w:r>
        <w:rPr>
          <w:color w:val="231F20"/>
          <w:spacing w:val="-3"/>
          <w:sz w:val="17"/>
        </w:rPr>
        <w:t>Bolarinwa</w:t>
      </w:r>
      <w:r>
        <w:rPr>
          <w:color w:val="231F20"/>
          <w:spacing w:val="-15"/>
          <w:sz w:val="17"/>
        </w:rPr>
        <w:t xml:space="preserve"> </w:t>
      </w:r>
      <w:r>
        <w:rPr>
          <w:color w:val="231F20"/>
          <w:sz w:val="17"/>
        </w:rPr>
        <w:t>RA,</w:t>
      </w:r>
      <w:r>
        <w:rPr>
          <w:color w:val="231F20"/>
          <w:spacing w:val="-16"/>
          <w:sz w:val="17"/>
        </w:rPr>
        <w:t xml:space="preserve"> </w:t>
      </w:r>
      <w:r>
        <w:rPr>
          <w:color w:val="231F20"/>
          <w:spacing w:val="-3"/>
          <w:sz w:val="17"/>
        </w:rPr>
        <w:t>Onakpoya</w:t>
      </w:r>
      <w:r>
        <w:rPr>
          <w:color w:val="231F20"/>
          <w:spacing w:val="-15"/>
          <w:sz w:val="17"/>
        </w:rPr>
        <w:t xml:space="preserve"> </w:t>
      </w:r>
      <w:r>
        <w:rPr>
          <w:color w:val="231F20"/>
          <w:spacing w:val="-6"/>
          <w:sz w:val="17"/>
        </w:rPr>
        <w:t>UU,</w:t>
      </w:r>
      <w:r>
        <w:rPr>
          <w:color w:val="231F20"/>
          <w:spacing w:val="-25"/>
          <w:sz w:val="17"/>
        </w:rPr>
        <w:t xml:space="preserve"> </w:t>
      </w:r>
      <w:r>
        <w:rPr>
          <w:color w:val="231F20"/>
          <w:sz w:val="17"/>
        </w:rPr>
        <w:t>Adedeji</w:t>
      </w:r>
      <w:r>
        <w:rPr>
          <w:color w:val="231F20"/>
          <w:spacing w:val="-24"/>
          <w:sz w:val="17"/>
        </w:rPr>
        <w:t xml:space="preserve"> </w:t>
      </w:r>
      <w:r>
        <w:rPr>
          <w:color w:val="231F20"/>
          <w:spacing w:val="-7"/>
          <w:sz w:val="17"/>
        </w:rPr>
        <w:t>TA,</w:t>
      </w:r>
      <w:r>
        <w:rPr>
          <w:color w:val="231F20"/>
          <w:spacing w:val="-16"/>
          <w:sz w:val="17"/>
        </w:rPr>
        <w:t xml:space="preserve"> </w:t>
      </w:r>
      <w:r>
        <w:rPr>
          <w:color w:val="231F20"/>
          <w:sz w:val="17"/>
        </w:rPr>
        <w:t>Onwuka</w:t>
      </w:r>
      <w:r>
        <w:rPr>
          <w:color w:val="231F20"/>
          <w:spacing w:val="-15"/>
          <w:sz w:val="17"/>
        </w:rPr>
        <w:t xml:space="preserve"> </w:t>
      </w:r>
      <w:r>
        <w:rPr>
          <w:color w:val="231F20"/>
          <w:spacing w:val="-2"/>
          <w:sz w:val="17"/>
        </w:rPr>
        <w:t xml:space="preserve">CC, </w:t>
      </w:r>
      <w:r>
        <w:rPr>
          <w:color w:val="231F20"/>
          <w:sz w:val="17"/>
        </w:rPr>
        <w:t xml:space="preserve">Idowu BM. Intima-media thickness of the common femoral artery as a marker of leg ulceration in sickle cell disease patients. </w:t>
      </w:r>
      <w:r>
        <w:rPr>
          <w:color w:val="231F20"/>
          <w:spacing w:val="-3"/>
          <w:sz w:val="17"/>
        </w:rPr>
        <w:t xml:space="preserve">Blood </w:t>
      </w:r>
      <w:r>
        <w:rPr>
          <w:color w:val="231F20"/>
          <w:sz w:val="17"/>
        </w:rPr>
        <w:t>Adv 2018;2:3112-7.</w:t>
      </w:r>
    </w:p>
    <w:p w14:paraId="17ACFEDE" w14:textId="77777777" w:rsidR="00770ACD" w:rsidRDefault="00000000">
      <w:pPr>
        <w:pStyle w:val="ListParagraph"/>
        <w:numPr>
          <w:ilvl w:val="0"/>
          <w:numId w:val="1"/>
        </w:numPr>
        <w:tabs>
          <w:tab w:val="left" w:pos="498"/>
        </w:tabs>
        <w:spacing w:line="256" w:lineRule="auto"/>
        <w:ind w:left="497" w:right="111"/>
        <w:jc w:val="both"/>
        <w:rPr>
          <w:sz w:val="17"/>
        </w:rPr>
      </w:pPr>
      <w:r>
        <w:rPr>
          <w:color w:val="231F20"/>
          <w:sz w:val="17"/>
        </w:rPr>
        <w:t>Collins</w:t>
      </w:r>
      <w:r>
        <w:rPr>
          <w:color w:val="231F20"/>
          <w:spacing w:val="-8"/>
          <w:sz w:val="17"/>
        </w:rPr>
        <w:t xml:space="preserve"> </w:t>
      </w:r>
      <w:r>
        <w:rPr>
          <w:color w:val="231F20"/>
          <w:sz w:val="17"/>
        </w:rPr>
        <w:t>R,</w:t>
      </w:r>
      <w:r>
        <w:rPr>
          <w:color w:val="231F20"/>
          <w:spacing w:val="-8"/>
          <w:sz w:val="17"/>
        </w:rPr>
        <w:t xml:space="preserve"> </w:t>
      </w:r>
      <w:r>
        <w:rPr>
          <w:color w:val="231F20"/>
          <w:sz w:val="17"/>
        </w:rPr>
        <w:t>Cranny</w:t>
      </w:r>
      <w:r>
        <w:rPr>
          <w:color w:val="231F20"/>
          <w:spacing w:val="-7"/>
          <w:sz w:val="17"/>
        </w:rPr>
        <w:t xml:space="preserve"> </w:t>
      </w:r>
      <w:r>
        <w:rPr>
          <w:color w:val="231F20"/>
          <w:sz w:val="17"/>
        </w:rPr>
        <w:t>G,</w:t>
      </w:r>
      <w:r>
        <w:rPr>
          <w:color w:val="231F20"/>
          <w:spacing w:val="-8"/>
          <w:sz w:val="17"/>
        </w:rPr>
        <w:t xml:space="preserve"> </w:t>
      </w:r>
      <w:r>
        <w:rPr>
          <w:color w:val="231F20"/>
          <w:sz w:val="17"/>
        </w:rPr>
        <w:t>Burch</w:t>
      </w:r>
      <w:r>
        <w:rPr>
          <w:color w:val="231F20"/>
          <w:spacing w:val="-8"/>
          <w:sz w:val="17"/>
        </w:rPr>
        <w:t xml:space="preserve"> </w:t>
      </w:r>
      <w:r>
        <w:rPr>
          <w:color w:val="231F20"/>
          <w:spacing w:val="-6"/>
          <w:sz w:val="17"/>
        </w:rPr>
        <w:t>J,</w:t>
      </w:r>
      <w:r>
        <w:rPr>
          <w:color w:val="231F20"/>
          <w:spacing w:val="-16"/>
          <w:sz w:val="17"/>
        </w:rPr>
        <w:t xml:space="preserve"> </w:t>
      </w:r>
      <w:r>
        <w:rPr>
          <w:color w:val="231F20"/>
          <w:sz w:val="17"/>
        </w:rPr>
        <w:t>Aguiar-Ibáñez</w:t>
      </w:r>
      <w:r>
        <w:rPr>
          <w:color w:val="231F20"/>
          <w:spacing w:val="-8"/>
          <w:sz w:val="17"/>
        </w:rPr>
        <w:t xml:space="preserve"> </w:t>
      </w:r>
      <w:r>
        <w:rPr>
          <w:color w:val="231F20"/>
          <w:sz w:val="17"/>
        </w:rPr>
        <w:t>R,</w:t>
      </w:r>
      <w:r>
        <w:rPr>
          <w:color w:val="231F20"/>
          <w:spacing w:val="-7"/>
          <w:sz w:val="17"/>
        </w:rPr>
        <w:t xml:space="preserve"> </w:t>
      </w:r>
      <w:r>
        <w:rPr>
          <w:color w:val="231F20"/>
          <w:sz w:val="17"/>
        </w:rPr>
        <w:t>Craig</w:t>
      </w:r>
      <w:r>
        <w:rPr>
          <w:color w:val="231F20"/>
          <w:spacing w:val="-8"/>
          <w:sz w:val="17"/>
        </w:rPr>
        <w:t xml:space="preserve"> </w:t>
      </w:r>
      <w:r>
        <w:rPr>
          <w:color w:val="231F20"/>
          <w:spacing w:val="-6"/>
          <w:sz w:val="17"/>
        </w:rPr>
        <w:t>D,</w:t>
      </w:r>
      <w:r>
        <w:rPr>
          <w:color w:val="231F20"/>
          <w:spacing w:val="-12"/>
          <w:sz w:val="17"/>
        </w:rPr>
        <w:t xml:space="preserve"> </w:t>
      </w:r>
      <w:r>
        <w:rPr>
          <w:color w:val="231F20"/>
          <w:sz w:val="17"/>
        </w:rPr>
        <w:t>Wright</w:t>
      </w:r>
      <w:r>
        <w:rPr>
          <w:color w:val="231F20"/>
          <w:spacing w:val="-8"/>
          <w:sz w:val="17"/>
        </w:rPr>
        <w:t xml:space="preserve"> </w:t>
      </w:r>
      <w:r>
        <w:rPr>
          <w:color w:val="231F20"/>
          <w:sz w:val="17"/>
        </w:rPr>
        <w:t xml:space="preserve">K, </w:t>
      </w:r>
      <w:r>
        <w:rPr>
          <w:i/>
          <w:color w:val="231F20"/>
          <w:sz w:val="17"/>
        </w:rPr>
        <w:t>et</w:t>
      </w:r>
      <w:r>
        <w:rPr>
          <w:i/>
          <w:color w:val="231F20"/>
          <w:spacing w:val="-14"/>
          <w:sz w:val="17"/>
        </w:rPr>
        <w:t xml:space="preserve"> </w:t>
      </w:r>
      <w:r>
        <w:rPr>
          <w:i/>
          <w:color w:val="231F20"/>
          <w:sz w:val="17"/>
        </w:rPr>
        <w:t>al</w:t>
      </w:r>
      <w:r>
        <w:rPr>
          <w:color w:val="231F20"/>
          <w:sz w:val="17"/>
        </w:rPr>
        <w:t>.</w:t>
      </w:r>
      <w:r>
        <w:rPr>
          <w:color w:val="231F20"/>
          <w:spacing w:val="-22"/>
          <w:sz w:val="17"/>
        </w:rPr>
        <w:t xml:space="preserve"> </w:t>
      </w:r>
      <w:r>
        <w:rPr>
          <w:color w:val="231F20"/>
          <w:sz w:val="17"/>
        </w:rPr>
        <w:t>A</w:t>
      </w:r>
      <w:r>
        <w:rPr>
          <w:color w:val="231F20"/>
          <w:spacing w:val="-14"/>
          <w:sz w:val="17"/>
        </w:rPr>
        <w:t xml:space="preserve"> </w:t>
      </w:r>
      <w:r>
        <w:rPr>
          <w:color w:val="231F20"/>
          <w:sz w:val="17"/>
        </w:rPr>
        <w:t>systematic</w:t>
      </w:r>
      <w:r>
        <w:rPr>
          <w:color w:val="231F20"/>
          <w:spacing w:val="-13"/>
          <w:sz w:val="17"/>
        </w:rPr>
        <w:t xml:space="preserve"> </w:t>
      </w:r>
      <w:r>
        <w:rPr>
          <w:color w:val="231F20"/>
          <w:sz w:val="17"/>
        </w:rPr>
        <w:t>review</w:t>
      </w:r>
      <w:r>
        <w:rPr>
          <w:color w:val="231F20"/>
          <w:spacing w:val="-14"/>
          <w:sz w:val="17"/>
        </w:rPr>
        <w:t xml:space="preserve"> </w:t>
      </w:r>
      <w:r>
        <w:rPr>
          <w:color w:val="231F20"/>
          <w:sz w:val="17"/>
        </w:rPr>
        <w:t>of</w:t>
      </w:r>
      <w:r>
        <w:rPr>
          <w:color w:val="231F20"/>
          <w:spacing w:val="-13"/>
          <w:sz w:val="17"/>
        </w:rPr>
        <w:t xml:space="preserve"> </w:t>
      </w:r>
      <w:r>
        <w:rPr>
          <w:color w:val="231F20"/>
          <w:sz w:val="17"/>
        </w:rPr>
        <w:t>duplex</w:t>
      </w:r>
      <w:r>
        <w:rPr>
          <w:color w:val="231F20"/>
          <w:spacing w:val="-14"/>
          <w:sz w:val="17"/>
        </w:rPr>
        <w:t xml:space="preserve"> </w:t>
      </w:r>
      <w:r>
        <w:rPr>
          <w:color w:val="231F20"/>
          <w:sz w:val="17"/>
        </w:rPr>
        <w:t>ultrasound,</w:t>
      </w:r>
      <w:r>
        <w:rPr>
          <w:color w:val="231F20"/>
          <w:spacing w:val="-14"/>
          <w:sz w:val="17"/>
        </w:rPr>
        <w:t xml:space="preserve"> </w:t>
      </w:r>
      <w:r>
        <w:rPr>
          <w:color w:val="231F20"/>
          <w:sz w:val="17"/>
        </w:rPr>
        <w:t>magnetic</w:t>
      </w:r>
      <w:r>
        <w:rPr>
          <w:color w:val="231F20"/>
          <w:spacing w:val="-13"/>
          <w:sz w:val="17"/>
        </w:rPr>
        <w:t xml:space="preserve"> </w:t>
      </w:r>
      <w:r>
        <w:rPr>
          <w:color w:val="231F20"/>
          <w:sz w:val="17"/>
        </w:rPr>
        <w:t xml:space="preserve">resonance </w:t>
      </w:r>
      <w:r>
        <w:rPr>
          <w:color w:val="231F20"/>
          <w:spacing w:val="4"/>
          <w:sz w:val="17"/>
        </w:rPr>
        <w:t xml:space="preserve">angiography </w:t>
      </w:r>
      <w:r>
        <w:rPr>
          <w:color w:val="231F20"/>
          <w:spacing w:val="3"/>
          <w:sz w:val="17"/>
        </w:rPr>
        <w:t xml:space="preserve">and </w:t>
      </w:r>
      <w:r>
        <w:rPr>
          <w:color w:val="231F20"/>
          <w:spacing w:val="4"/>
          <w:sz w:val="17"/>
        </w:rPr>
        <w:t xml:space="preserve">computed tomography angiography </w:t>
      </w:r>
      <w:r>
        <w:rPr>
          <w:color w:val="231F20"/>
          <w:spacing w:val="3"/>
          <w:sz w:val="17"/>
        </w:rPr>
        <w:t xml:space="preserve">for </w:t>
      </w:r>
      <w:r>
        <w:rPr>
          <w:color w:val="231F20"/>
          <w:spacing w:val="5"/>
          <w:sz w:val="17"/>
        </w:rPr>
        <w:t xml:space="preserve">the </w:t>
      </w:r>
      <w:r>
        <w:rPr>
          <w:color w:val="231F20"/>
          <w:sz w:val="17"/>
        </w:rPr>
        <w:t xml:space="preserve">diagnosis and assessment of symptomatic, </w:t>
      </w:r>
      <w:r>
        <w:rPr>
          <w:color w:val="231F20"/>
          <w:spacing w:val="-3"/>
          <w:sz w:val="17"/>
        </w:rPr>
        <w:t xml:space="preserve">lower </w:t>
      </w:r>
      <w:r>
        <w:rPr>
          <w:color w:val="231F20"/>
          <w:sz w:val="17"/>
        </w:rPr>
        <w:t>limb peripheral arterial</w:t>
      </w:r>
      <w:r>
        <w:rPr>
          <w:color w:val="231F20"/>
          <w:spacing w:val="-14"/>
          <w:sz w:val="17"/>
        </w:rPr>
        <w:t xml:space="preserve"> </w:t>
      </w:r>
      <w:r>
        <w:rPr>
          <w:color w:val="231F20"/>
          <w:sz w:val="17"/>
        </w:rPr>
        <w:t>disease.</w:t>
      </w:r>
      <w:r>
        <w:rPr>
          <w:color w:val="231F20"/>
          <w:spacing w:val="-13"/>
          <w:sz w:val="17"/>
        </w:rPr>
        <w:t xml:space="preserve"> </w:t>
      </w:r>
      <w:r>
        <w:rPr>
          <w:color w:val="231F20"/>
          <w:sz w:val="17"/>
        </w:rPr>
        <w:t>Health</w:t>
      </w:r>
      <w:r>
        <w:rPr>
          <w:color w:val="231F20"/>
          <w:spacing w:val="-22"/>
          <w:sz w:val="17"/>
        </w:rPr>
        <w:t xml:space="preserve"> </w:t>
      </w:r>
      <w:r>
        <w:rPr>
          <w:color w:val="231F20"/>
          <w:spacing w:val="-4"/>
          <w:sz w:val="17"/>
        </w:rPr>
        <w:t>Technol</w:t>
      </w:r>
      <w:r>
        <w:rPr>
          <w:color w:val="231F20"/>
          <w:spacing w:val="-22"/>
          <w:sz w:val="17"/>
        </w:rPr>
        <w:t xml:space="preserve"> </w:t>
      </w:r>
      <w:r>
        <w:rPr>
          <w:color w:val="231F20"/>
          <w:sz w:val="17"/>
        </w:rPr>
        <w:t>Assess</w:t>
      </w:r>
      <w:r>
        <w:rPr>
          <w:color w:val="231F20"/>
          <w:spacing w:val="-13"/>
          <w:sz w:val="17"/>
        </w:rPr>
        <w:t xml:space="preserve"> </w:t>
      </w:r>
      <w:r>
        <w:rPr>
          <w:color w:val="231F20"/>
          <w:spacing w:val="-3"/>
          <w:sz w:val="17"/>
        </w:rPr>
        <w:t>2007;11:iii-iv,</w:t>
      </w:r>
      <w:r>
        <w:rPr>
          <w:color w:val="231F20"/>
          <w:spacing w:val="-14"/>
          <w:sz w:val="17"/>
        </w:rPr>
        <w:t xml:space="preserve"> </w:t>
      </w:r>
      <w:r>
        <w:rPr>
          <w:color w:val="231F20"/>
          <w:sz w:val="17"/>
        </w:rPr>
        <w:t>xi-xiii,</w:t>
      </w:r>
      <w:r>
        <w:rPr>
          <w:color w:val="231F20"/>
          <w:spacing w:val="-13"/>
          <w:sz w:val="17"/>
        </w:rPr>
        <w:t xml:space="preserve"> </w:t>
      </w:r>
      <w:r>
        <w:rPr>
          <w:color w:val="231F20"/>
          <w:sz w:val="17"/>
        </w:rPr>
        <w:t>1-184.</w:t>
      </w:r>
    </w:p>
    <w:p w14:paraId="62BA4DC8" w14:textId="77777777" w:rsidR="00770ACD" w:rsidRDefault="00000000">
      <w:pPr>
        <w:pStyle w:val="ListParagraph"/>
        <w:numPr>
          <w:ilvl w:val="0"/>
          <w:numId w:val="1"/>
        </w:numPr>
        <w:tabs>
          <w:tab w:val="left" w:pos="498"/>
        </w:tabs>
        <w:spacing w:before="24" w:line="256" w:lineRule="auto"/>
        <w:ind w:left="497" w:right="113"/>
        <w:jc w:val="both"/>
        <w:rPr>
          <w:sz w:val="17"/>
        </w:rPr>
      </w:pPr>
      <w:r>
        <w:rPr>
          <w:color w:val="231F20"/>
          <w:spacing w:val="6"/>
          <w:sz w:val="17"/>
        </w:rPr>
        <w:t xml:space="preserve">Duan </w:t>
      </w:r>
      <w:r>
        <w:rPr>
          <w:color w:val="231F20"/>
          <w:sz w:val="17"/>
        </w:rPr>
        <w:t xml:space="preserve">J, </w:t>
      </w:r>
      <w:r>
        <w:rPr>
          <w:color w:val="231F20"/>
          <w:spacing w:val="7"/>
          <w:sz w:val="17"/>
        </w:rPr>
        <w:t xml:space="preserve">Zheng </w:t>
      </w:r>
      <w:r>
        <w:rPr>
          <w:color w:val="231F20"/>
          <w:spacing w:val="4"/>
          <w:sz w:val="17"/>
        </w:rPr>
        <w:t xml:space="preserve">C, </w:t>
      </w:r>
      <w:r>
        <w:rPr>
          <w:color w:val="231F20"/>
          <w:spacing w:val="6"/>
          <w:sz w:val="17"/>
        </w:rPr>
        <w:t xml:space="preserve">Gao </w:t>
      </w:r>
      <w:r>
        <w:rPr>
          <w:color w:val="231F20"/>
          <w:spacing w:val="4"/>
          <w:sz w:val="17"/>
        </w:rPr>
        <w:t xml:space="preserve">K, </w:t>
      </w:r>
      <w:r>
        <w:rPr>
          <w:color w:val="231F20"/>
          <w:spacing w:val="6"/>
          <w:sz w:val="17"/>
        </w:rPr>
        <w:t xml:space="preserve">Hao </w:t>
      </w:r>
      <w:r>
        <w:rPr>
          <w:color w:val="231F20"/>
          <w:spacing w:val="4"/>
          <w:sz w:val="17"/>
        </w:rPr>
        <w:t xml:space="preserve">M, </w:t>
      </w:r>
      <w:r>
        <w:rPr>
          <w:color w:val="231F20"/>
          <w:sz w:val="17"/>
        </w:rPr>
        <w:t xml:space="preserve">Yang </w:t>
      </w:r>
      <w:r>
        <w:rPr>
          <w:color w:val="231F20"/>
          <w:spacing w:val="4"/>
          <w:sz w:val="17"/>
        </w:rPr>
        <w:t xml:space="preserve">L, </w:t>
      </w:r>
      <w:r>
        <w:rPr>
          <w:color w:val="231F20"/>
          <w:spacing w:val="6"/>
          <w:sz w:val="17"/>
        </w:rPr>
        <w:t xml:space="preserve">Guo </w:t>
      </w:r>
      <w:r>
        <w:rPr>
          <w:color w:val="231F20"/>
          <w:sz w:val="17"/>
        </w:rPr>
        <w:t xml:space="preserve">D, </w:t>
      </w:r>
      <w:r>
        <w:rPr>
          <w:i/>
          <w:color w:val="231F20"/>
          <w:spacing w:val="4"/>
          <w:sz w:val="17"/>
        </w:rPr>
        <w:t xml:space="preserve">et </w:t>
      </w:r>
      <w:r>
        <w:rPr>
          <w:i/>
          <w:color w:val="231F20"/>
          <w:spacing w:val="6"/>
          <w:sz w:val="17"/>
        </w:rPr>
        <w:t>al</w:t>
      </w:r>
      <w:r>
        <w:rPr>
          <w:color w:val="231F20"/>
          <w:spacing w:val="6"/>
          <w:sz w:val="17"/>
        </w:rPr>
        <w:t xml:space="preserve">. </w:t>
      </w:r>
      <w:r>
        <w:rPr>
          <w:color w:val="231F20"/>
          <w:sz w:val="17"/>
        </w:rPr>
        <w:t>Ultrasonography of lower limb vascular angiopathy and plaque formation</w:t>
      </w:r>
      <w:r>
        <w:rPr>
          <w:color w:val="231F20"/>
          <w:spacing w:val="-10"/>
          <w:sz w:val="17"/>
        </w:rPr>
        <w:t xml:space="preserve"> </w:t>
      </w:r>
      <w:r>
        <w:rPr>
          <w:color w:val="231F20"/>
          <w:sz w:val="17"/>
        </w:rPr>
        <w:t>in</w:t>
      </w:r>
      <w:r>
        <w:rPr>
          <w:color w:val="231F20"/>
          <w:spacing w:val="-9"/>
          <w:sz w:val="17"/>
        </w:rPr>
        <w:t xml:space="preserve"> </w:t>
      </w:r>
      <w:r>
        <w:rPr>
          <w:color w:val="231F20"/>
          <w:sz w:val="17"/>
        </w:rPr>
        <w:t>type</w:t>
      </w:r>
      <w:r>
        <w:rPr>
          <w:color w:val="231F20"/>
          <w:spacing w:val="-9"/>
          <w:sz w:val="17"/>
        </w:rPr>
        <w:t xml:space="preserve"> </w:t>
      </w:r>
      <w:r>
        <w:rPr>
          <w:color w:val="231F20"/>
          <w:sz w:val="17"/>
        </w:rPr>
        <w:t>2</w:t>
      </w:r>
      <w:r>
        <w:rPr>
          <w:color w:val="231F20"/>
          <w:spacing w:val="-9"/>
          <w:sz w:val="17"/>
        </w:rPr>
        <w:t xml:space="preserve"> </w:t>
      </w:r>
      <w:r>
        <w:rPr>
          <w:color w:val="231F20"/>
          <w:sz w:val="17"/>
        </w:rPr>
        <w:t>diabetes</w:t>
      </w:r>
      <w:r>
        <w:rPr>
          <w:color w:val="231F20"/>
          <w:spacing w:val="-10"/>
          <w:sz w:val="17"/>
        </w:rPr>
        <w:t xml:space="preserve"> </w:t>
      </w:r>
      <w:r>
        <w:rPr>
          <w:color w:val="231F20"/>
          <w:sz w:val="17"/>
        </w:rPr>
        <w:t>patients</w:t>
      </w:r>
      <w:r>
        <w:rPr>
          <w:color w:val="231F20"/>
          <w:spacing w:val="-9"/>
          <w:sz w:val="17"/>
        </w:rPr>
        <w:t xml:space="preserve"> </w:t>
      </w:r>
      <w:r>
        <w:rPr>
          <w:color w:val="231F20"/>
          <w:sz w:val="17"/>
        </w:rPr>
        <w:t>and</w:t>
      </w:r>
      <w:r>
        <w:rPr>
          <w:color w:val="231F20"/>
          <w:spacing w:val="-9"/>
          <w:sz w:val="17"/>
        </w:rPr>
        <w:t xml:space="preserve"> </w:t>
      </w:r>
      <w:r>
        <w:rPr>
          <w:color w:val="231F20"/>
          <w:sz w:val="17"/>
        </w:rPr>
        <w:t>finding</w:t>
      </w:r>
      <w:r>
        <w:rPr>
          <w:color w:val="231F20"/>
          <w:spacing w:val="-9"/>
          <w:sz w:val="17"/>
        </w:rPr>
        <w:t xml:space="preserve"> </w:t>
      </w:r>
      <w:r>
        <w:rPr>
          <w:color w:val="231F20"/>
          <w:sz w:val="17"/>
        </w:rPr>
        <w:t>its</w:t>
      </w:r>
      <w:r>
        <w:rPr>
          <w:color w:val="231F20"/>
          <w:spacing w:val="-9"/>
          <w:sz w:val="17"/>
        </w:rPr>
        <w:t xml:space="preserve"> </w:t>
      </w:r>
      <w:r>
        <w:rPr>
          <w:color w:val="231F20"/>
          <w:sz w:val="17"/>
        </w:rPr>
        <w:t>relevance</w:t>
      </w:r>
      <w:r>
        <w:rPr>
          <w:color w:val="231F20"/>
          <w:spacing w:val="-10"/>
          <w:sz w:val="17"/>
        </w:rPr>
        <w:t xml:space="preserve"> </w:t>
      </w:r>
      <w:r>
        <w:rPr>
          <w:color w:val="231F20"/>
          <w:sz w:val="17"/>
        </w:rPr>
        <w:t>to</w:t>
      </w:r>
      <w:r>
        <w:rPr>
          <w:color w:val="231F20"/>
          <w:spacing w:val="-9"/>
          <w:sz w:val="17"/>
        </w:rPr>
        <w:t xml:space="preserve"> </w:t>
      </w:r>
      <w:r>
        <w:rPr>
          <w:color w:val="231F20"/>
          <w:spacing w:val="-4"/>
          <w:sz w:val="17"/>
        </w:rPr>
        <w:t xml:space="preserve">the </w:t>
      </w:r>
      <w:r>
        <w:rPr>
          <w:color w:val="231F20"/>
          <w:sz w:val="17"/>
        </w:rPr>
        <w:t>carotid atherosclerotic formation. Pak J Med Sci 2014;30:54-8.</w:t>
      </w:r>
    </w:p>
    <w:p w14:paraId="2046E845" w14:textId="77777777" w:rsidR="00770ACD" w:rsidRDefault="00000000">
      <w:pPr>
        <w:pStyle w:val="ListParagraph"/>
        <w:numPr>
          <w:ilvl w:val="0"/>
          <w:numId w:val="1"/>
        </w:numPr>
        <w:tabs>
          <w:tab w:val="left" w:pos="498"/>
        </w:tabs>
        <w:spacing w:line="256" w:lineRule="auto"/>
        <w:ind w:left="497" w:right="113"/>
        <w:jc w:val="both"/>
        <w:rPr>
          <w:sz w:val="17"/>
        </w:rPr>
      </w:pPr>
      <w:r>
        <w:rPr>
          <w:color w:val="231F20"/>
          <w:sz w:val="17"/>
        </w:rPr>
        <w:t>Kushwah</w:t>
      </w:r>
      <w:r>
        <w:rPr>
          <w:color w:val="231F20"/>
          <w:spacing w:val="-25"/>
          <w:sz w:val="17"/>
        </w:rPr>
        <w:t xml:space="preserve"> </w:t>
      </w:r>
      <w:r>
        <w:rPr>
          <w:color w:val="231F20"/>
          <w:sz w:val="17"/>
        </w:rPr>
        <w:t>APS,</w:t>
      </w:r>
      <w:r>
        <w:rPr>
          <w:color w:val="231F20"/>
          <w:spacing w:val="-17"/>
          <w:sz w:val="17"/>
        </w:rPr>
        <w:t xml:space="preserve"> </w:t>
      </w:r>
      <w:r>
        <w:rPr>
          <w:color w:val="231F20"/>
          <w:spacing w:val="-3"/>
          <w:sz w:val="17"/>
        </w:rPr>
        <w:t>Rawat</w:t>
      </w:r>
      <w:r>
        <w:rPr>
          <w:color w:val="231F20"/>
          <w:spacing w:val="-17"/>
          <w:sz w:val="17"/>
        </w:rPr>
        <w:t xml:space="preserve"> </w:t>
      </w:r>
      <w:r>
        <w:rPr>
          <w:color w:val="231F20"/>
          <w:sz w:val="17"/>
        </w:rPr>
        <w:t>BS,</w:t>
      </w:r>
      <w:r>
        <w:rPr>
          <w:color w:val="231F20"/>
          <w:spacing w:val="-18"/>
          <w:sz w:val="17"/>
        </w:rPr>
        <w:t xml:space="preserve"> </w:t>
      </w:r>
      <w:r>
        <w:rPr>
          <w:color w:val="231F20"/>
          <w:sz w:val="17"/>
        </w:rPr>
        <w:t>Pande</w:t>
      </w:r>
      <w:r>
        <w:rPr>
          <w:color w:val="231F20"/>
          <w:spacing w:val="-17"/>
          <w:sz w:val="17"/>
        </w:rPr>
        <w:t xml:space="preserve"> </w:t>
      </w:r>
      <w:r>
        <w:rPr>
          <w:color w:val="231F20"/>
          <w:sz w:val="17"/>
        </w:rPr>
        <w:t>S.</w:t>
      </w:r>
      <w:r>
        <w:rPr>
          <w:color w:val="231F20"/>
          <w:spacing w:val="-17"/>
          <w:sz w:val="17"/>
        </w:rPr>
        <w:t xml:space="preserve"> </w:t>
      </w:r>
      <w:r>
        <w:rPr>
          <w:color w:val="231F20"/>
          <w:sz w:val="17"/>
        </w:rPr>
        <w:t>Evaluation</w:t>
      </w:r>
      <w:r>
        <w:rPr>
          <w:color w:val="231F20"/>
          <w:spacing w:val="-17"/>
          <w:sz w:val="17"/>
        </w:rPr>
        <w:t xml:space="preserve"> </w:t>
      </w:r>
      <w:r>
        <w:rPr>
          <w:color w:val="231F20"/>
          <w:sz w:val="17"/>
        </w:rPr>
        <w:t>of</w:t>
      </w:r>
      <w:r>
        <w:rPr>
          <w:color w:val="231F20"/>
          <w:spacing w:val="-17"/>
          <w:sz w:val="17"/>
        </w:rPr>
        <w:t xml:space="preserve"> </w:t>
      </w:r>
      <w:r>
        <w:rPr>
          <w:color w:val="231F20"/>
          <w:sz w:val="17"/>
        </w:rPr>
        <w:t>peripheral</w:t>
      </w:r>
      <w:r>
        <w:rPr>
          <w:color w:val="231F20"/>
          <w:spacing w:val="-17"/>
          <w:sz w:val="17"/>
        </w:rPr>
        <w:t xml:space="preserve"> </w:t>
      </w:r>
      <w:r>
        <w:rPr>
          <w:color w:val="231F20"/>
          <w:sz w:val="17"/>
        </w:rPr>
        <w:t xml:space="preserve">arterial disease of </w:t>
      </w:r>
      <w:r>
        <w:rPr>
          <w:color w:val="231F20"/>
          <w:spacing w:val="-3"/>
          <w:sz w:val="17"/>
        </w:rPr>
        <w:t xml:space="preserve">lower </w:t>
      </w:r>
      <w:r>
        <w:rPr>
          <w:color w:val="231F20"/>
          <w:sz w:val="17"/>
        </w:rPr>
        <w:t xml:space="preserve">limb </w:t>
      </w:r>
      <w:r>
        <w:rPr>
          <w:color w:val="231F20"/>
          <w:spacing w:val="-3"/>
          <w:sz w:val="17"/>
        </w:rPr>
        <w:t xml:space="preserve">by </w:t>
      </w:r>
      <w:r>
        <w:rPr>
          <w:color w:val="231F20"/>
          <w:sz w:val="17"/>
        </w:rPr>
        <w:t xml:space="preserve">duplex colour doppler </w:t>
      </w:r>
      <w:r>
        <w:rPr>
          <w:color w:val="231F20"/>
          <w:spacing w:val="-3"/>
          <w:sz w:val="17"/>
        </w:rPr>
        <w:t xml:space="preserve">study. </w:t>
      </w:r>
      <w:r>
        <w:rPr>
          <w:color w:val="231F20"/>
          <w:sz w:val="17"/>
        </w:rPr>
        <w:t xml:space="preserve">Natl J </w:t>
      </w:r>
      <w:r>
        <w:rPr>
          <w:color w:val="231F20"/>
          <w:spacing w:val="-4"/>
          <w:sz w:val="17"/>
        </w:rPr>
        <w:t xml:space="preserve">Med </w:t>
      </w:r>
      <w:r>
        <w:rPr>
          <w:color w:val="231F20"/>
          <w:sz w:val="17"/>
        </w:rPr>
        <w:t>Dent Res 2015;4:41-7.</w:t>
      </w:r>
    </w:p>
    <w:p w14:paraId="5B496725" w14:textId="77777777" w:rsidR="00770ACD" w:rsidRDefault="00000000">
      <w:pPr>
        <w:pStyle w:val="ListParagraph"/>
        <w:numPr>
          <w:ilvl w:val="0"/>
          <w:numId w:val="1"/>
        </w:numPr>
        <w:tabs>
          <w:tab w:val="left" w:pos="498"/>
        </w:tabs>
        <w:spacing w:before="22" w:line="256" w:lineRule="auto"/>
        <w:ind w:left="497"/>
        <w:jc w:val="both"/>
        <w:rPr>
          <w:sz w:val="17"/>
        </w:rPr>
      </w:pPr>
      <w:r>
        <w:rPr>
          <w:color w:val="231F20"/>
          <w:sz w:val="17"/>
        </w:rPr>
        <w:t xml:space="preserve">Ismail A, Saleh MK, </w:t>
      </w:r>
      <w:r>
        <w:rPr>
          <w:color w:val="231F20"/>
          <w:spacing w:val="-3"/>
          <w:sz w:val="17"/>
        </w:rPr>
        <w:t xml:space="preserve">Tabari </w:t>
      </w:r>
      <w:r>
        <w:rPr>
          <w:color w:val="231F20"/>
          <w:sz w:val="17"/>
        </w:rPr>
        <w:t>AM, Isyaku K. Clinical and doppler ultrasound</w:t>
      </w:r>
      <w:r>
        <w:rPr>
          <w:color w:val="231F20"/>
          <w:spacing w:val="-7"/>
          <w:sz w:val="17"/>
        </w:rPr>
        <w:t xml:space="preserve"> </w:t>
      </w:r>
      <w:r>
        <w:rPr>
          <w:color w:val="231F20"/>
          <w:sz w:val="17"/>
        </w:rPr>
        <w:t>evaluation</w:t>
      </w:r>
      <w:r>
        <w:rPr>
          <w:color w:val="231F20"/>
          <w:spacing w:val="-7"/>
          <w:sz w:val="17"/>
        </w:rPr>
        <w:t xml:space="preserve"> </w:t>
      </w:r>
      <w:r>
        <w:rPr>
          <w:color w:val="231F20"/>
          <w:sz w:val="17"/>
        </w:rPr>
        <w:t>of</w:t>
      </w:r>
      <w:r>
        <w:rPr>
          <w:color w:val="231F20"/>
          <w:spacing w:val="-6"/>
          <w:sz w:val="17"/>
        </w:rPr>
        <w:t xml:space="preserve"> </w:t>
      </w:r>
      <w:r>
        <w:rPr>
          <w:color w:val="231F20"/>
          <w:sz w:val="17"/>
        </w:rPr>
        <w:t>peripheral</w:t>
      </w:r>
      <w:r>
        <w:rPr>
          <w:color w:val="231F20"/>
          <w:spacing w:val="-5"/>
          <w:sz w:val="17"/>
        </w:rPr>
        <w:t xml:space="preserve"> </w:t>
      </w:r>
      <w:r>
        <w:rPr>
          <w:color w:val="231F20"/>
          <w:sz w:val="17"/>
        </w:rPr>
        <w:t>arterial</w:t>
      </w:r>
      <w:r>
        <w:rPr>
          <w:color w:val="231F20"/>
          <w:spacing w:val="-6"/>
          <w:sz w:val="17"/>
        </w:rPr>
        <w:t xml:space="preserve"> </w:t>
      </w:r>
      <w:r>
        <w:rPr>
          <w:color w:val="231F20"/>
          <w:sz w:val="17"/>
        </w:rPr>
        <w:t>diseases</w:t>
      </w:r>
      <w:r>
        <w:rPr>
          <w:color w:val="231F20"/>
          <w:spacing w:val="-6"/>
          <w:sz w:val="17"/>
        </w:rPr>
        <w:t xml:space="preserve"> </w:t>
      </w:r>
      <w:r>
        <w:rPr>
          <w:color w:val="231F20"/>
          <w:sz w:val="17"/>
        </w:rPr>
        <w:t>in</w:t>
      </w:r>
      <w:r>
        <w:rPr>
          <w:color w:val="231F20"/>
          <w:spacing w:val="-6"/>
          <w:sz w:val="17"/>
        </w:rPr>
        <w:t xml:space="preserve"> </w:t>
      </w:r>
      <w:r>
        <w:rPr>
          <w:color w:val="231F20"/>
          <w:sz w:val="17"/>
        </w:rPr>
        <w:t>kano,</w:t>
      </w:r>
      <w:r>
        <w:rPr>
          <w:color w:val="231F20"/>
          <w:spacing w:val="-6"/>
          <w:sz w:val="17"/>
        </w:rPr>
        <w:t xml:space="preserve"> </w:t>
      </w:r>
      <w:r>
        <w:rPr>
          <w:color w:val="231F20"/>
          <w:sz w:val="17"/>
        </w:rPr>
        <w:t>north- western nigeria. Niger Postgrad Med J</w:t>
      </w:r>
      <w:r>
        <w:rPr>
          <w:color w:val="231F20"/>
          <w:spacing w:val="-2"/>
          <w:sz w:val="17"/>
        </w:rPr>
        <w:t xml:space="preserve"> </w:t>
      </w:r>
      <w:r>
        <w:rPr>
          <w:color w:val="231F20"/>
          <w:sz w:val="17"/>
        </w:rPr>
        <w:t>2015;22:217-22.</w:t>
      </w:r>
    </w:p>
    <w:p w14:paraId="2A06EC9B" w14:textId="77777777" w:rsidR="00770ACD" w:rsidRDefault="00000000">
      <w:pPr>
        <w:pStyle w:val="ListParagraph"/>
        <w:numPr>
          <w:ilvl w:val="0"/>
          <w:numId w:val="1"/>
        </w:numPr>
        <w:tabs>
          <w:tab w:val="left" w:pos="498"/>
        </w:tabs>
        <w:spacing w:line="256" w:lineRule="auto"/>
        <w:ind w:left="497" w:right="112"/>
        <w:jc w:val="both"/>
        <w:rPr>
          <w:sz w:val="17"/>
        </w:rPr>
      </w:pPr>
      <w:r>
        <w:rPr>
          <w:color w:val="231F20"/>
          <w:sz w:val="17"/>
        </w:rPr>
        <w:t>Creager</w:t>
      </w:r>
      <w:r>
        <w:rPr>
          <w:color w:val="231F20"/>
          <w:spacing w:val="-16"/>
          <w:sz w:val="17"/>
        </w:rPr>
        <w:t xml:space="preserve"> </w:t>
      </w:r>
      <w:r>
        <w:rPr>
          <w:color w:val="231F20"/>
          <w:sz w:val="17"/>
        </w:rPr>
        <w:t>MA,</w:t>
      </w:r>
      <w:r>
        <w:rPr>
          <w:color w:val="231F20"/>
          <w:spacing w:val="-15"/>
          <w:sz w:val="17"/>
        </w:rPr>
        <w:t xml:space="preserve"> </w:t>
      </w:r>
      <w:r>
        <w:rPr>
          <w:color w:val="231F20"/>
          <w:sz w:val="17"/>
        </w:rPr>
        <w:t>Dzau</w:t>
      </w:r>
      <w:r>
        <w:rPr>
          <w:color w:val="231F20"/>
          <w:spacing w:val="-22"/>
          <w:sz w:val="17"/>
        </w:rPr>
        <w:t xml:space="preserve"> </w:t>
      </w:r>
      <w:r>
        <w:rPr>
          <w:color w:val="231F20"/>
          <w:spacing w:val="-18"/>
          <w:sz w:val="17"/>
        </w:rPr>
        <w:t>V.</w:t>
      </w:r>
      <w:r>
        <w:rPr>
          <w:color w:val="231F20"/>
          <w:spacing w:val="-22"/>
          <w:sz w:val="17"/>
        </w:rPr>
        <w:t xml:space="preserve"> </w:t>
      </w:r>
      <w:r>
        <w:rPr>
          <w:color w:val="231F20"/>
          <w:spacing w:val="-4"/>
          <w:sz w:val="17"/>
        </w:rPr>
        <w:t>Vascular</w:t>
      </w:r>
      <w:r>
        <w:rPr>
          <w:color w:val="231F20"/>
          <w:spacing w:val="-15"/>
          <w:sz w:val="17"/>
        </w:rPr>
        <w:t xml:space="preserve"> </w:t>
      </w:r>
      <w:r>
        <w:rPr>
          <w:color w:val="231F20"/>
          <w:sz w:val="17"/>
        </w:rPr>
        <w:t>disease</w:t>
      </w:r>
      <w:r>
        <w:rPr>
          <w:color w:val="231F20"/>
          <w:spacing w:val="-15"/>
          <w:sz w:val="17"/>
        </w:rPr>
        <w:t xml:space="preserve"> </w:t>
      </w:r>
      <w:r>
        <w:rPr>
          <w:color w:val="231F20"/>
          <w:sz w:val="17"/>
        </w:rPr>
        <w:t>of</w:t>
      </w:r>
      <w:r>
        <w:rPr>
          <w:color w:val="231F20"/>
          <w:spacing w:val="-15"/>
          <w:sz w:val="17"/>
        </w:rPr>
        <w:t xml:space="preserve"> </w:t>
      </w:r>
      <w:r>
        <w:rPr>
          <w:color w:val="231F20"/>
          <w:sz w:val="17"/>
        </w:rPr>
        <w:t>the</w:t>
      </w:r>
      <w:r>
        <w:rPr>
          <w:color w:val="231F20"/>
          <w:spacing w:val="-15"/>
          <w:sz w:val="17"/>
        </w:rPr>
        <w:t xml:space="preserve"> </w:t>
      </w:r>
      <w:r>
        <w:rPr>
          <w:color w:val="231F20"/>
          <w:sz w:val="17"/>
        </w:rPr>
        <w:t>extremities.</w:t>
      </w:r>
      <w:r>
        <w:rPr>
          <w:color w:val="231F20"/>
          <w:spacing w:val="-15"/>
          <w:sz w:val="17"/>
        </w:rPr>
        <w:t xml:space="preserve"> </w:t>
      </w:r>
      <w:r>
        <w:rPr>
          <w:color w:val="231F20"/>
          <w:sz w:val="17"/>
        </w:rPr>
        <w:t>In:</w:t>
      </w:r>
      <w:r>
        <w:rPr>
          <w:color w:val="231F20"/>
          <w:spacing w:val="-15"/>
          <w:sz w:val="17"/>
        </w:rPr>
        <w:t xml:space="preserve"> </w:t>
      </w:r>
      <w:r>
        <w:rPr>
          <w:color w:val="231F20"/>
          <w:sz w:val="17"/>
        </w:rPr>
        <w:t xml:space="preserve">Kasper DL, Braunwald E, </w:t>
      </w:r>
      <w:r>
        <w:rPr>
          <w:color w:val="231F20"/>
          <w:spacing w:val="-3"/>
          <w:sz w:val="17"/>
        </w:rPr>
        <w:t xml:space="preserve">Fauci </w:t>
      </w:r>
      <w:r>
        <w:rPr>
          <w:color w:val="231F20"/>
          <w:sz w:val="17"/>
        </w:rPr>
        <w:t xml:space="preserve">A, Hauser S, Longo </w:t>
      </w:r>
      <w:r>
        <w:rPr>
          <w:color w:val="231F20"/>
          <w:spacing w:val="-6"/>
          <w:sz w:val="17"/>
        </w:rPr>
        <w:t xml:space="preserve">D, </w:t>
      </w:r>
      <w:r>
        <w:rPr>
          <w:color w:val="231F20"/>
          <w:sz w:val="17"/>
        </w:rPr>
        <w:t>Jameson</w:t>
      </w:r>
      <w:r>
        <w:rPr>
          <w:color w:val="231F20"/>
          <w:spacing w:val="-27"/>
          <w:sz w:val="17"/>
        </w:rPr>
        <w:t xml:space="preserve"> </w:t>
      </w:r>
      <w:r>
        <w:rPr>
          <w:color w:val="231F20"/>
          <w:spacing w:val="-6"/>
          <w:sz w:val="17"/>
        </w:rPr>
        <w:t xml:space="preserve">J, </w:t>
      </w:r>
      <w:r>
        <w:rPr>
          <w:color w:val="231F20"/>
          <w:sz w:val="17"/>
        </w:rPr>
        <w:t xml:space="preserve">editors. </w:t>
      </w:r>
      <w:r>
        <w:rPr>
          <w:color w:val="231F20"/>
          <w:spacing w:val="-3"/>
          <w:sz w:val="17"/>
        </w:rPr>
        <w:t>Harrison’s</w:t>
      </w:r>
      <w:r>
        <w:rPr>
          <w:color w:val="231F20"/>
          <w:spacing w:val="-18"/>
          <w:sz w:val="17"/>
        </w:rPr>
        <w:t xml:space="preserve"> </w:t>
      </w:r>
      <w:r>
        <w:rPr>
          <w:color w:val="231F20"/>
          <w:sz w:val="17"/>
        </w:rPr>
        <w:t>principles</w:t>
      </w:r>
      <w:r>
        <w:rPr>
          <w:color w:val="231F20"/>
          <w:spacing w:val="-17"/>
          <w:sz w:val="17"/>
        </w:rPr>
        <w:t xml:space="preserve"> </w:t>
      </w:r>
      <w:r>
        <w:rPr>
          <w:color w:val="231F20"/>
          <w:sz w:val="17"/>
        </w:rPr>
        <w:t>of</w:t>
      </w:r>
      <w:r>
        <w:rPr>
          <w:color w:val="231F20"/>
          <w:spacing w:val="-17"/>
          <w:sz w:val="17"/>
        </w:rPr>
        <w:t xml:space="preserve"> </w:t>
      </w:r>
      <w:r>
        <w:rPr>
          <w:color w:val="231F20"/>
          <w:sz w:val="17"/>
        </w:rPr>
        <w:t>internal</w:t>
      </w:r>
      <w:r>
        <w:rPr>
          <w:color w:val="231F20"/>
          <w:spacing w:val="-18"/>
          <w:sz w:val="17"/>
        </w:rPr>
        <w:t xml:space="preserve"> </w:t>
      </w:r>
      <w:r>
        <w:rPr>
          <w:color w:val="231F20"/>
          <w:sz w:val="17"/>
        </w:rPr>
        <w:t>medicine.</w:t>
      </w:r>
      <w:r>
        <w:rPr>
          <w:color w:val="231F20"/>
          <w:spacing w:val="-17"/>
          <w:sz w:val="17"/>
        </w:rPr>
        <w:t xml:space="preserve"> </w:t>
      </w:r>
      <w:r>
        <w:rPr>
          <w:color w:val="231F20"/>
          <w:sz w:val="17"/>
        </w:rPr>
        <w:t>New</w:t>
      </w:r>
      <w:r>
        <w:rPr>
          <w:color w:val="231F20"/>
          <w:spacing w:val="-30"/>
          <w:sz w:val="17"/>
        </w:rPr>
        <w:t xml:space="preserve"> </w:t>
      </w:r>
      <w:r>
        <w:rPr>
          <w:color w:val="231F20"/>
          <w:spacing w:val="-7"/>
          <w:sz w:val="17"/>
        </w:rPr>
        <w:t>York:</w:t>
      </w:r>
      <w:r>
        <w:rPr>
          <w:color w:val="231F20"/>
          <w:spacing w:val="-17"/>
          <w:sz w:val="17"/>
        </w:rPr>
        <w:t xml:space="preserve"> </w:t>
      </w:r>
      <w:r>
        <w:rPr>
          <w:color w:val="231F20"/>
          <w:sz w:val="17"/>
        </w:rPr>
        <w:t>McGraw-Hill, Medical Pub. Division; 2005. p.</w:t>
      </w:r>
      <w:r>
        <w:rPr>
          <w:color w:val="231F20"/>
          <w:spacing w:val="-2"/>
          <w:sz w:val="17"/>
        </w:rPr>
        <w:t xml:space="preserve"> </w:t>
      </w:r>
      <w:r>
        <w:rPr>
          <w:color w:val="231F20"/>
          <w:sz w:val="17"/>
        </w:rPr>
        <w:t>1486-7.</w:t>
      </w:r>
    </w:p>
    <w:p w14:paraId="66AFBAF1" w14:textId="77777777" w:rsidR="00770ACD" w:rsidRDefault="00000000">
      <w:pPr>
        <w:pStyle w:val="ListParagraph"/>
        <w:numPr>
          <w:ilvl w:val="0"/>
          <w:numId w:val="1"/>
        </w:numPr>
        <w:tabs>
          <w:tab w:val="left" w:pos="498"/>
        </w:tabs>
        <w:spacing w:line="256" w:lineRule="auto"/>
        <w:ind w:left="497" w:right="113"/>
        <w:jc w:val="both"/>
        <w:rPr>
          <w:sz w:val="17"/>
        </w:rPr>
      </w:pPr>
      <w:r>
        <w:rPr>
          <w:color w:val="231F20"/>
          <w:spacing w:val="-3"/>
          <w:sz w:val="17"/>
        </w:rPr>
        <w:t>Pradeepa</w:t>
      </w:r>
      <w:r>
        <w:rPr>
          <w:color w:val="231F20"/>
          <w:spacing w:val="-15"/>
          <w:sz w:val="17"/>
        </w:rPr>
        <w:t xml:space="preserve"> </w:t>
      </w:r>
      <w:r>
        <w:rPr>
          <w:color w:val="231F20"/>
          <w:sz w:val="17"/>
        </w:rPr>
        <w:t>R,</w:t>
      </w:r>
      <w:r>
        <w:rPr>
          <w:color w:val="231F20"/>
          <w:spacing w:val="-15"/>
          <w:sz w:val="17"/>
        </w:rPr>
        <w:t xml:space="preserve"> </w:t>
      </w:r>
      <w:r>
        <w:rPr>
          <w:color w:val="231F20"/>
          <w:spacing w:val="-3"/>
          <w:sz w:val="17"/>
        </w:rPr>
        <w:t>Chella</w:t>
      </w:r>
      <w:r>
        <w:rPr>
          <w:color w:val="231F20"/>
          <w:spacing w:val="-14"/>
          <w:sz w:val="17"/>
        </w:rPr>
        <w:t xml:space="preserve"> </w:t>
      </w:r>
      <w:r>
        <w:rPr>
          <w:color w:val="231F20"/>
          <w:sz w:val="17"/>
        </w:rPr>
        <w:t>S,</w:t>
      </w:r>
      <w:r>
        <w:rPr>
          <w:color w:val="231F20"/>
          <w:spacing w:val="-15"/>
          <w:sz w:val="17"/>
        </w:rPr>
        <w:t xml:space="preserve"> </w:t>
      </w:r>
      <w:r>
        <w:rPr>
          <w:color w:val="231F20"/>
          <w:spacing w:val="-3"/>
          <w:sz w:val="17"/>
        </w:rPr>
        <w:t>Surendar</w:t>
      </w:r>
      <w:r>
        <w:rPr>
          <w:color w:val="231F20"/>
          <w:spacing w:val="-14"/>
          <w:sz w:val="17"/>
        </w:rPr>
        <w:t xml:space="preserve"> </w:t>
      </w:r>
      <w:r>
        <w:rPr>
          <w:color w:val="231F20"/>
          <w:spacing w:val="-7"/>
          <w:sz w:val="17"/>
        </w:rPr>
        <w:t>J,</w:t>
      </w:r>
      <w:r>
        <w:rPr>
          <w:color w:val="231F20"/>
          <w:spacing w:val="-15"/>
          <w:sz w:val="17"/>
        </w:rPr>
        <w:t xml:space="preserve"> </w:t>
      </w:r>
      <w:r>
        <w:rPr>
          <w:color w:val="231F20"/>
          <w:spacing w:val="-3"/>
          <w:sz w:val="17"/>
        </w:rPr>
        <w:t>Indulekha</w:t>
      </w:r>
      <w:r>
        <w:rPr>
          <w:color w:val="231F20"/>
          <w:spacing w:val="-14"/>
          <w:sz w:val="17"/>
        </w:rPr>
        <w:t xml:space="preserve"> </w:t>
      </w:r>
      <w:r>
        <w:rPr>
          <w:color w:val="231F20"/>
          <w:sz w:val="17"/>
        </w:rPr>
        <w:t>K,</w:t>
      </w:r>
      <w:r>
        <w:rPr>
          <w:color w:val="231F20"/>
          <w:spacing w:val="-25"/>
          <w:sz w:val="17"/>
        </w:rPr>
        <w:t xml:space="preserve"> </w:t>
      </w:r>
      <w:r>
        <w:rPr>
          <w:color w:val="231F20"/>
          <w:spacing w:val="-3"/>
          <w:sz w:val="17"/>
        </w:rPr>
        <w:t>Anjana</w:t>
      </w:r>
      <w:r>
        <w:rPr>
          <w:color w:val="231F20"/>
          <w:spacing w:val="-15"/>
          <w:sz w:val="17"/>
        </w:rPr>
        <w:t xml:space="preserve"> </w:t>
      </w:r>
      <w:r>
        <w:rPr>
          <w:color w:val="231F20"/>
          <w:sz w:val="17"/>
        </w:rPr>
        <w:t>RM,</w:t>
      </w:r>
      <w:r>
        <w:rPr>
          <w:color w:val="231F20"/>
          <w:spacing w:val="-14"/>
          <w:sz w:val="17"/>
        </w:rPr>
        <w:t xml:space="preserve"> </w:t>
      </w:r>
      <w:r>
        <w:rPr>
          <w:color w:val="231F20"/>
          <w:spacing w:val="-3"/>
          <w:sz w:val="17"/>
        </w:rPr>
        <w:t>Mohan</w:t>
      </w:r>
      <w:r>
        <w:rPr>
          <w:color w:val="231F20"/>
          <w:spacing w:val="-24"/>
          <w:sz w:val="17"/>
        </w:rPr>
        <w:t xml:space="preserve"> </w:t>
      </w:r>
      <w:r>
        <w:rPr>
          <w:color w:val="231F20"/>
          <w:spacing w:val="-19"/>
          <w:sz w:val="17"/>
        </w:rPr>
        <w:t xml:space="preserve">V. </w:t>
      </w:r>
      <w:r>
        <w:rPr>
          <w:color w:val="231F20"/>
          <w:sz w:val="17"/>
        </w:rPr>
        <w:t xml:space="preserve">Prevalence of peripheral vascular disease and its association </w:t>
      </w:r>
      <w:r>
        <w:rPr>
          <w:color w:val="231F20"/>
          <w:spacing w:val="-3"/>
          <w:sz w:val="17"/>
        </w:rPr>
        <w:t xml:space="preserve">with </w:t>
      </w:r>
      <w:r>
        <w:rPr>
          <w:color w:val="231F20"/>
          <w:spacing w:val="2"/>
          <w:sz w:val="17"/>
        </w:rPr>
        <w:t xml:space="preserve">carotid intima-media thickness </w:t>
      </w:r>
      <w:r>
        <w:rPr>
          <w:color w:val="231F20"/>
          <w:sz w:val="17"/>
        </w:rPr>
        <w:t xml:space="preserve">and </w:t>
      </w:r>
      <w:r>
        <w:rPr>
          <w:color w:val="231F20"/>
          <w:spacing w:val="3"/>
          <w:sz w:val="17"/>
        </w:rPr>
        <w:t xml:space="preserve">arterial </w:t>
      </w:r>
      <w:r>
        <w:rPr>
          <w:color w:val="231F20"/>
          <w:spacing w:val="2"/>
          <w:sz w:val="17"/>
        </w:rPr>
        <w:t xml:space="preserve">stiffness </w:t>
      </w:r>
      <w:r>
        <w:rPr>
          <w:color w:val="231F20"/>
          <w:sz w:val="17"/>
        </w:rPr>
        <w:t xml:space="preserve">in </w:t>
      </w:r>
      <w:r>
        <w:rPr>
          <w:color w:val="231F20"/>
          <w:spacing w:val="2"/>
          <w:sz w:val="17"/>
        </w:rPr>
        <w:t xml:space="preserve">type </w:t>
      </w:r>
      <w:r>
        <w:rPr>
          <w:color w:val="231F20"/>
          <w:sz w:val="17"/>
        </w:rPr>
        <w:t>2 diabetes:</w:t>
      </w:r>
      <w:r>
        <w:rPr>
          <w:color w:val="231F20"/>
          <w:spacing w:val="-13"/>
          <w:sz w:val="17"/>
        </w:rPr>
        <w:t xml:space="preserve"> </w:t>
      </w:r>
      <w:r>
        <w:rPr>
          <w:color w:val="231F20"/>
          <w:sz w:val="17"/>
        </w:rPr>
        <w:t>The</w:t>
      </w:r>
      <w:r>
        <w:rPr>
          <w:color w:val="231F20"/>
          <w:spacing w:val="-4"/>
          <w:sz w:val="17"/>
        </w:rPr>
        <w:t xml:space="preserve"> </w:t>
      </w:r>
      <w:r>
        <w:rPr>
          <w:color w:val="231F20"/>
          <w:sz w:val="17"/>
        </w:rPr>
        <w:t>chennai</w:t>
      </w:r>
      <w:r>
        <w:rPr>
          <w:color w:val="231F20"/>
          <w:spacing w:val="-4"/>
          <w:sz w:val="17"/>
        </w:rPr>
        <w:t xml:space="preserve"> </w:t>
      </w:r>
      <w:r>
        <w:rPr>
          <w:color w:val="231F20"/>
          <w:sz w:val="17"/>
        </w:rPr>
        <w:t>urban</w:t>
      </w:r>
      <w:r>
        <w:rPr>
          <w:color w:val="231F20"/>
          <w:spacing w:val="-4"/>
          <w:sz w:val="17"/>
        </w:rPr>
        <w:t xml:space="preserve"> </w:t>
      </w:r>
      <w:r>
        <w:rPr>
          <w:color w:val="231F20"/>
          <w:sz w:val="17"/>
        </w:rPr>
        <w:t>rural</w:t>
      </w:r>
      <w:r>
        <w:rPr>
          <w:color w:val="231F20"/>
          <w:spacing w:val="-4"/>
          <w:sz w:val="17"/>
        </w:rPr>
        <w:t xml:space="preserve"> </w:t>
      </w:r>
      <w:r>
        <w:rPr>
          <w:color w:val="231F20"/>
          <w:sz w:val="17"/>
        </w:rPr>
        <w:t>epidemiology</w:t>
      </w:r>
      <w:r>
        <w:rPr>
          <w:color w:val="231F20"/>
          <w:spacing w:val="-5"/>
          <w:sz w:val="17"/>
        </w:rPr>
        <w:t xml:space="preserve"> </w:t>
      </w:r>
      <w:r>
        <w:rPr>
          <w:color w:val="231F20"/>
          <w:sz w:val="17"/>
        </w:rPr>
        <w:t>study</w:t>
      </w:r>
      <w:r>
        <w:rPr>
          <w:color w:val="231F20"/>
          <w:spacing w:val="-4"/>
          <w:sz w:val="17"/>
        </w:rPr>
        <w:t xml:space="preserve"> </w:t>
      </w:r>
      <w:r>
        <w:rPr>
          <w:color w:val="231F20"/>
          <w:sz w:val="17"/>
        </w:rPr>
        <w:t>(Cures</w:t>
      </w:r>
      <w:r>
        <w:rPr>
          <w:color w:val="231F20"/>
          <w:spacing w:val="-4"/>
          <w:sz w:val="17"/>
        </w:rPr>
        <w:t xml:space="preserve"> </w:t>
      </w:r>
      <w:r>
        <w:rPr>
          <w:color w:val="231F20"/>
          <w:sz w:val="17"/>
        </w:rPr>
        <w:t xml:space="preserve">111). Diab </w:t>
      </w:r>
      <w:r>
        <w:rPr>
          <w:color w:val="231F20"/>
          <w:spacing w:val="-5"/>
          <w:sz w:val="17"/>
        </w:rPr>
        <w:t xml:space="preserve">Vasc </w:t>
      </w:r>
      <w:r>
        <w:rPr>
          <w:color w:val="231F20"/>
          <w:sz w:val="17"/>
        </w:rPr>
        <w:t>Dis Res</w:t>
      </w:r>
      <w:r>
        <w:rPr>
          <w:color w:val="231F20"/>
          <w:spacing w:val="-4"/>
          <w:sz w:val="17"/>
        </w:rPr>
        <w:t xml:space="preserve"> </w:t>
      </w:r>
      <w:r>
        <w:rPr>
          <w:color w:val="231F20"/>
          <w:sz w:val="17"/>
        </w:rPr>
        <w:t>2014;11:190-200.</w:t>
      </w:r>
    </w:p>
    <w:p w14:paraId="7EA39812" w14:textId="77777777" w:rsidR="00770ACD" w:rsidRDefault="00770ACD">
      <w:pPr>
        <w:spacing w:line="256" w:lineRule="auto"/>
        <w:jc w:val="both"/>
        <w:rPr>
          <w:sz w:val="17"/>
        </w:rPr>
        <w:sectPr w:rsidR="00770ACD">
          <w:type w:val="continuous"/>
          <w:pgSz w:w="12240" w:h="15840"/>
          <w:pgMar w:top="900" w:right="960" w:bottom="280" w:left="920" w:header="720" w:footer="720" w:gutter="0"/>
          <w:cols w:num="2" w:space="720" w:equalWidth="0">
            <w:col w:w="5068" w:space="155"/>
            <w:col w:w="5137"/>
          </w:cols>
        </w:sectPr>
      </w:pPr>
    </w:p>
    <w:p w14:paraId="650DF9A6" w14:textId="77777777" w:rsidR="00770ACD" w:rsidRDefault="00770ACD">
      <w:pPr>
        <w:pStyle w:val="BodyText"/>
      </w:pPr>
    </w:p>
    <w:p w14:paraId="642F531B" w14:textId="77777777" w:rsidR="00770ACD" w:rsidRDefault="00770ACD">
      <w:pPr>
        <w:pStyle w:val="BodyText"/>
      </w:pPr>
    </w:p>
    <w:p w14:paraId="0694320A" w14:textId="77777777" w:rsidR="00770ACD" w:rsidRDefault="00770ACD">
      <w:pPr>
        <w:pStyle w:val="BodyText"/>
      </w:pPr>
    </w:p>
    <w:p w14:paraId="7E506D70" w14:textId="77777777" w:rsidR="00770ACD" w:rsidRDefault="00770ACD">
      <w:pPr>
        <w:pStyle w:val="BodyText"/>
      </w:pPr>
    </w:p>
    <w:p w14:paraId="6E8370A6" w14:textId="77777777" w:rsidR="00770ACD" w:rsidRDefault="00770ACD">
      <w:pPr>
        <w:pStyle w:val="BodyText"/>
      </w:pPr>
    </w:p>
    <w:p w14:paraId="43858006" w14:textId="77777777" w:rsidR="00770ACD" w:rsidRDefault="00770ACD">
      <w:pPr>
        <w:pStyle w:val="BodyText"/>
      </w:pPr>
    </w:p>
    <w:p w14:paraId="738D396C" w14:textId="77777777" w:rsidR="00770ACD" w:rsidRDefault="00770ACD">
      <w:pPr>
        <w:pStyle w:val="BodyText"/>
      </w:pPr>
    </w:p>
    <w:p w14:paraId="0BE0DCDF" w14:textId="77777777" w:rsidR="00770ACD" w:rsidRDefault="00770ACD">
      <w:pPr>
        <w:pStyle w:val="BodyText"/>
      </w:pPr>
    </w:p>
    <w:p w14:paraId="4C861B92" w14:textId="77777777" w:rsidR="00770ACD" w:rsidRDefault="00770ACD">
      <w:pPr>
        <w:pStyle w:val="BodyText"/>
      </w:pPr>
    </w:p>
    <w:p w14:paraId="4FDC9198" w14:textId="77777777" w:rsidR="00770ACD" w:rsidRDefault="00770ACD">
      <w:pPr>
        <w:pStyle w:val="BodyText"/>
      </w:pPr>
    </w:p>
    <w:p w14:paraId="5BCA6117" w14:textId="77777777" w:rsidR="00770ACD" w:rsidRDefault="00770ACD">
      <w:pPr>
        <w:pStyle w:val="BodyText"/>
      </w:pPr>
    </w:p>
    <w:p w14:paraId="7DFB8645" w14:textId="77777777" w:rsidR="00770ACD" w:rsidRDefault="00770ACD">
      <w:pPr>
        <w:pStyle w:val="BodyText"/>
      </w:pPr>
    </w:p>
    <w:p w14:paraId="355AF9E1" w14:textId="77777777" w:rsidR="00770ACD" w:rsidRDefault="00770ACD">
      <w:pPr>
        <w:pStyle w:val="BodyText"/>
      </w:pPr>
    </w:p>
    <w:p w14:paraId="7E310D78" w14:textId="77777777" w:rsidR="00770ACD" w:rsidRDefault="00770ACD">
      <w:pPr>
        <w:pStyle w:val="BodyText"/>
      </w:pPr>
    </w:p>
    <w:p w14:paraId="3ADEA18A" w14:textId="77777777" w:rsidR="00770ACD" w:rsidRDefault="00770ACD">
      <w:pPr>
        <w:pStyle w:val="BodyText"/>
      </w:pPr>
    </w:p>
    <w:p w14:paraId="09E8092C" w14:textId="77777777" w:rsidR="00770ACD" w:rsidRDefault="00770ACD">
      <w:pPr>
        <w:pStyle w:val="BodyText"/>
      </w:pPr>
    </w:p>
    <w:p w14:paraId="25B48EE3" w14:textId="77777777" w:rsidR="00770ACD" w:rsidRDefault="00770ACD">
      <w:pPr>
        <w:pStyle w:val="BodyText"/>
      </w:pPr>
    </w:p>
    <w:p w14:paraId="1ADA7342" w14:textId="77777777" w:rsidR="00770ACD" w:rsidRDefault="00770ACD">
      <w:pPr>
        <w:pStyle w:val="BodyText"/>
        <w:spacing w:before="8"/>
        <w:rPr>
          <w:sz w:val="21"/>
        </w:rPr>
      </w:pPr>
    </w:p>
    <w:p w14:paraId="498467D1" w14:textId="77777777" w:rsidR="00770ACD" w:rsidRDefault="00000000">
      <w:pPr>
        <w:tabs>
          <w:tab w:val="right" w:pos="10241"/>
        </w:tabs>
        <w:spacing w:before="93"/>
        <w:ind w:left="15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5"/>
          <w:sz w:val="16"/>
        </w:rPr>
        <w:t xml:space="preserve"> </w:t>
      </w:r>
      <w:r>
        <w:rPr>
          <w:rFonts w:ascii="BPG Sans Modern GPL&amp;GNU" w:hAnsi="BPG Sans Modern GPL&amp;GNU"/>
          <w:color w:val="231F20"/>
          <w:sz w:val="16"/>
        </w:rPr>
        <w:t>of</w:t>
      </w:r>
      <w:r>
        <w:rPr>
          <w:rFonts w:ascii="BPG Sans Modern GPL&amp;GNU" w:hAnsi="BPG Sans Modern GPL&amp;GNU"/>
          <w:color w:val="231F20"/>
          <w:spacing w:val="-1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4"/>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4"/>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4"/>
          <w:sz w:val="16"/>
        </w:rPr>
        <w:t xml:space="preserve"> </w:t>
      </w:r>
      <w:r>
        <w:rPr>
          <w:rFonts w:ascii="BPG Sans Modern GPL&amp;GNU" w:hAnsi="BPG Sans Modern GPL&amp;GNU"/>
          <w:color w:val="231F20"/>
          <w:sz w:val="16"/>
        </w:rPr>
        <w:t>12</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4"/>
          <w:sz w:val="16"/>
        </w:rPr>
        <w:t xml:space="preserve"> </w:t>
      </w:r>
      <w:r>
        <w:rPr>
          <w:rFonts w:ascii="BPG Sans Modern GPL&amp;GNU" w:hAnsi="BPG Sans Modern GPL&amp;GNU"/>
          <w:color w:val="231F20"/>
          <w:sz w:val="16"/>
        </w:rPr>
        <w:t>1</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15"/>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t>63</w:t>
      </w:r>
    </w:p>
    <w:sectPr w:rsidR="00770ACD">
      <w:type w:val="continuous"/>
      <w:pgSz w:w="12240" w:h="15840"/>
      <w:pgMar w:top="900" w:right="96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FCD9C" w14:textId="77777777" w:rsidR="00236E7E" w:rsidRDefault="00236E7E">
      <w:r>
        <w:separator/>
      </w:r>
    </w:p>
  </w:endnote>
  <w:endnote w:type="continuationSeparator" w:id="0">
    <w:p w14:paraId="2C0D32C3" w14:textId="77777777" w:rsidR="00236E7E" w:rsidRDefault="0023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BPG Sans Modern GPL&amp;GNU">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116A2" w14:textId="77777777" w:rsidR="00236E7E" w:rsidRDefault="00236E7E">
      <w:r>
        <w:separator/>
      </w:r>
    </w:p>
  </w:footnote>
  <w:footnote w:type="continuationSeparator" w:id="0">
    <w:p w14:paraId="555B9C3C" w14:textId="77777777" w:rsidR="00236E7E" w:rsidRDefault="00236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70A2" w14:textId="4F18CEBC" w:rsidR="00770ACD" w:rsidRDefault="000574F2">
    <w:pPr>
      <w:pStyle w:val="BodyText"/>
      <w:spacing w:line="14" w:lineRule="auto"/>
    </w:pPr>
    <w:r>
      <w:rPr>
        <w:noProof/>
      </w:rPr>
      <mc:AlternateContent>
        <mc:Choice Requires="wps">
          <w:drawing>
            <wp:anchor distT="0" distB="0" distL="114300" distR="114300" simplePos="0" relativeHeight="486090240" behindDoc="1" locked="0" layoutInCell="1" allowOverlap="1" wp14:anchorId="63606096" wp14:editId="70ECFFA8">
              <wp:simplePos x="0" y="0"/>
              <wp:positionH relativeFrom="page">
                <wp:posOffset>368300</wp:posOffset>
              </wp:positionH>
              <wp:positionV relativeFrom="page">
                <wp:posOffset>123825</wp:posOffset>
              </wp:positionV>
              <wp:extent cx="4646930" cy="139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9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C45EA" w14:textId="77777777" w:rsidR="00770ACD"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September 24, 2022, IP: 2.29.227.49]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06096" id="_x0000_t202" coordsize="21600,21600" o:spt="202" path="m,l,21600r21600,l21600,xe">
              <v:stroke joinstyle="miter"/>
              <v:path gradientshapeok="t" o:connecttype="rect"/>
            </v:shapetype>
            <v:shape id="Text Box 3" o:spid="_x0000_s1028" type="#_x0000_t202" style="position:absolute;margin-left:29pt;margin-top:9.75pt;width:365.9pt;height:10.95pt;z-index:-1722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g4h1gEAAJEDAAAOAAAAZHJzL2Uyb0RvYy54bWysU9tu2zAMfR+wfxD0vthpu2A14hRdiw4D&#10;ugvQ7QNoWbKN2aJGKbGzrx8lx+kub8NeBJqUDs85pLc309CLgybfoS3lepVLoa3CurNNKb9+eXj1&#10;RgofwNbQo9WlPGovb3YvX2xHV+gLbLGvNQkGsb4YXSnbEFyRZV61egC/QqctFw3SAIE/qclqgpHR&#10;hz67yPNNNiLVjlBp7zl7PxflLuEbo1X4ZIzXQfSlZG4hnZTOKp7ZbgtFQ+DaTp1owD+wGKCz3PQM&#10;dQ8BxJ66v6CGThF6NGGlcMjQmE7ppIHVrPM/1Dy14HTSwuZ4d7bJ/z9Y9fHw5D6TCNNbnHiASYR3&#10;j6i+eWHxrgXb6FsiHFsNNTdeR8uy0fni9DRa7QsfQarxA9Y8ZNgHTECToSG6wjoFo/MAjmfT9RSE&#10;4uTV5mpzfcklxbX15XW+eZ1aQLG8duTDO42DiEEpiYea0OHw6ENkA8VyJTaz+ND1fRpsb39L8MWY&#10;Sewj4Zl6mKqJb0cVFdZH1kE47wnvNQct0g8pRt6RUvrveyAtRf/eshdxoZaAlqBaArCKn5YySDGH&#10;d2FevL2jrmkZeXbb4i37Zbok5ZnFiSfPPSk87WhcrF+/063nP2n3EwAA//8DAFBLAwQUAAYACAAA&#10;ACEAWBeEzd4AAAAIAQAADwAAAGRycy9kb3ducmV2LnhtbEyPwU7DMAyG70i8Q2Qkbiwd2kZbmk4T&#10;ghMSoisHjmnjtdEapzTZVt4ec4Kj/Vu/v6/Yzm4QZ5yC9aRguUhAILXeWOoUfNQvdymIEDUZPXhC&#10;Bd8YYFteXxU6N/5CFZ73sRNcQiHXCvoYx1zK0PbodFj4EYmzg5+cjjxOnTSTvnC5G+R9kmyk05b4&#10;Q69HfOqxPe5PTsHuk6pn+/XWvFeHytZ1ltDr5qjU7c28ewQRcY5/x/CLz+hQMlPjT2SCGBSsU1aJ&#10;vM/WIDh/SDNWaRSsliuQZSH/C5Q/AAAA//8DAFBLAQItABQABgAIAAAAIQC2gziS/gAAAOEBAAAT&#10;AAAAAAAAAAAAAAAAAAAAAABbQ29udGVudF9UeXBlc10ueG1sUEsBAi0AFAAGAAgAAAAhADj9If/W&#10;AAAAlAEAAAsAAAAAAAAAAAAAAAAALwEAAF9yZWxzLy5yZWxzUEsBAi0AFAAGAAgAAAAhABu2DiHW&#10;AQAAkQMAAA4AAAAAAAAAAAAAAAAALgIAAGRycy9lMm9Eb2MueG1sUEsBAi0AFAAGAAgAAAAhAFgX&#10;hM3eAAAACAEAAA8AAAAAAAAAAAAAAAAAMAQAAGRycy9kb3ducmV2LnhtbFBLBQYAAAAABAAEAPMA&#10;AAA7BQAAAAA=&#10;" filled="f" stroked="f">
              <v:textbox inset="0,0,0,0">
                <w:txbxContent>
                  <w:p w14:paraId="176C45EA" w14:textId="77777777" w:rsidR="00770ACD"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September 24, 2022, IP: 2.29.227.49]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B7811" w14:textId="34ED46C0" w:rsidR="00770ACD" w:rsidRDefault="000574F2">
    <w:pPr>
      <w:pStyle w:val="BodyText"/>
      <w:spacing w:line="14" w:lineRule="auto"/>
    </w:pPr>
    <w:r>
      <w:rPr>
        <w:noProof/>
      </w:rPr>
      <mc:AlternateContent>
        <mc:Choice Requires="wps">
          <w:drawing>
            <wp:anchor distT="0" distB="0" distL="114300" distR="114300" simplePos="0" relativeHeight="486090752" behindDoc="1" locked="0" layoutInCell="1" allowOverlap="1" wp14:anchorId="03664A5D" wp14:editId="3CFF9B15">
              <wp:simplePos x="0" y="0"/>
              <wp:positionH relativeFrom="page">
                <wp:posOffset>368300</wp:posOffset>
              </wp:positionH>
              <wp:positionV relativeFrom="page">
                <wp:posOffset>123825</wp:posOffset>
              </wp:positionV>
              <wp:extent cx="465201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20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05C01" w14:textId="77777777" w:rsidR="00770ACD" w:rsidRDefault="00000000">
                          <w:pPr>
                            <w:spacing w:before="14"/>
                            <w:ind w:left="20"/>
                            <w:rPr>
                              <w:rFonts w:ascii="Arial"/>
                              <w:sz w:val="16"/>
                            </w:rPr>
                          </w:pPr>
                          <w:r>
                            <w:rPr>
                              <w:rFonts w:ascii="Arial"/>
                              <w:color w:val="0000FF"/>
                              <w:sz w:val="16"/>
                            </w:rPr>
                            <w:t xml:space="preserve">[Downloaded free from </w:t>
                          </w:r>
                          <w:hyperlink r:id="rId1">
                            <w:r>
                              <w:rPr>
                                <w:rFonts w:ascii="Arial"/>
                                <w:color w:val="0000FF"/>
                                <w:sz w:val="16"/>
                              </w:rPr>
                              <w:t xml:space="preserve">http://www.jwacs-jcoac.com </w:t>
                            </w:r>
                          </w:hyperlink>
                          <w:r>
                            <w:rPr>
                              <w:rFonts w:ascii="Arial"/>
                              <w:color w:val="0000FF"/>
                              <w:sz w:val="16"/>
                            </w:rPr>
                            <w:t>on Saturday, September 24, 2022, IP: 2.29.227.49]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64A5D" id="_x0000_t202" coordsize="21600,21600" o:spt="202" path="m,l,21600r21600,l21600,xe">
              <v:stroke joinstyle="miter"/>
              <v:path gradientshapeok="t" o:connecttype="rect"/>
            </v:shapetype>
            <v:shape id="Text Box 2" o:spid="_x0000_s1029" type="#_x0000_t202" style="position:absolute;margin-left:29pt;margin-top:9.75pt;width:366.3pt;height:10.95pt;z-index:-1722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zfv2AEAAJgDAAAOAAAAZHJzL2Uyb0RvYy54bWysU9tu1DAQfUfiHyy/s9ktdAXRZqvSqgip&#10;XKTCBziOk1gkHjPj3WT5esZOsgX6VvFijcf2mXPOjHdXY9+Jo0Gy4Aq5Wa2lME5DZV1TyO/f7l69&#10;lYKCcpXqwJlCngzJq/3LF7vB5+YCWugqg4JBHOWDL2Qbgs+zjHRrekUr8MbxYQ3Yq8BbbLIK1cDo&#10;fZddrNfbbACsPII2RJy9nQ7lPuHXtdHhS12TCaIrJHMLacW0lnHN9juVN6h8a/VMQz2DRa+s46Jn&#10;qFsVlDigfQLVW41AUIeVhj6DurbaJA2sZrP+R81Dq7xJWtgc8meb6P/B6s/HB/8VRRjfw8gNTCLI&#10;34P+QcLBTatcY64RYWiNqrjwJlqWDZ7y+Wm0mnKKIOXwCSpusjoESEBjjX10hXUKRucGnM6mmzEI&#10;zck328soXQrNZ5vX79bby1RC5ctrjxQ+GOhFDAqJ3NSEro73FCIblS9XYjEHd7brUmM791eCL8ZM&#10;Yh8JT9TDWI7CVrO0KKaE6sRyEKZx4fHmoAX8JcXAo1JI+nlQaKToPjq2JM7VEuASlEugnOanhQxS&#10;TOFNmObv4NE2LSNPpju4ZttqmxQ9spjpcvuT0HlU43z9uU+3Hj/U/jcAAAD//wMAUEsDBBQABgAI&#10;AAAAIQDEUELc3gAAAAgBAAAPAAAAZHJzL2Rvd25yZXYueG1sTI/BTsMwEETvSPyDtUjcqFPUhibE&#10;qSoEJyREGg4cnXibWI3XIXbb8PcsJzjOzmrmTbGd3SDOOAXrScFykYBAar2x1Cn4qF/uNiBC1GT0&#10;4AkVfGOAbXl9Vejc+AtVeN7HTnAIhVwr6GMccylD26PTYeFHJPYOfnI6spw6aSZ94XA3yPskSaXT&#10;lrih1yM+9dge9yenYPdJ1bP9emveq0Nl6zpL6DU9KnV7M+8eQUSc498z/OIzOpTM1PgTmSAGBesN&#10;T4l8z9Yg2H/IkhREo2C1XIEsC/l/QPkDAAD//wMAUEsBAi0AFAAGAAgAAAAhALaDOJL+AAAA4QEA&#10;ABMAAAAAAAAAAAAAAAAAAAAAAFtDb250ZW50X1R5cGVzXS54bWxQSwECLQAUAAYACAAAACEAOP0h&#10;/9YAAACUAQAACwAAAAAAAAAAAAAAAAAvAQAAX3JlbHMvLnJlbHNQSwECLQAUAAYACAAAACEAn583&#10;79gBAACYAwAADgAAAAAAAAAAAAAAAAAuAgAAZHJzL2Uyb0RvYy54bWxQSwECLQAUAAYACAAAACEA&#10;xFBC3N4AAAAIAQAADwAAAAAAAAAAAAAAAAAyBAAAZHJzL2Rvd25yZXYueG1sUEsFBgAAAAAEAAQA&#10;8wAAAD0FAAAAAA==&#10;" filled="f" stroked="f">
              <v:textbox inset="0,0,0,0">
                <w:txbxContent>
                  <w:p w14:paraId="64505C01" w14:textId="77777777" w:rsidR="00770ACD" w:rsidRDefault="00000000">
                    <w:pPr>
                      <w:spacing w:before="14"/>
                      <w:ind w:left="20"/>
                      <w:rPr>
                        <w:rFonts w:ascii="Arial"/>
                        <w:sz w:val="16"/>
                      </w:rPr>
                    </w:pPr>
                    <w:r>
                      <w:rPr>
                        <w:rFonts w:ascii="Arial"/>
                        <w:color w:val="0000FF"/>
                        <w:sz w:val="16"/>
                      </w:rPr>
                      <w:t xml:space="preserve">[Downloaded free from </w:t>
                    </w:r>
                    <w:hyperlink r:id="rId2">
                      <w:r>
                        <w:rPr>
                          <w:rFonts w:ascii="Arial"/>
                          <w:color w:val="0000FF"/>
                          <w:sz w:val="16"/>
                        </w:rPr>
                        <w:t xml:space="preserve">http://www.jwacs-jcoac.com </w:t>
                      </w:r>
                    </w:hyperlink>
                    <w:r>
                      <w:rPr>
                        <w:rFonts w:ascii="Arial"/>
                        <w:color w:val="0000FF"/>
                        <w:sz w:val="16"/>
                      </w:rPr>
                      <w:t>on Saturday, September 24, 2022, IP: 2.29.227.49]</w:t>
                    </w:r>
                  </w:p>
                </w:txbxContent>
              </v:textbox>
              <w10:wrap anchorx="page" anchory="page"/>
            </v:shape>
          </w:pict>
        </mc:Fallback>
      </mc:AlternateContent>
    </w:r>
    <w:r>
      <w:rPr>
        <w:noProof/>
      </w:rPr>
      <mc:AlternateContent>
        <mc:Choice Requires="wps">
          <w:drawing>
            <wp:anchor distT="0" distB="0" distL="114300" distR="114300" simplePos="0" relativeHeight="486091264" behindDoc="1" locked="0" layoutInCell="1" allowOverlap="1" wp14:anchorId="063F8C88" wp14:editId="2EEDC020">
              <wp:simplePos x="0" y="0"/>
              <wp:positionH relativeFrom="page">
                <wp:posOffset>2248535</wp:posOffset>
              </wp:positionH>
              <wp:positionV relativeFrom="page">
                <wp:posOffset>427990</wp:posOffset>
              </wp:positionV>
              <wp:extent cx="3275965" cy="135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A2B8F" w14:textId="77777777" w:rsidR="00770ACD" w:rsidRDefault="00000000">
                          <w:pPr>
                            <w:spacing w:before="15"/>
                            <w:ind w:left="20"/>
                            <w:rPr>
                              <w:rFonts w:ascii="BPG Sans Modern GPL&amp;GNU"/>
                              <w:sz w:val="15"/>
                            </w:rPr>
                          </w:pPr>
                          <w:r>
                            <w:rPr>
                              <w:rFonts w:ascii="BPG Sans Modern GPL&amp;GNU"/>
                              <w:color w:val="231F20"/>
                              <w:w w:val="90"/>
                              <w:sz w:val="15"/>
                            </w:rPr>
                            <w:t>Oduola-Owoo,</w:t>
                          </w:r>
                          <w:r>
                            <w:rPr>
                              <w:rFonts w:ascii="BPG Sans Modern GPL&amp;GNU"/>
                              <w:color w:val="231F20"/>
                              <w:spacing w:val="-9"/>
                              <w:w w:val="90"/>
                              <w:sz w:val="15"/>
                            </w:rPr>
                            <w:t xml:space="preserve"> </w:t>
                          </w:r>
                          <w:r>
                            <w:rPr>
                              <w:rFonts w:ascii="Arial"/>
                              <w:i/>
                              <w:color w:val="231F20"/>
                              <w:w w:val="90"/>
                              <w:sz w:val="15"/>
                            </w:rPr>
                            <w:t>et</w:t>
                          </w:r>
                          <w:r>
                            <w:rPr>
                              <w:rFonts w:ascii="Arial"/>
                              <w:i/>
                              <w:color w:val="231F20"/>
                              <w:spacing w:val="-3"/>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9"/>
                              <w:w w:val="90"/>
                              <w:sz w:val="15"/>
                            </w:rPr>
                            <w:t xml:space="preserve"> </w:t>
                          </w:r>
                          <w:r>
                            <w:rPr>
                              <w:rFonts w:ascii="BPG Sans Modern GPL&amp;GNU"/>
                              <w:color w:val="231F20"/>
                              <w:w w:val="90"/>
                              <w:sz w:val="15"/>
                            </w:rPr>
                            <w:t>Doppler</w:t>
                          </w:r>
                          <w:r>
                            <w:rPr>
                              <w:rFonts w:ascii="BPG Sans Modern GPL&amp;GNU"/>
                              <w:color w:val="231F20"/>
                              <w:spacing w:val="-8"/>
                              <w:w w:val="90"/>
                              <w:sz w:val="15"/>
                            </w:rPr>
                            <w:t xml:space="preserve"> </w:t>
                          </w:r>
                          <w:r>
                            <w:rPr>
                              <w:rFonts w:ascii="BPG Sans Modern GPL&amp;GNU"/>
                              <w:color w:val="231F20"/>
                              <w:w w:val="90"/>
                              <w:sz w:val="15"/>
                            </w:rPr>
                            <w:t>of</w:t>
                          </w:r>
                          <w:r>
                            <w:rPr>
                              <w:rFonts w:ascii="BPG Sans Modern GPL&amp;GNU"/>
                              <w:color w:val="231F20"/>
                              <w:spacing w:val="-9"/>
                              <w:w w:val="90"/>
                              <w:sz w:val="15"/>
                            </w:rPr>
                            <w:t xml:space="preserve"> </w:t>
                          </w:r>
                          <w:r>
                            <w:rPr>
                              <w:rFonts w:ascii="BPG Sans Modern GPL&amp;GNU"/>
                              <w:color w:val="231F20"/>
                              <w:w w:val="90"/>
                              <w:sz w:val="15"/>
                            </w:rPr>
                            <w:t>peripheral</w:t>
                          </w:r>
                          <w:r>
                            <w:rPr>
                              <w:rFonts w:ascii="BPG Sans Modern GPL&amp;GNU"/>
                              <w:color w:val="231F20"/>
                              <w:spacing w:val="-8"/>
                              <w:w w:val="90"/>
                              <w:sz w:val="15"/>
                            </w:rPr>
                            <w:t xml:space="preserve"> </w:t>
                          </w:r>
                          <w:r>
                            <w:rPr>
                              <w:rFonts w:ascii="BPG Sans Modern GPL&amp;GNU"/>
                              <w:color w:val="231F20"/>
                              <w:w w:val="90"/>
                              <w:sz w:val="15"/>
                            </w:rPr>
                            <w:t>artery</w:t>
                          </w:r>
                          <w:r>
                            <w:rPr>
                              <w:rFonts w:ascii="BPG Sans Modern GPL&amp;GNU"/>
                              <w:color w:val="231F20"/>
                              <w:spacing w:val="-9"/>
                              <w:w w:val="90"/>
                              <w:sz w:val="15"/>
                            </w:rPr>
                            <w:t xml:space="preserve"> </w:t>
                          </w:r>
                          <w:r>
                            <w:rPr>
                              <w:rFonts w:ascii="BPG Sans Modern GPL&amp;GNU"/>
                              <w:color w:val="231F20"/>
                              <w:w w:val="90"/>
                              <w:sz w:val="15"/>
                            </w:rPr>
                            <w:t>disease</w:t>
                          </w:r>
                          <w:r>
                            <w:rPr>
                              <w:rFonts w:ascii="BPG Sans Modern GPL&amp;GNU"/>
                              <w:color w:val="231F20"/>
                              <w:spacing w:val="-8"/>
                              <w:w w:val="90"/>
                              <w:sz w:val="15"/>
                            </w:rPr>
                            <w:t xml:space="preserve"> </w:t>
                          </w:r>
                          <w:r>
                            <w:rPr>
                              <w:rFonts w:ascii="BPG Sans Modern GPL&amp;GNU"/>
                              <w:color w:val="231F20"/>
                              <w:w w:val="90"/>
                              <w:sz w:val="15"/>
                            </w:rPr>
                            <w:t>in</w:t>
                          </w:r>
                          <w:r>
                            <w:rPr>
                              <w:rFonts w:ascii="BPG Sans Modern GPL&amp;GNU"/>
                              <w:color w:val="231F20"/>
                              <w:spacing w:val="-9"/>
                              <w:w w:val="90"/>
                              <w:sz w:val="15"/>
                            </w:rPr>
                            <w:t xml:space="preserve"> </w:t>
                          </w:r>
                          <w:r>
                            <w:rPr>
                              <w:rFonts w:ascii="BPG Sans Modern GPL&amp;GNU"/>
                              <w:color w:val="231F20"/>
                              <w:w w:val="90"/>
                              <w:sz w:val="15"/>
                            </w:rPr>
                            <w:t>diabetes</w:t>
                          </w:r>
                          <w:r>
                            <w:rPr>
                              <w:rFonts w:ascii="BPG Sans Modern GPL&amp;GNU"/>
                              <w:color w:val="231F20"/>
                              <w:spacing w:val="-8"/>
                              <w:w w:val="90"/>
                              <w:sz w:val="15"/>
                            </w:rPr>
                            <w:t xml:space="preserve"> </w:t>
                          </w:r>
                          <w:r>
                            <w:rPr>
                              <w:rFonts w:ascii="BPG Sans Modern GPL&amp;GNU"/>
                              <w:color w:val="231F20"/>
                              <w:w w:val="90"/>
                              <w:sz w:val="15"/>
                            </w:rPr>
                            <w:t>mellitus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F8C88" id="Text Box 1" o:spid="_x0000_s1030" type="#_x0000_t202" style="position:absolute;margin-left:177.05pt;margin-top:33.7pt;width:257.95pt;height:10.65pt;z-index:-1722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MI2wEAAJgDAAAOAAAAZHJzL2Uyb0RvYy54bWysU8Fu1DAQvSPxD5bvbHZTpUC02aq0KkIq&#10;FKn0AxzHTiwSjxl7N1m+nrGz2QK9IS7WeGy/ee/NeHs1DT07KPQGbMU3qzVnykpojG0r/vTt7s07&#10;znwQthE9WFXxo/L8avf61XZ0pcqhg75RyAjE+nJ0Fe9CcGWWedmpQfgVOGXpUAMOItAW26xBMRL6&#10;0Gf5en2ZjYCNQ5DKe8rezod8l/C1VjI8aO1VYH3FiVtIK6a1jmu224qyReE6I080xD+wGISxVPQM&#10;dSuCYHs0L6AGIxE86LCSMGSgtZEqaSA1m/Vfah474VTSQuZ4d7bJ/z9Y+eXw6L4iC9MHmKiBSYR3&#10;9yC/e2bhphO2VdeIMHZKNFR4Ey3LRufL09NotS99BKnHz9BQk8U+QAKaNA7RFdLJCJ0acDybrqbA&#10;JCUv8rfF+8uCM0lnm4siL4pUQpTLa4c+fFQwsBhUHKmpCV0c7n2IbES5XInFLNyZvk+N7e0fCboY&#10;M4l9JDxTD1M9MdNUPI91o5gamiPJQZjHhcabgg7wJ2cjjUrF/Y+9QMVZ/8mSJXGulgCXoF4CYSU9&#10;rXjgbA5vwjx/e4em7Qh5Nt3CNdmmTVL0zOJEl9qfhJ5GNc7X7/t06/lD7X4BAAD//wMAUEsDBBQA&#10;BgAIAAAAIQDBFpq+3wAAAAkBAAAPAAAAZHJzL2Rvd25yZXYueG1sTI/BTsMwDIbvSLxDZCRuLBmM&#10;tpSm04TghIToyoFj2mRttMYpTbaVt593gpstf/r9/cV6dgM7milYjxKWCwHMYOu1xU7CV/12lwEL&#10;UaFWg0cj4dcEWJfXV4XKtT9hZY7b2DEKwZArCX2MY855aHvjVFj40SDddn5yKtI6dVxP6kThbuD3&#10;QiTcKYv0oVejeelNu98enITNN1av9uej+ax2la3rJ4HvyV7K25t58wwsmjn+wXDRJ3UoyanxB9SB&#10;DRIeHldLQiUk6QoYAVkqqFxDQ5YCLwv+v0F5BgAA//8DAFBLAQItABQABgAIAAAAIQC2gziS/gAA&#10;AOEBAAATAAAAAAAAAAAAAAAAAAAAAABbQ29udGVudF9UeXBlc10ueG1sUEsBAi0AFAAGAAgAAAAh&#10;ADj9If/WAAAAlAEAAAsAAAAAAAAAAAAAAAAALwEAAF9yZWxzLy5yZWxzUEsBAi0AFAAGAAgAAAAh&#10;AHK10wjbAQAAmAMAAA4AAAAAAAAAAAAAAAAALgIAAGRycy9lMm9Eb2MueG1sUEsBAi0AFAAGAAgA&#10;AAAhAMEWmr7fAAAACQEAAA8AAAAAAAAAAAAAAAAANQQAAGRycy9kb3ducmV2LnhtbFBLBQYAAAAA&#10;BAAEAPMAAABBBQAAAAA=&#10;" filled="f" stroked="f">
              <v:textbox inset="0,0,0,0">
                <w:txbxContent>
                  <w:p w14:paraId="1BBA2B8F" w14:textId="77777777" w:rsidR="00770ACD" w:rsidRDefault="00000000">
                    <w:pPr>
                      <w:spacing w:before="15"/>
                      <w:ind w:left="20"/>
                      <w:rPr>
                        <w:rFonts w:ascii="BPG Sans Modern GPL&amp;GNU"/>
                        <w:sz w:val="15"/>
                      </w:rPr>
                    </w:pPr>
                    <w:r>
                      <w:rPr>
                        <w:rFonts w:ascii="BPG Sans Modern GPL&amp;GNU"/>
                        <w:color w:val="231F20"/>
                        <w:w w:val="90"/>
                        <w:sz w:val="15"/>
                      </w:rPr>
                      <w:t>Oduola-Owoo,</w:t>
                    </w:r>
                    <w:r>
                      <w:rPr>
                        <w:rFonts w:ascii="BPG Sans Modern GPL&amp;GNU"/>
                        <w:color w:val="231F20"/>
                        <w:spacing w:val="-9"/>
                        <w:w w:val="90"/>
                        <w:sz w:val="15"/>
                      </w:rPr>
                      <w:t xml:space="preserve"> </w:t>
                    </w:r>
                    <w:r>
                      <w:rPr>
                        <w:rFonts w:ascii="Arial"/>
                        <w:i/>
                        <w:color w:val="231F20"/>
                        <w:w w:val="90"/>
                        <w:sz w:val="15"/>
                      </w:rPr>
                      <w:t>et</w:t>
                    </w:r>
                    <w:r>
                      <w:rPr>
                        <w:rFonts w:ascii="Arial"/>
                        <w:i/>
                        <w:color w:val="231F20"/>
                        <w:spacing w:val="-3"/>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9"/>
                        <w:w w:val="90"/>
                        <w:sz w:val="15"/>
                      </w:rPr>
                      <w:t xml:space="preserve"> </w:t>
                    </w:r>
                    <w:r>
                      <w:rPr>
                        <w:rFonts w:ascii="BPG Sans Modern GPL&amp;GNU"/>
                        <w:color w:val="231F20"/>
                        <w:w w:val="90"/>
                        <w:sz w:val="15"/>
                      </w:rPr>
                      <w:t>Doppler</w:t>
                    </w:r>
                    <w:r>
                      <w:rPr>
                        <w:rFonts w:ascii="BPG Sans Modern GPL&amp;GNU"/>
                        <w:color w:val="231F20"/>
                        <w:spacing w:val="-8"/>
                        <w:w w:val="90"/>
                        <w:sz w:val="15"/>
                      </w:rPr>
                      <w:t xml:space="preserve"> </w:t>
                    </w:r>
                    <w:r>
                      <w:rPr>
                        <w:rFonts w:ascii="BPG Sans Modern GPL&amp;GNU"/>
                        <w:color w:val="231F20"/>
                        <w:w w:val="90"/>
                        <w:sz w:val="15"/>
                      </w:rPr>
                      <w:t>of</w:t>
                    </w:r>
                    <w:r>
                      <w:rPr>
                        <w:rFonts w:ascii="BPG Sans Modern GPL&amp;GNU"/>
                        <w:color w:val="231F20"/>
                        <w:spacing w:val="-9"/>
                        <w:w w:val="90"/>
                        <w:sz w:val="15"/>
                      </w:rPr>
                      <w:t xml:space="preserve"> </w:t>
                    </w:r>
                    <w:r>
                      <w:rPr>
                        <w:rFonts w:ascii="BPG Sans Modern GPL&amp;GNU"/>
                        <w:color w:val="231F20"/>
                        <w:w w:val="90"/>
                        <w:sz w:val="15"/>
                      </w:rPr>
                      <w:t>peripheral</w:t>
                    </w:r>
                    <w:r>
                      <w:rPr>
                        <w:rFonts w:ascii="BPG Sans Modern GPL&amp;GNU"/>
                        <w:color w:val="231F20"/>
                        <w:spacing w:val="-8"/>
                        <w:w w:val="90"/>
                        <w:sz w:val="15"/>
                      </w:rPr>
                      <w:t xml:space="preserve"> </w:t>
                    </w:r>
                    <w:r>
                      <w:rPr>
                        <w:rFonts w:ascii="BPG Sans Modern GPL&amp;GNU"/>
                        <w:color w:val="231F20"/>
                        <w:w w:val="90"/>
                        <w:sz w:val="15"/>
                      </w:rPr>
                      <w:t>artery</w:t>
                    </w:r>
                    <w:r>
                      <w:rPr>
                        <w:rFonts w:ascii="BPG Sans Modern GPL&amp;GNU"/>
                        <w:color w:val="231F20"/>
                        <w:spacing w:val="-9"/>
                        <w:w w:val="90"/>
                        <w:sz w:val="15"/>
                      </w:rPr>
                      <w:t xml:space="preserve"> </w:t>
                    </w:r>
                    <w:r>
                      <w:rPr>
                        <w:rFonts w:ascii="BPG Sans Modern GPL&amp;GNU"/>
                        <w:color w:val="231F20"/>
                        <w:w w:val="90"/>
                        <w:sz w:val="15"/>
                      </w:rPr>
                      <w:t>disease</w:t>
                    </w:r>
                    <w:r>
                      <w:rPr>
                        <w:rFonts w:ascii="BPG Sans Modern GPL&amp;GNU"/>
                        <w:color w:val="231F20"/>
                        <w:spacing w:val="-8"/>
                        <w:w w:val="90"/>
                        <w:sz w:val="15"/>
                      </w:rPr>
                      <w:t xml:space="preserve"> </w:t>
                    </w:r>
                    <w:r>
                      <w:rPr>
                        <w:rFonts w:ascii="BPG Sans Modern GPL&amp;GNU"/>
                        <w:color w:val="231F20"/>
                        <w:w w:val="90"/>
                        <w:sz w:val="15"/>
                      </w:rPr>
                      <w:t>in</w:t>
                    </w:r>
                    <w:r>
                      <w:rPr>
                        <w:rFonts w:ascii="BPG Sans Modern GPL&amp;GNU"/>
                        <w:color w:val="231F20"/>
                        <w:spacing w:val="-9"/>
                        <w:w w:val="90"/>
                        <w:sz w:val="15"/>
                      </w:rPr>
                      <w:t xml:space="preserve"> </w:t>
                    </w:r>
                    <w:r>
                      <w:rPr>
                        <w:rFonts w:ascii="BPG Sans Modern GPL&amp;GNU"/>
                        <w:color w:val="231F20"/>
                        <w:w w:val="90"/>
                        <w:sz w:val="15"/>
                      </w:rPr>
                      <w:t>diabetes</w:t>
                    </w:r>
                    <w:r>
                      <w:rPr>
                        <w:rFonts w:ascii="BPG Sans Modern GPL&amp;GNU"/>
                        <w:color w:val="231F20"/>
                        <w:spacing w:val="-8"/>
                        <w:w w:val="90"/>
                        <w:sz w:val="15"/>
                      </w:rPr>
                      <w:t xml:space="preserve"> </w:t>
                    </w:r>
                    <w:r>
                      <w:rPr>
                        <w:rFonts w:ascii="BPG Sans Modern GPL&amp;GNU"/>
                        <w:color w:val="231F20"/>
                        <w:w w:val="90"/>
                        <w:sz w:val="15"/>
                      </w:rPr>
                      <w:t>mellitus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BDD"/>
    <w:multiLevelType w:val="hybridMultilevel"/>
    <w:tmpl w:val="88CEE6E2"/>
    <w:lvl w:ilvl="0" w:tplc="042443E6">
      <w:start w:val="1"/>
      <w:numFmt w:val="lowerRoman"/>
      <w:lvlText w:val="%1."/>
      <w:lvlJc w:val="left"/>
      <w:pPr>
        <w:ind w:left="637" w:hanging="240"/>
        <w:jc w:val="left"/>
      </w:pPr>
      <w:rPr>
        <w:rFonts w:ascii="Times New Roman" w:eastAsia="Times New Roman" w:hAnsi="Times New Roman" w:cs="Times New Roman" w:hint="default"/>
        <w:color w:val="231F20"/>
        <w:spacing w:val="-22"/>
        <w:w w:val="91"/>
        <w:sz w:val="20"/>
        <w:szCs w:val="20"/>
        <w:lang w:val="en-US" w:eastAsia="en-US" w:bidi="ar-SA"/>
      </w:rPr>
    </w:lvl>
    <w:lvl w:ilvl="1" w:tplc="291C88D4">
      <w:numFmt w:val="bullet"/>
      <w:lvlText w:val="•"/>
      <w:lvlJc w:val="left"/>
      <w:pPr>
        <w:ind w:left="1082" w:hanging="240"/>
      </w:pPr>
      <w:rPr>
        <w:rFonts w:hint="default"/>
        <w:lang w:val="en-US" w:eastAsia="en-US" w:bidi="ar-SA"/>
      </w:rPr>
    </w:lvl>
    <w:lvl w:ilvl="2" w:tplc="D5B63544">
      <w:numFmt w:val="bullet"/>
      <w:lvlText w:val="•"/>
      <w:lvlJc w:val="left"/>
      <w:pPr>
        <w:ind w:left="1525" w:hanging="240"/>
      </w:pPr>
      <w:rPr>
        <w:rFonts w:hint="default"/>
        <w:lang w:val="en-US" w:eastAsia="en-US" w:bidi="ar-SA"/>
      </w:rPr>
    </w:lvl>
    <w:lvl w:ilvl="3" w:tplc="B9AA4DEA">
      <w:numFmt w:val="bullet"/>
      <w:lvlText w:val="•"/>
      <w:lvlJc w:val="left"/>
      <w:pPr>
        <w:ind w:left="1968" w:hanging="240"/>
      </w:pPr>
      <w:rPr>
        <w:rFonts w:hint="default"/>
        <w:lang w:val="en-US" w:eastAsia="en-US" w:bidi="ar-SA"/>
      </w:rPr>
    </w:lvl>
    <w:lvl w:ilvl="4" w:tplc="70001BEA">
      <w:numFmt w:val="bullet"/>
      <w:lvlText w:val="•"/>
      <w:lvlJc w:val="left"/>
      <w:pPr>
        <w:ind w:left="2411" w:hanging="240"/>
      </w:pPr>
      <w:rPr>
        <w:rFonts w:hint="default"/>
        <w:lang w:val="en-US" w:eastAsia="en-US" w:bidi="ar-SA"/>
      </w:rPr>
    </w:lvl>
    <w:lvl w:ilvl="5" w:tplc="538EED8C">
      <w:numFmt w:val="bullet"/>
      <w:lvlText w:val="•"/>
      <w:lvlJc w:val="left"/>
      <w:pPr>
        <w:ind w:left="2853" w:hanging="240"/>
      </w:pPr>
      <w:rPr>
        <w:rFonts w:hint="default"/>
        <w:lang w:val="en-US" w:eastAsia="en-US" w:bidi="ar-SA"/>
      </w:rPr>
    </w:lvl>
    <w:lvl w:ilvl="6" w:tplc="BE9C0E6C">
      <w:numFmt w:val="bullet"/>
      <w:lvlText w:val="•"/>
      <w:lvlJc w:val="left"/>
      <w:pPr>
        <w:ind w:left="3296" w:hanging="240"/>
      </w:pPr>
      <w:rPr>
        <w:rFonts w:hint="default"/>
        <w:lang w:val="en-US" w:eastAsia="en-US" w:bidi="ar-SA"/>
      </w:rPr>
    </w:lvl>
    <w:lvl w:ilvl="7" w:tplc="9F6C9B30">
      <w:numFmt w:val="bullet"/>
      <w:lvlText w:val="•"/>
      <w:lvlJc w:val="left"/>
      <w:pPr>
        <w:ind w:left="3739" w:hanging="240"/>
      </w:pPr>
      <w:rPr>
        <w:rFonts w:hint="default"/>
        <w:lang w:val="en-US" w:eastAsia="en-US" w:bidi="ar-SA"/>
      </w:rPr>
    </w:lvl>
    <w:lvl w:ilvl="8" w:tplc="05B2D834">
      <w:numFmt w:val="bullet"/>
      <w:lvlText w:val="•"/>
      <w:lvlJc w:val="left"/>
      <w:pPr>
        <w:ind w:left="4182" w:hanging="240"/>
      </w:pPr>
      <w:rPr>
        <w:rFonts w:hint="default"/>
        <w:lang w:val="en-US" w:eastAsia="en-US" w:bidi="ar-SA"/>
      </w:rPr>
    </w:lvl>
  </w:abstractNum>
  <w:abstractNum w:abstractNumId="1" w15:restartNumberingAfterBreak="0">
    <w:nsid w:val="35315D64"/>
    <w:multiLevelType w:val="hybridMultilevel"/>
    <w:tmpl w:val="30549272"/>
    <w:lvl w:ilvl="0" w:tplc="84ECC246">
      <w:numFmt w:val="bullet"/>
      <w:lvlText w:val="•"/>
      <w:lvlJc w:val="left"/>
      <w:pPr>
        <w:ind w:left="397" w:hanging="240"/>
      </w:pPr>
      <w:rPr>
        <w:rFonts w:ascii="Times New Roman" w:eastAsia="Times New Roman" w:hAnsi="Times New Roman" w:cs="Times New Roman" w:hint="default"/>
        <w:color w:val="231F20"/>
        <w:w w:val="99"/>
        <w:sz w:val="20"/>
        <w:szCs w:val="20"/>
        <w:lang w:val="en-US" w:eastAsia="en-US" w:bidi="ar-SA"/>
      </w:rPr>
    </w:lvl>
    <w:lvl w:ilvl="1" w:tplc="A704D574">
      <w:numFmt w:val="bullet"/>
      <w:lvlText w:val="•"/>
      <w:lvlJc w:val="left"/>
      <w:pPr>
        <w:ind w:left="866" w:hanging="240"/>
      </w:pPr>
      <w:rPr>
        <w:rFonts w:hint="default"/>
        <w:lang w:val="en-US" w:eastAsia="en-US" w:bidi="ar-SA"/>
      </w:rPr>
    </w:lvl>
    <w:lvl w:ilvl="2" w:tplc="7CDEE286">
      <w:numFmt w:val="bullet"/>
      <w:lvlText w:val="•"/>
      <w:lvlJc w:val="left"/>
      <w:pPr>
        <w:ind w:left="1333" w:hanging="240"/>
      </w:pPr>
      <w:rPr>
        <w:rFonts w:hint="default"/>
        <w:lang w:val="en-US" w:eastAsia="en-US" w:bidi="ar-SA"/>
      </w:rPr>
    </w:lvl>
    <w:lvl w:ilvl="3" w:tplc="B97C81D2">
      <w:numFmt w:val="bullet"/>
      <w:lvlText w:val="•"/>
      <w:lvlJc w:val="left"/>
      <w:pPr>
        <w:ind w:left="1800" w:hanging="240"/>
      </w:pPr>
      <w:rPr>
        <w:rFonts w:hint="default"/>
        <w:lang w:val="en-US" w:eastAsia="en-US" w:bidi="ar-SA"/>
      </w:rPr>
    </w:lvl>
    <w:lvl w:ilvl="4" w:tplc="F162D274">
      <w:numFmt w:val="bullet"/>
      <w:lvlText w:val="•"/>
      <w:lvlJc w:val="left"/>
      <w:pPr>
        <w:ind w:left="2267" w:hanging="240"/>
      </w:pPr>
      <w:rPr>
        <w:rFonts w:hint="default"/>
        <w:lang w:val="en-US" w:eastAsia="en-US" w:bidi="ar-SA"/>
      </w:rPr>
    </w:lvl>
    <w:lvl w:ilvl="5" w:tplc="3F749F1E">
      <w:numFmt w:val="bullet"/>
      <w:lvlText w:val="•"/>
      <w:lvlJc w:val="left"/>
      <w:pPr>
        <w:ind w:left="2733" w:hanging="240"/>
      </w:pPr>
      <w:rPr>
        <w:rFonts w:hint="default"/>
        <w:lang w:val="en-US" w:eastAsia="en-US" w:bidi="ar-SA"/>
      </w:rPr>
    </w:lvl>
    <w:lvl w:ilvl="6" w:tplc="D47C4CB8">
      <w:numFmt w:val="bullet"/>
      <w:lvlText w:val="•"/>
      <w:lvlJc w:val="left"/>
      <w:pPr>
        <w:ind w:left="3200" w:hanging="240"/>
      </w:pPr>
      <w:rPr>
        <w:rFonts w:hint="default"/>
        <w:lang w:val="en-US" w:eastAsia="en-US" w:bidi="ar-SA"/>
      </w:rPr>
    </w:lvl>
    <w:lvl w:ilvl="7" w:tplc="87E29482">
      <w:numFmt w:val="bullet"/>
      <w:lvlText w:val="•"/>
      <w:lvlJc w:val="left"/>
      <w:pPr>
        <w:ind w:left="3667" w:hanging="240"/>
      </w:pPr>
      <w:rPr>
        <w:rFonts w:hint="default"/>
        <w:lang w:val="en-US" w:eastAsia="en-US" w:bidi="ar-SA"/>
      </w:rPr>
    </w:lvl>
    <w:lvl w:ilvl="8" w:tplc="C7A22CF6">
      <w:numFmt w:val="bullet"/>
      <w:lvlText w:val="•"/>
      <w:lvlJc w:val="left"/>
      <w:pPr>
        <w:ind w:left="4134" w:hanging="240"/>
      </w:pPr>
      <w:rPr>
        <w:rFonts w:hint="default"/>
        <w:lang w:val="en-US" w:eastAsia="en-US" w:bidi="ar-SA"/>
      </w:rPr>
    </w:lvl>
  </w:abstractNum>
  <w:abstractNum w:abstractNumId="2" w15:restartNumberingAfterBreak="0">
    <w:nsid w:val="3B990BEB"/>
    <w:multiLevelType w:val="multilevel"/>
    <w:tmpl w:val="AFC6B67C"/>
    <w:lvl w:ilvl="0">
      <w:numFmt w:val="decimal"/>
      <w:lvlText w:val="%1"/>
      <w:lvlJc w:val="left"/>
      <w:pPr>
        <w:ind w:left="157" w:hanging="275"/>
        <w:jc w:val="left"/>
      </w:pPr>
      <w:rPr>
        <w:rFonts w:hint="default"/>
        <w:lang w:val="en-US" w:eastAsia="en-US" w:bidi="ar-SA"/>
      </w:rPr>
    </w:lvl>
    <w:lvl w:ilvl="1">
      <w:start w:val="5"/>
      <w:numFmt w:val="decimal"/>
      <w:lvlText w:val="%1.%2"/>
      <w:lvlJc w:val="left"/>
      <w:pPr>
        <w:ind w:left="157" w:hanging="275"/>
        <w:jc w:val="left"/>
      </w:pPr>
      <w:rPr>
        <w:rFonts w:ascii="Times New Roman" w:eastAsia="Times New Roman" w:hAnsi="Times New Roman" w:cs="Times New Roman" w:hint="default"/>
        <w:color w:val="231F20"/>
        <w:w w:val="100"/>
        <w:sz w:val="20"/>
        <w:szCs w:val="20"/>
        <w:lang w:val="en-US" w:eastAsia="en-US" w:bidi="ar-SA"/>
      </w:rPr>
    </w:lvl>
    <w:lvl w:ilvl="2">
      <w:start w:val="1"/>
      <w:numFmt w:val="lowerRoman"/>
      <w:lvlText w:val="%3."/>
      <w:lvlJc w:val="left"/>
      <w:pPr>
        <w:ind w:left="637" w:hanging="240"/>
        <w:jc w:val="left"/>
      </w:pPr>
      <w:rPr>
        <w:rFonts w:ascii="Times New Roman" w:eastAsia="Times New Roman" w:hAnsi="Times New Roman" w:cs="Times New Roman" w:hint="default"/>
        <w:color w:val="231F20"/>
        <w:w w:val="100"/>
        <w:sz w:val="20"/>
        <w:szCs w:val="20"/>
        <w:lang w:val="en-US" w:eastAsia="en-US" w:bidi="ar-SA"/>
      </w:rPr>
    </w:lvl>
    <w:lvl w:ilvl="3">
      <w:numFmt w:val="bullet"/>
      <w:lvlText w:val="•"/>
      <w:lvlJc w:val="left"/>
      <w:pPr>
        <w:ind w:left="1623" w:hanging="240"/>
      </w:pPr>
      <w:rPr>
        <w:rFonts w:hint="default"/>
        <w:lang w:val="en-US" w:eastAsia="en-US" w:bidi="ar-SA"/>
      </w:rPr>
    </w:lvl>
    <w:lvl w:ilvl="4">
      <w:numFmt w:val="bullet"/>
      <w:lvlText w:val="•"/>
      <w:lvlJc w:val="left"/>
      <w:pPr>
        <w:ind w:left="2115" w:hanging="240"/>
      </w:pPr>
      <w:rPr>
        <w:rFonts w:hint="default"/>
        <w:lang w:val="en-US" w:eastAsia="en-US" w:bidi="ar-SA"/>
      </w:rPr>
    </w:lvl>
    <w:lvl w:ilvl="5">
      <w:numFmt w:val="bullet"/>
      <w:lvlText w:val="•"/>
      <w:lvlJc w:val="left"/>
      <w:pPr>
        <w:ind w:left="2607" w:hanging="240"/>
      </w:pPr>
      <w:rPr>
        <w:rFonts w:hint="default"/>
        <w:lang w:val="en-US" w:eastAsia="en-US" w:bidi="ar-SA"/>
      </w:rPr>
    </w:lvl>
    <w:lvl w:ilvl="6">
      <w:numFmt w:val="bullet"/>
      <w:lvlText w:val="•"/>
      <w:lvlJc w:val="left"/>
      <w:pPr>
        <w:ind w:left="3099" w:hanging="240"/>
      </w:pPr>
      <w:rPr>
        <w:rFonts w:hint="default"/>
        <w:lang w:val="en-US" w:eastAsia="en-US" w:bidi="ar-SA"/>
      </w:rPr>
    </w:lvl>
    <w:lvl w:ilvl="7">
      <w:numFmt w:val="bullet"/>
      <w:lvlText w:val="•"/>
      <w:lvlJc w:val="left"/>
      <w:pPr>
        <w:ind w:left="3591" w:hanging="240"/>
      </w:pPr>
      <w:rPr>
        <w:rFonts w:hint="default"/>
        <w:lang w:val="en-US" w:eastAsia="en-US" w:bidi="ar-SA"/>
      </w:rPr>
    </w:lvl>
    <w:lvl w:ilvl="8">
      <w:numFmt w:val="bullet"/>
      <w:lvlText w:val="•"/>
      <w:lvlJc w:val="left"/>
      <w:pPr>
        <w:ind w:left="4083" w:hanging="240"/>
      </w:pPr>
      <w:rPr>
        <w:rFonts w:hint="default"/>
        <w:lang w:val="en-US" w:eastAsia="en-US" w:bidi="ar-SA"/>
      </w:rPr>
    </w:lvl>
  </w:abstractNum>
  <w:abstractNum w:abstractNumId="3" w15:restartNumberingAfterBreak="0">
    <w:nsid w:val="75F179AB"/>
    <w:multiLevelType w:val="hybridMultilevel"/>
    <w:tmpl w:val="AAECB690"/>
    <w:lvl w:ilvl="0" w:tplc="6212E884">
      <w:start w:val="1"/>
      <w:numFmt w:val="decimal"/>
      <w:lvlText w:val="%1."/>
      <w:lvlJc w:val="left"/>
      <w:pPr>
        <w:ind w:left="498" w:hanging="340"/>
        <w:jc w:val="left"/>
      </w:pPr>
      <w:rPr>
        <w:rFonts w:ascii="Times New Roman" w:eastAsia="Times New Roman" w:hAnsi="Times New Roman" w:cs="Times New Roman" w:hint="default"/>
        <w:color w:val="231F20"/>
        <w:spacing w:val="-28"/>
        <w:w w:val="98"/>
        <w:sz w:val="17"/>
        <w:szCs w:val="17"/>
        <w:lang w:val="en-US" w:eastAsia="en-US" w:bidi="ar-SA"/>
      </w:rPr>
    </w:lvl>
    <w:lvl w:ilvl="1" w:tplc="CC126DAC">
      <w:numFmt w:val="bullet"/>
      <w:lvlText w:val="•"/>
      <w:lvlJc w:val="left"/>
      <w:pPr>
        <w:ind w:left="963" w:hanging="340"/>
      </w:pPr>
      <w:rPr>
        <w:rFonts w:hint="default"/>
        <w:lang w:val="en-US" w:eastAsia="en-US" w:bidi="ar-SA"/>
      </w:rPr>
    </w:lvl>
    <w:lvl w:ilvl="2" w:tplc="DABCF64C">
      <w:numFmt w:val="bullet"/>
      <w:lvlText w:val="•"/>
      <w:lvlJc w:val="left"/>
      <w:pPr>
        <w:ind w:left="1427" w:hanging="340"/>
      </w:pPr>
      <w:rPr>
        <w:rFonts w:hint="default"/>
        <w:lang w:val="en-US" w:eastAsia="en-US" w:bidi="ar-SA"/>
      </w:rPr>
    </w:lvl>
    <w:lvl w:ilvl="3" w:tplc="7E0899F6">
      <w:numFmt w:val="bullet"/>
      <w:lvlText w:val="•"/>
      <w:lvlJc w:val="left"/>
      <w:pPr>
        <w:ind w:left="1891" w:hanging="340"/>
      </w:pPr>
      <w:rPr>
        <w:rFonts w:hint="default"/>
        <w:lang w:val="en-US" w:eastAsia="en-US" w:bidi="ar-SA"/>
      </w:rPr>
    </w:lvl>
    <w:lvl w:ilvl="4" w:tplc="EF040DF4">
      <w:numFmt w:val="bullet"/>
      <w:lvlText w:val="•"/>
      <w:lvlJc w:val="left"/>
      <w:pPr>
        <w:ind w:left="2355" w:hanging="340"/>
      </w:pPr>
      <w:rPr>
        <w:rFonts w:hint="default"/>
        <w:lang w:val="en-US" w:eastAsia="en-US" w:bidi="ar-SA"/>
      </w:rPr>
    </w:lvl>
    <w:lvl w:ilvl="5" w:tplc="996069BA">
      <w:numFmt w:val="bullet"/>
      <w:lvlText w:val="•"/>
      <w:lvlJc w:val="left"/>
      <w:pPr>
        <w:ind w:left="2818" w:hanging="340"/>
      </w:pPr>
      <w:rPr>
        <w:rFonts w:hint="default"/>
        <w:lang w:val="en-US" w:eastAsia="en-US" w:bidi="ar-SA"/>
      </w:rPr>
    </w:lvl>
    <w:lvl w:ilvl="6" w:tplc="765C28EE">
      <w:numFmt w:val="bullet"/>
      <w:lvlText w:val="•"/>
      <w:lvlJc w:val="left"/>
      <w:pPr>
        <w:ind w:left="3282" w:hanging="340"/>
      </w:pPr>
      <w:rPr>
        <w:rFonts w:hint="default"/>
        <w:lang w:val="en-US" w:eastAsia="en-US" w:bidi="ar-SA"/>
      </w:rPr>
    </w:lvl>
    <w:lvl w:ilvl="7" w:tplc="93B2A6A4">
      <w:numFmt w:val="bullet"/>
      <w:lvlText w:val="•"/>
      <w:lvlJc w:val="left"/>
      <w:pPr>
        <w:ind w:left="3746" w:hanging="340"/>
      </w:pPr>
      <w:rPr>
        <w:rFonts w:hint="default"/>
        <w:lang w:val="en-US" w:eastAsia="en-US" w:bidi="ar-SA"/>
      </w:rPr>
    </w:lvl>
    <w:lvl w:ilvl="8" w:tplc="7BAAC6E6">
      <w:numFmt w:val="bullet"/>
      <w:lvlText w:val="•"/>
      <w:lvlJc w:val="left"/>
      <w:pPr>
        <w:ind w:left="4210" w:hanging="340"/>
      </w:pPr>
      <w:rPr>
        <w:rFonts w:hint="default"/>
        <w:lang w:val="en-US" w:eastAsia="en-US" w:bidi="ar-SA"/>
      </w:rPr>
    </w:lvl>
  </w:abstractNum>
  <w:num w:numId="1" w16cid:durableId="1816987546">
    <w:abstractNumId w:val="3"/>
  </w:num>
  <w:num w:numId="2" w16cid:durableId="161048355">
    <w:abstractNumId w:val="0"/>
  </w:num>
  <w:num w:numId="3" w16cid:durableId="1195847008">
    <w:abstractNumId w:val="1"/>
  </w:num>
  <w:num w:numId="4" w16cid:durableId="722364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ACD"/>
    <w:rsid w:val="000574F2"/>
    <w:rsid w:val="00236E7E"/>
    <w:rsid w:val="00770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7E4FF"/>
  <w15:docId w15:val="{208E9E14-87B8-4E8F-8307-1414F2B5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63"/>
      <w:ind w:left="158"/>
      <w:outlineLvl w:val="0"/>
    </w:pPr>
    <w:rPr>
      <w:b/>
      <w:bCs/>
      <w:sz w:val="23"/>
      <w:szCs w:val="23"/>
    </w:rPr>
  </w:style>
  <w:style w:type="paragraph" w:styleId="Heading2">
    <w:name w:val="heading 2"/>
    <w:basedOn w:val="Normal"/>
    <w:uiPriority w:val="9"/>
    <w:unhideWhenUsed/>
    <w:qFormat/>
    <w:pPr>
      <w:ind w:left="177" w:right="181"/>
      <w:outlineLvl w:val="1"/>
    </w:pPr>
    <w:rPr>
      <w:rFonts w:ascii="Arial" w:eastAsia="Arial" w:hAnsi="Arial" w:cs="Arial"/>
      <w:b/>
      <w:bCs/>
    </w:rPr>
  </w:style>
  <w:style w:type="paragraph" w:styleId="Heading3">
    <w:name w:val="heading 3"/>
    <w:basedOn w:val="Normal"/>
    <w:uiPriority w:val="9"/>
    <w:unhideWhenUsed/>
    <w:qFormat/>
    <w:pPr>
      <w:ind w:left="156"/>
      <w:jc w:val="center"/>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69"/>
    </w:pPr>
    <w:rPr>
      <w:rFonts w:ascii="Arial" w:eastAsia="Arial" w:hAnsi="Arial" w:cs="Arial"/>
      <w:b/>
      <w:bCs/>
      <w:sz w:val="28"/>
      <w:szCs w:val="28"/>
    </w:rPr>
  </w:style>
  <w:style w:type="paragraph" w:styleId="ListParagraph">
    <w:name w:val="List Paragraph"/>
    <w:basedOn w:val="Normal"/>
    <w:uiPriority w:val="1"/>
    <w:qFormat/>
    <w:pPr>
      <w:spacing w:before="23"/>
      <w:ind w:left="497" w:right="115" w:hanging="34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prints@medknow.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wacs-jcoac.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bmcontacts@gmail.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5961</Words>
  <Characters>33984</Characters>
  <Application>Microsoft Office Word</Application>
  <DocSecurity>0</DocSecurity>
  <Lines>283</Lines>
  <Paragraphs>79</Paragraphs>
  <ScaleCrop>false</ScaleCrop>
  <Company/>
  <LinksUpToDate>false</LinksUpToDate>
  <CharactersWithSpaces>39866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2</cp:revision>
  <dcterms:created xsi:type="dcterms:W3CDTF">2022-09-24T15:42:00Z</dcterms:created>
  <dcterms:modified xsi:type="dcterms:W3CDTF">2022-09-24T15:42:00Z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2022-09-24T00:00:00Z</vt:filetime>
  </property>
</Properties>
</file>