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4662F" w:rsidRPr="00223013" w:rsidRDefault="0014662F" w:rsidP="0014662F">
      <w:pPr>
        <w:spacing w:line="360" w:lineRule="auto"/>
        <w:jc w:val="center"/>
        <w:rPr>
          <w:rFonts w:ascii="Times New Roman" w:eastAsia="Calibri" w:hAnsi="Times New Roman" w:cs="Times New Roman"/>
          <w:lang w:val="en-GB"/>
        </w:rPr>
      </w:pPr>
      <w:r w:rsidRPr="00223013">
        <w:rPr>
          <w:rFonts w:ascii="Times New Roman" w:eastAsia="Calibri" w:hAnsi="Times New Roman" w:cs="Times New Roman"/>
          <w:b/>
          <w:sz w:val="28"/>
          <w:szCs w:val="28"/>
          <w:lang w:val="en-GB"/>
        </w:rPr>
        <w:t>CLINICO-PATHOLOGIC PROFILE AND TREATMENT OUTCOMES OF BRAIN METASTASES FROM BREAST CANCER IN IBADAN</w:t>
      </w:r>
      <w:r>
        <w:rPr>
          <w:rFonts w:ascii="Times New Roman" w:eastAsia="Calibri" w:hAnsi="Times New Roman" w:cs="Times New Roman"/>
          <w:b/>
          <w:sz w:val="28"/>
          <w:szCs w:val="28"/>
          <w:lang w:val="en-GB"/>
        </w:rPr>
        <w:t>, NIGERIA</w:t>
      </w:r>
    </w:p>
    <w:p w:rsidR="0014662F" w:rsidRPr="00223013" w:rsidRDefault="0014662F" w:rsidP="0014662F">
      <w:pPr>
        <w:spacing w:line="360" w:lineRule="auto"/>
        <w:jc w:val="center"/>
        <w:rPr>
          <w:rFonts w:ascii="Times New Roman" w:eastAsia="Calibri" w:hAnsi="Times New Roman" w:cs="Times New Roman"/>
          <w:b/>
          <w:sz w:val="24"/>
          <w:szCs w:val="24"/>
          <w:lang w:val="en-GB"/>
        </w:rPr>
      </w:pPr>
      <w:r w:rsidRPr="00223013">
        <w:rPr>
          <w:rFonts w:ascii="Times New Roman" w:eastAsia="Calibri" w:hAnsi="Times New Roman" w:cs="Times New Roman"/>
          <w:b/>
          <w:sz w:val="24"/>
          <w:szCs w:val="24"/>
          <w:lang w:val="en-GB"/>
        </w:rPr>
        <w:t>AYANDIPO O.O</w:t>
      </w:r>
      <w:r w:rsidRPr="00223013">
        <w:rPr>
          <w:rFonts w:ascii="Times New Roman" w:eastAsia="Calibri" w:hAnsi="Times New Roman" w:cs="Times New Roman"/>
          <w:b/>
          <w:sz w:val="24"/>
          <w:szCs w:val="24"/>
          <w:vertAlign w:val="superscript"/>
          <w:lang w:val="en-GB"/>
        </w:rPr>
        <w:t>1</w:t>
      </w:r>
      <w:r w:rsidRPr="00223013">
        <w:rPr>
          <w:rFonts w:ascii="Times New Roman" w:eastAsia="Calibri" w:hAnsi="Times New Roman" w:cs="Times New Roman"/>
          <w:b/>
          <w:sz w:val="24"/>
          <w:szCs w:val="24"/>
          <w:lang w:val="en-GB"/>
        </w:rPr>
        <w:t>*, ADELEYE A.O</w:t>
      </w:r>
      <w:r w:rsidRPr="00223013">
        <w:rPr>
          <w:rFonts w:ascii="Times New Roman" w:eastAsia="Calibri" w:hAnsi="Times New Roman" w:cs="Times New Roman"/>
          <w:b/>
          <w:sz w:val="24"/>
          <w:szCs w:val="24"/>
          <w:vertAlign w:val="superscript"/>
          <w:lang w:val="en-GB"/>
        </w:rPr>
        <w:t>2</w:t>
      </w:r>
      <w:r w:rsidRPr="00223013">
        <w:rPr>
          <w:rFonts w:ascii="Times New Roman" w:eastAsia="Calibri" w:hAnsi="Times New Roman" w:cs="Times New Roman"/>
          <w:b/>
          <w:sz w:val="24"/>
          <w:szCs w:val="24"/>
          <w:lang w:val="en-GB"/>
        </w:rPr>
        <w:t>, OGUNDIRAN T.O.</w:t>
      </w:r>
      <w:r w:rsidRPr="00223013">
        <w:rPr>
          <w:rFonts w:ascii="Times New Roman" w:eastAsia="Calibri" w:hAnsi="Times New Roman" w:cs="Times New Roman"/>
          <w:b/>
          <w:sz w:val="24"/>
          <w:szCs w:val="24"/>
          <w:vertAlign w:val="superscript"/>
          <w:lang w:val="en-GB"/>
        </w:rPr>
        <w:t>1</w:t>
      </w:r>
    </w:p>
    <w:p w:rsidR="0014662F" w:rsidRPr="00223013" w:rsidRDefault="0014662F" w:rsidP="0014662F">
      <w:pPr>
        <w:spacing w:line="360" w:lineRule="auto"/>
        <w:rPr>
          <w:rFonts w:ascii="Times New Roman" w:eastAsia="Calibri" w:hAnsi="Times New Roman" w:cs="Times New Roman"/>
          <w:sz w:val="24"/>
          <w:szCs w:val="24"/>
          <w:lang w:val="en-GB"/>
        </w:rPr>
      </w:pPr>
      <w:r w:rsidRPr="00223013">
        <w:rPr>
          <w:rFonts w:ascii="Times New Roman" w:eastAsia="Calibri" w:hAnsi="Times New Roman" w:cs="Times New Roman"/>
          <w:lang w:val="en-GB"/>
        </w:rPr>
        <w:t xml:space="preserve">  </w:t>
      </w:r>
      <w:r w:rsidRPr="00223013">
        <w:rPr>
          <w:rFonts w:ascii="Times New Roman" w:eastAsia="Calibri" w:hAnsi="Times New Roman" w:cs="Times New Roman"/>
          <w:sz w:val="24"/>
          <w:szCs w:val="24"/>
          <w:vertAlign w:val="superscript"/>
          <w:lang w:val="en-GB"/>
        </w:rPr>
        <w:t>1</w:t>
      </w:r>
      <w:r w:rsidRPr="00223013">
        <w:rPr>
          <w:rFonts w:ascii="Times New Roman" w:eastAsia="Calibri" w:hAnsi="Times New Roman" w:cs="Times New Roman"/>
          <w:sz w:val="24"/>
          <w:szCs w:val="24"/>
          <w:lang w:val="en-GB"/>
        </w:rPr>
        <w:t>Division of Oncological Surgery, Department of Surgery, College of Medicine, University of Ibadan /University College Hospital Ibadan, Nigeria</w:t>
      </w:r>
    </w:p>
    <w:p w:rsidR="0014662F" w:rsidRPr="00223013" w:rsidRDefault="0014662F" w:rsidP="0014662F">
      <w:pPr>
        <w:spacing w:line="360" w:lineRule="auto"/>
        <w:rPr>
          <w:rFonts w:ascii="Times New Roman" w:eastAsia="Calibri" w:hAnsi="Times New Roman" w:cs="Times New Roman"/>
          <w:sz w:val="24"/>
          <w:szCs w:val="24"/>
          <w:lang w:val="en-GB"/>
        </w:rPr>
      </w:pPr>
      <w:r w:rsidRPr="00223013">
        <w:rPr>
          <w:rFonts w:ascii="Times New Roman" w:eastAsia="Calibri" w:hAnsi="Times New Roman" w:cs="Times New Roman"/>
          <w:sz w:val="24"/>
          <w:szCs w:val="24"/>
          <w:lang w:val="en-GB"/>
        </w:rPr>
        <w:t xml:space="preserve"> </w:t>
      </w:r>
      <w:r w:rsidRPr="00223013">
        <w:rPr>
          <w:rFonts w:ascii="Times New Roman" w:eastAsia="Calibri" w:hAnsi="Times New Roman" w:cs="Times New Roman"/>
          <w:sz w:val="24"/>
          <w:szCs w:val="24"/>
          <w:vertAlign w:val="superscript"/>
          <w:lang w:val="en-GB"/>
        </w:rPr>
        <w:t>2</w:t>
      </w:r>
      <w:r w:rsidRPr="00223013">
        <w:rPr>
          <w:rFonts w:ascii="Times New Roman" w:eastAsia="Calibri" w:hAnsi="Times New Roman" w:cs="Times New Roman"/>
          <w:sz w:val="24"/>
          <w:szCs w:val="24"/>
        </w:rPr>
        <w:t>Division of Neuro</w:t>
      </w:r>
      <w:r w:rsidRPr="00223013">
        <w:rPr>
          <w:rFonts w:ascii="Times New Roman" w:eastAsia="Calibri" w:hAnsi="Times New Roman" w:cs="Times New Roman"/>
          <w:sz w:val="24"/>
          <w:szCs w:val="24"/>
          <w:lang w:val="en-GB"/>
        </w:rPr>
        <w:t>logical Surgery</w:t>
      </w:r>
      <w:r w:rsidRPr="00223013">
        <w:rPr>
          <w:rFonts w:ascii="Times New Roman" w:eastAsia="Calibri" w:hAnsi="Times New Roman" w:cs="Times New Roman"/>
          <w:sz w:val="24"/>
          <w:szCs w:val="24"/>
        </w:rPr>
        <w:t>, Department of Surgery, College of Medicine, University of</w:t>
      </w:r>
      <w:r w:rsidRPr="00223013">
        <w:rPr>
          <w:rFonts w:ascii="Times New Roman" w:eastAsia="Calibri" w:hAnsi="Times New Roman" w:cs="Times New Roman"/>
          <w:sz w:val="24"/>
          <w:szCs w:val="24"/>
          <w:lang w:val="en-GB"/>
        </w:rPr>
        <w:t xml:space="preserve"> </w:t>
      </w:r>
      <w:r w:rsidRPr="00223013">
        <w:rPr>
          <w:rFonts w:ascii="Times New Roman" w:eastAsia="Calibri" w:hAnsi="Times New Roman" w:cs="Times New Roman"/>
          <w:sz w:val="24"/>
          <w:szCs w:val="24"/>
        </w:rPr>
        <w:t>Ibadan</w:t>
      </w:r>
      <w:r w:rsidRPr="00223013">
        <w:rPr>
          <w:rFonts w:ascii="Times New Roman" w:eastAsia="Calibri" w:hAnsi="Times New Roman" w:cs="Times New Roman"/>
          <w:sz w:val="24"/>
          <w:szCs w:val="24"/>
          <w:lang w:val="en-GB"/>
        </w:rPr>
        <w:t>/</w:t>
      </w:r>
      <w:r w:rsidRPr="00223013">
        <w:rPr>
          <w:rFonts w:ascii="Times New Roman" w:eastAsia="Calibri" w:hAnsi="Times New Roman" w:cs="Times New Roman"/>
          <w:sz w:val="24"/>
          <w:szCs w:val="24"/>
        </w:rPr>
        <w:t xml:space="preserve"> University College Hospital Ibadan, Nigeria</w:t>
      </w:r>
    </w:p>
    <w:p w:rsidR="0014662F" w:rsidRPr="00223013" w:rsidRDefault="0014662F" w:rsidP="0014662F">
      <w:pPr>
        <w:spacing w:line="360" w:lineRule="auto"/>
        <w:rPr>
          <w:rFonts w:ascii="Times New Roman" w:eastAsia="Calibri" w:hAnsi="Times New Roman" w:cs="Times New Roman"/>
          <w:sz w:val="24"/>
          <w:szCs w:val="24"/>
          <w:lang w:val="en-GB"/>
        </w:rPr>
      </w:pPr>
      <w:r w:rsidRPr="00223013">
        <w:rPr>
          <w:rFonts w:ascii="Times New Roman" w:eastAsia="Calibri" w:hAnsi="Times New Roman" w:cs="Times New Roman"/>
          <w:sz w:val="24"/>
          <w:szCs w:val="24"/>
          <w:lang w:val="en-GB"/>
        </w:rPr>
        <w:t>*</w:t>
      </w:r>
      <w:r w:rsidRPr="00223013">
        <w:rPr>
          <w:rFonts w:ascii="Times New Roman" w:eastAsia="Calibri" w:hAnsi="Times New Roman" w:cs="Times New Roman"/>
          <w:b/>
          <w:sz w:val="24"/>
          <w:szCs w:val="24"/>
          <w:lang w:val="en-GB"/>
        </w:rPr>
        <w:t>Corresponding Author</w:t>
      </w:r>
      <w:hyperlink r:id="rId5" w:history="1"/>
      <w:r w:rsidRPr="00223013">
        <w:rPr>
          <w:rFonts w:ascii="Times New Roman" w:eastAsia="Calibri" w:hAnsi="Times New Roman" w:cs="Times New Roman"/>
          <w:b/>
          <w:sz w:val="24"/>
          <w:szCs w:val="24"/>
          <w:lang w:val="en-GB"/>
        </w:rPr>
        <w:t>:</w:t>
      </w:r>
      <w:r w:rsidRPr="00223013">
        <w:rPr>
          <w:rFonts w:ascii="Times New Roman" w:eastAsia="Calibri" w:hAnsi="Times New Roman" w:cs="Times New Roman"/>
          <w:sz w:val="24"/>
          <w:szCs w:val="24"/>
          <w:lang w:val="en-GB"/>
        </w:rPr>
        <w:t xml:space="preserve"> Dr. O.O Ayandipo   </w:t>
      </w:r>
      <w:r w:rsidRPr="009607A7">
        <w:rPr>
          <w:rFonts w:ascii="Times New Roman" w:eastAsia="Calibri" w:hAnsi="Times New Roman" w:cs="Times New Roman"/>
          <w:b/>
          <w:sz w:val="24"/>
          <w:szCs w:val="24"/>
          <w:lang w:val="en-GB"/>
        </w:rPr>
        <w:t>Email:</w:t>
      </w:r>
      <w:r>
        <w:rPr>
          <w:rFonts w:ascii="Times New Roman" w:eastAsia="Calibri" w:hAnsi="Times New Roman" w:cs="Times New Roman"/>
          <w:sz w:val="24"/>
          <w:szCs w:val="24"/>
          <w:lang w:val="en-GB"/>
        </w:rPr>
        <w:t xml:space="preserve"> </w:t>
      </w:r>
      <w:hyperlink r:id="rId6" w:history="1">
        <w:r w:rsidRPr="009607A7">
          <w:rPr>
            <w:rStyle w:val="Hyperlink"/>
            <w:rFonts w:ascii="Times New Roman" w:eastAsia="Calibri" w:hAnsi="Times New Roman" w:cs="Times New Roman"/>
            <w:sz w:val="24"/>
            <w:szCs w:val="24"/>
            <w:lang w:val="en-GB"/>
          </w:rPr>
          <w:t>yokebukola@yahoo.com</w:t>
        </w:r>
      </w:hyperlink>
      <w:r w:rsidRPr="009607A7">
        <w:rPr>
          <w:rFonts w:ascii="Times New Roman" w:eastAsia="Calibri" w:hAnsi="Times New Roman" w:cs="Times New Roman"/>
          <w:sz w:val="24"/>
          <w:szCs w:val="24"/>
          <w:lang w:val="en-GB"/>
        </w:rPr>
        <w:t xml:space="preserve"> </w:t>
      </w:r>
      <w:r>
        <w:rPr>
          <w:rFonts w:ascii="Times New Roman" w:eastAsia="Calibri" w:hAnsi="Times New Roman" w:cs="Times New Roman"/>
          <w:sz w:val="24"/>
          <w:szCs w:val="24"/>
          <w:lang w:val="en-GB"/>
        </w:rPr>
        <w:t xml:space="preserve"> </w:t>
      </w:r>
      <w:hyperlink r:id="rId7" w:history="1"/>
    </w:p>
    <w:p w:rsidR="0014662F" w:rsidRPr="00223013" w:rsidRDefault="0014662F" w:rsidP="0014662F">
      <w:pPr>
        <w:spacing w:line="360" w:lineRule="auto"/>
        <w:rPr>
          <w:rFonts w:ascii="Times New Roman" w:eastAsia="Calibri" w:hAnsi="Times New Roman" w:cs="Times New Roman"/>
          <w:b/>
          <w:sz w:val="24"/>
          <w:szCs w:val="24"/>
        </w:rPr>
      </w:pPr>
    </w:p>
    <w:p w:rsidR="0014662F" w:rsidRPr="00223013" w:rsidRDefault="0014662F" w:rsidP="0014662F">
      <w:pPr>
        <w:spacing w:line="360" w:lineRule="auto"/>
        <w:rPr>
          <w:rFonts w:ascii="Times New Roman" w:eastAsia="Calibri" w:hAnsi="Times New Roman" w:cs="Times New Roman"/>
          <w:sz w:val="24"/>
          <w:szCs w:val="24"/>
        </w:rPr>
      </w:pPr>
      <w:r w:rsidRPr="00223013">
        <w:rPr>
          <w:rFonts w:ascii="Times New Roman" w:eastAsia="Calibri" w:hAnsi="Times New Roman" w:cs="Times New Roman"/>
          <w:b/>
          <w:sz w:val="24"/>
          <w:szCs w:val="24"/>
        </w:rPr>
        <w:t xml:space="preserve">Source of grant: </w:t>
      </w:r>
      <w:r w:rsidRPr="00223013">
        <w:rPr>
          <w:rFonts w:ascii="Times New Roman" w:eastAsia="Calibri" w:hAnsi="Times New Roman" w:cs="Times New Roman"/>
          <w:sz w:val="24"/>
          <w:szCs w:val="24"/>
        </w:rPr>
        <w:t>None</w:t>
      </w:r>
    </w:p>
    <w:p w:rsidR="0014662F" w:rsidRPr="00223013" w:rsidRDefault="0014662F" w:rsidP="0014662F">
      <w:pPr>
        <w:spacing w:line="360" w:lineRule="auto"/>
        <w:rPr>
          <w:rFonts w:ascii="Times New Roman" w:eastAsia="Calibri" w:hAnsi="Times New Roman" w:cs="Times New Roman"/>
          <w:sz w:val="24"/>
          <w:szCs w:val="24"/>
        </w:rPr>
      </w:pPr>
      <w:r w:rsidRPr="00223013">
        <w:rPr>
          <w:rFonts w:ascii="Times New Roman" w:eastAsia="Calibri" w:hAnsi="Times New Roman" w:cs="Times New Roman"/>
          <w:b/>
          <w:sz w:val="24"/>
          <w:szCs w:val="24"/>
        </w:rPr>
        <w:t xml:space="preserve">Conflict of Interest: </w:t>
      </w:r>
      <w:r w:rsidRPr="00223013">
        <w:rPr>
          <w:rFonts w:ascii="Times New Roman" w:eastAsia="Calibri" w:hAnsi="Times New Roman" w:cs="Times New Roman"/>
          <w:sz w:val="24"/>
          <w:szCs w:val="24"/>
        </w:rPr>
        <w:t>None</w:t>
      </w:r>
    </w:p>
    <w:p w:rsidR="0014662F" w:rsidRPr="00223013" w:rsidRDefault="0014662F" w:rsidP="0014662F">
      <w:pPr>
        <w:spacing w:line="360" w:lineRule="auto"/>
        <w:rPr>
          <w:rFonts w:ascii="Times New Roman" w:eastAsia="Calibri" w:hAnsi="Times New Roman" w:cs="Times New Roman"/>
          <w:b/>
          <w:sz w:val="24"/>
          <w:szCs w:val="24"/>
          <w:lang w:val="en-GB"/>
        </w:rPr>
      </w:pPr>
    </w:p>
    <w:p w:rsidR="0014662F" w:rsidRPr="00223013" w:rsidRDefault="0014662F" w:rsidP="0014662F">
      <w:pPr>
        <w:spacing w:line="360" w:lineRule="auto"/>
        <w:rPr>
          <w:rFonts w:ascii="Times New Roman" w:eastAsia="Calibri" w:hAnsi="Times New Roman" w:cs="Times New Roman"/>
          <w:b/>
          <w:sz w:val="24"/>
          <w:szCs w:val="24"/>
          <w:lang w:val="en-GB"/>
        </w:rPr>
      </w:pPr>
    </w:p>
    <w:p w:rsidR="0014662F" w:rsidRPr="00223013" w:rsidRDefault="0014662F" w:rsidP="0014662F">
      <w:pPr>
        <w:spacing w:line="480" w:lineRule="auto"/>
        <w:rPr>
          <w:rFonts w:ascii="Times New Roman" w:eastAsia="Calibri" w:hAnsi="Times New Roman" w:cs="Times New Roman"/>
          <w:b/>
          <w:sz w:val="24"/>
          <w:szCs w:val="24"/>
          <w:lang w:val="en-GB"/>
        </w:rPr>
      </w:pPr>
      <w:r w:rsidRPr="00223013">
        <w:rPr>
          <w:rFonts w:ascii="Times New Roman" w:eastAsia="Calibri" w:hAnsi="Times New Roman" w:cs="Times New Roman"/>
          <w:b/>
          <w:lang w:val="en-GB"/>
        </w:rPr>
        <w:br w:type="page"/>
      </w:r>
      <w:r w:rsidRPr="00223013">
        <w:rPr>
          <w:rFonts w:ascii="Times New Roman" w:eastAsia="Calibri" w:hAnsi="Times New Roman" w:cs="Times New Roman"/>
          <w:b/>
          <w:sz w:val="24"/>
          <w:szCs w:val="24"/>
          <w:lang w:val="en-GB"/>
        </w:rPr>
        <w:lastRenderedPageBreak/>
        <w:t>Abstract</w:t>
      </w:r>
    </w:p>
    <w:p w:rsidR="0014662F" w:rsidRPr="00223013" w:rsidRDefault="0014662F" w:rsidP="0014662F">
      <w:pPr>
        <w:spacing w:line="480" w:lineRule="auto"/>
        <w:rPr>
          <w:rFonts w:ascii="Times New Roman" w:eastAsia="Calibri" w:hAnsi="Times New Roman" w:cs="Times New Roman"/>
          <w:sz w:val="24"/>
          <w:szCs w:val="24"/>
          <w:lang w:val="en-GB"/>
        </w:rPr>
      </w:pPr>
      <w:r w:rsidRPr="00223013">
        <w:rPr>
          <w:rFonts w:ascii="Times New Roman" w:eastAsia="Calibri" w:hAnsi="Times New Roman" w:cs="Times New Roman"/>
          <w:b/>
          <w:bCs/>
          <w:sz w:val="24"/>
          <w:szCs w:val="24"/>
          <w:lang w:val="en-GB"/>
        </w:rPr>
        <w:t>Background</w:t>
      </w:r>
      <w:r w:rsidRPr="00223013">
        <w:rPr>
          <w:rFonts w:ascii="Times New Roman" w:eastAsia="Calibri" w:hAnsi="Times New Roman" w:cs="Times New Roman"/>
          <w:sz w:val="24"/>
          <w:szCs w:val="24"/>
          <w:lang w:val="en-GB"/>
        </w:rPr>
        <w:t>: The development of brain metastases (BM) in breast cancer portends a significant systemic disease-progression for the patients. In sub-Saharan Africa, BM is wont to be seen as a terminal stage event in breast cancer. This study profiles BM among patients with breast cancer in an African oncological surgery practice.</w:t>
      </w:r>
    </w:p>
    <w:p w:rsidR="0014662F" w:rsidRPr="00223013" w:rsidRDefault="0014662F" w:rsidP="0014662F">
      <w:pPr>
        <w:spacing w:line="480" w:lineRule="auto"/>
        <w:rPr>
          <w:rFonts w:ascii="Times New Roman" w:eastAsia="Calibri" w:hAnsi="Times New Roman" w:cs="Times New Roman"/>
          <w:sz w:val="24"/>
          <w:szCs w:val="24"/>
          <w:lang w:val="en-GB"/>
        </w:rPr>
      </w:pPr>
      <w:r w:rsidRPr="00223013">
        <w:rPr>
          <w:rFonts w:ascii="Times New Roman" w:eastAsia="Calibri" w:hAnsi="Times New Roman" w:cs="Times New Roman"/>
          <w:b/>
          <w:bCs/>
          <w:sz w:val="24"/>
          <w:szCs w:val="24"/>
          <w:lang w:val="en-GB"/>
        </w:rPr>
        <w:t>Aims and Objectives</w:t>
      </w:r>
      <w:r w:rsidRPr="00223013">
        <w:rPr>
          <w:rFonts w:ascii="Times New Roman" w:eastAsia="Calibri" w:hAnsi="Times New Roman" w:cs="Times New Roman"/>
          <w:sz w:val="24"/>
          <w:szCs w:val="24"/>
          <w:lang w:val="en-GB"/>
        </w:rPr>
        <w:t>: To study the clinico-pathologic profile and treatment outcomes of BM from breast cancer.</w:t>
      </w:r>
    </w:p>
    <w:p w:rsidR="0014662F" w:rsidRPr="00223013" w:rsidRDefault="0014662F" w:rsidP="0014662F">
      <w:pPr>
        <w:spacing w:line="480" w:lineRule="auto"/>
        <w:rPr>
          <w:rFonts w:ascii="Times New Roman" w:eastAsia="Calibri" w:hAnsi="Times New Roman" w:cs="Times New Roman"/>
          <w:sz w:val="24"/>
          <w:szCs w:val="24"/>
          <w:lang w:val="en-GB"/>
        </w:rPr>
      </w:pPr>
      <w:r w:rsidRPr="00223013">
        <w:rPr>
          <w:rFonts w:ascii="Times New Roman" w:eastAsia="Calibri" w:hAnsi="Times New Roman" w:cs="Times New Roman"/>
          <w:b/>
          <w:bCs/>
          <w:sz w:val="24"/>
          <w:szCs w:val="24"/>
          <w:lang w:val="en-GB"/>
        </w:rPr>
        <w:t>Methods</w:t>
      </w:r>
      <w:r w:rsidRPr="00223013">
        <w:rPr>
          <w:rFonts w:ascii="Times New Roman" w:eastAsia="Calibri" w:hAnsi="Times New Roman" w:cs="Times New Roman"/>
          <w:sz w:val="24"/>
          <w:szCs w:val="24"/>
          <w:lang w:val="en-GB"/>
        </w:rPr>
        <w:t>: Over a 10-year period ending in December 2017, patients treated for breast cancer were followed up prospectively till development of BM. Each patient was enlisted at presentation into the Oncology database and followed up till development of BM if any. Clinical, histopathologic, radiologic and treatment details were extracted from the source data. Statistical analysis was done using SPSS Version 20.0. Univariate analysis was performed using the log rank test to compare overall survival between groups. Cox regression analysis was done to determine factors associated with the median survival time. This study is a descriptive observation for the occurrence of BM among these subjects. Statistically significance was set at a p value &lt; 0.05.</w:t>
      </w:r>
    </w:p>
    <w:p w:rsidR="0014662F" w:rsidRPr="00223013" w:rsidRDefault="0014662F" w:rsidP="0014662F">
      <w:pPr>
        <w:spacing w:line="480" w:lineRule="auto"/>
        <w:rPr>
          <w:rFonts w:ascii="Times New Roman" w:eastAsia="Calibri" w:hAnsi="Times New Roman" w:cs="Times New Roman"/>
          <w:sz w:val="24"/>
          <w:szCs w:val="24"/>
          <w:lang w:val="en-GB"/>
        </w:rPr>
      </w:pPr>
      <w:r w:rsidRPr="00223013">
        <w:rPr>
          <w:rFonts w:ascii="Times New Roman" w:eastAsia="Calibri" w:hAnsi="Times New Roman" w:cs="Times New Roman"/>
          <w:b/>
          <w:bCs/>
          <w:sz w:val="24"/>
          <w:szCs w:val="24"/>
          <w:lang w:val="en-GB"/>
        </w:rPr>
        <w:t>Results</w:t>
      </w:r>
      <w:r w:rsidRPr="00223013">
        <w:rPr>
          <w:rFonts w:ascii="Times New Roman" w:eastAsia="Calibri" w:hAnsi="Times New Roman" w:cs="Times New Roman"/>
          <w:sz w:val="24"/>
          <w:szCs w:val="24"/>
          <w:lang w:val="en-GB"/>
        </w:rPr>
        <w:t xml:space="preserve">: Of the 1971 histologically diagnosed breast cancer patients who underwent treatment over the study period, 266 (13.5%), females developed BM, although analysis was for 219 who had complete details. The median age was 46 (range 32-67 years). Synchronous disease was in 44 (20.1%) patients while 175 (79.9%) had metachronous disease. Invasive ductal carcinoma constituted 157 (71.7%) patients; 200 (91.3%) patients had either intermediate or high-grade lesions. One hundred and forty-eight (67.6%) had stage III or IV disease at time of primary diagnosis. Luminal A, Her2 and Basal-like were present in 97 (57.5%), 38 (23.1%) and 33 (19.4%) respectively out of 168. For the primary treatment of the </w:t>
      </w:r>
      <w:r w:rsidRPr="00223013">
        <w:rPr>
          <w:rFonts w:ascii="Times New Roman" w:eastAsia="Calibri" w:hAnsi="Times New Roman" w:cs="Times New Roman"/>
          <w:sz w:val="24"/>
          <w:szCs w:val="24"/>
          <w:lang w:val="en-GB"/>
        </w:rPr>
        <w:lastRenderedPageBreak/>
        <w:t xml:space="preserve">breast cancer 162 (74.0%) had radical mastectomy and 210 (95.9%) had chemotherapy. Seventy- three (33.3%) had adjuvant external beam radiotherapy; 27 (12.3%) had been treated with Transtuzumab-Herceptin and 78 (35.6%) with hormone therapy. Ninety-eight (44.7%) had controlled locoregional disease while 121 (55.3%) had uncontrolled locoregional disease at the time of BM. The main neurological symptoms patients presented with were headaches in 192 (87.8%), paresis in 184 (84.0%), seizures in 114 (52.1%), altered mental state in 109 (49.8%) and visual complaints in 96 (43.8%). The cerebrum and cerebellum were involved in metastases in 106 (57.9%) and 57 (31.1%) respectively. The BM were multiple in 54.6% and solitary in 46.4% of patients. GPA-B was ≤ 2.0 in a total of 153 (69.9%) patients. All had steroid therapy; 96 (43.8%) had in addition whole brain radiotherapy (WBRTH) and 32 (14.6%) had in addition both metastasectomy and WBRTH. Two hundred and eight (95%) had died of disease at the end of the study period. Controlled locoregional disease, GPA ≥2.5 and Karnofsky score ≥70 were associated with longer survival.    </w:t>
      </w:r>
    </w:p>
    <w:p w:rsidR="0014662F" w:rsidRPr="00223013" w:rsidRDefault="0014662F" w:rsidP="0014662F">
      <w:pPr>
        <w:spacing w:line="480" w:lineRule="auto"/>
        <w:rPr>
          <w:rFonts w:ascii="Times New Roman" w:eastAsia="Calibri" w:hAnsi="Times New Roman" w:cs="Times New Roman"/>
          <w:sz w:val="24"/>
          <w:szCs w:val="24"/>
          <w:lang w:val="en-GB"/>
        </w:rPr>
      </w:pPr>
      <w:r w:rsidRPr="00223013">
        <w:rPr>
          <w:rFonts w:ascii="Times New Roman" w:eastAsia="Calibri" w:hAnsi="Times New Roman" w:cs="Times New Roman"/>
          <w:b/>
          <w:sz w:val="24"/>
          <w:szCs w:val="24"/>
          <w:lang w:val="en-GB"/>
        </w:rPr>
        <w:t>Conclusion:</w:t>
      </w:r>
      <w:r w:rsidRPr="00223013">
        <w:rPr>
          <w:rFonts w:ascii="Times New Roman" w:eastAsia="Calibri" w:hAnsi="Times New Roman" w:cs="Times New Roman"/>
          <w:sz w:val="24"/>
          <w:szCs w:val="24"/>
          <w:lang w:val="en-GB"/>
        </w:rPr>
        <w:t xml:space="preserve"> Brain metastases occurred in 13.5% of our patients, with the patients having a median age of 46 years. Most of them had metachronous disease with predominance of invasive ductal carcinoma of intermediate/high grade histopathologic type, nodal involvement and stage III or IV disease at breast cancer diagnosis. Most cancers were Luminal A. The main treatment for the primary cancer had been surgery and chemotherapy. Neurological symptoms were mainly headaches, limb paresis, seizures and altered mental state. The cerebrum and cerebellum were the commonest sites of metastases, and multiple lesions were more common than solitary ones. Treatment with WBRTH and steroids, or steroids alone was the most commonly used, with metastasectomy in a few patients. The median survival after BM diagnosis was 4.6 months. Controlled locoregional disease, GPA≥2.5, and Karnofsky score ≥70 were associated with longer survival. Brain metastases </w:t>
      </w:r>
      <w:r w:rsidRPr="00223013">
        <w:rPr>
          <w:rFonts w:ascii="Times New Roman" w:eastAsia="Calibri" w:hAnsi="Times New Roman" w:cs="Times New Roman"/>
          <w:sz w:val="24"/>
          <w:szCs w:val="24"/>
          <w:lang w:val="en-GB"/>
        </w:rPr>
        <w:lastRenderedPageBreak/>
        <w:t xml:space="preserve">are not uncommon, and appear to portend end-stage disease for a significant proportion of patients with breast cancer in our setting. </w:t>
      </w:r>
    </w:p>
    <w:p w:rsidR="0014662F" w:rsidRPr="00223013" w:rsidRDefault="0014662F" w:rsidP="0014662F">
      <w:pPr>
        <w:spacing w:line="480" w:lineRule="auto"/>
        <w:rPr>
          <w:rFonts w:ascii="Times New Roman" w:eastAsia="Calibri" w:hAnsi="Times New Roman" w:cs="Times New Roman"/>
          <w:b/>
          <w:sz w:val="24"/>
          <w:szCs w:val="24"/>
          <w:lang w:val="en-GB"/>
        </w:rPr>
      </w:pPr>
      <w:r w:rsidRPr="00223013">
        <w:rPr>
          <w:rFonts w:ascii="Times New Roman" w:eastAsia="Calibri" w:hAnsi="Times New Roman" w:cs="Times New Roman"/>
          <w:b/>
          <w:sz w:val="24"/>
          <w:szCs w:val="24"/>
          <w:lang w:val="en-GB"/>
        </w:rPr>
        <w:t>Key words:</w:t>
      </w:r>
      <w:r w:rsidRPr="00223013">
        <w:rPr>
          <w:rFonts w:ascii="Times New Roman" w:eastAsia="Calibri" w:hAnsi="Times New Roman" w:cs="Times New Roman"/>
          <w:sz w:val="24"/>
          <w:szCs w:val="24"/>
          <w:lang w:val="en-GB"/>
        </w:rPr>
        <w:t xml:space="preserve"> Breast cancer, Brain metastases, GPA-B, Karnofsky score, Management, Outcome, Ibadan </w:t>
      </w:r>
    </w:p>
    <w:p w:rsidR="0014662F" w:rsidRPr="00223013" w:rsidRDefault="0014662F" w:rsidP="0014662F">
      <w:pPr>
        <w:spacing w:line="480" w:lineRule="auto"/>
        <w:rPr>
          <w:rFonts w:ascii="Times New Roman" w:eastAsia="Calibri" w:hAnsi="Times New Roman" w:cs="Times New Roman"/>
          <w:b/>
          <w:sz w:val="24"/>
          <w:szCs w:val="24"/>
          <w:lang w:val="en-GB"/>
        </w:rPr>
      </w:pPr>
      <w:r w:rsidRPr="00223013">
        <w:rPr>
          <w:rFonts w:ascii="Times New Roman" w:eastAsia="Calibri" w:hAnsi="Times New Roman" w:cs="Times New Roman"/>
          <w:b/>
          <w:sz w:val="24"/>
          <w:szCs w:val="24"/>
          <w:lang w:val="en-GB"/>
        </w:rPr>
        <w:br w:type="page"/>
      </w:r>
      <w:r w:rsidRPr="00223013">
        <w:rPr>
          <w:rFonts w:ascii="Times New Roman" w:eastAsia="Calibri" w:hAnsi="Times New Roman" w:cs="Times New Roman"/>
          <w:b/>
          <w:sz w:val="24"/>
          <w:szCs w:val="24"/>
          <w:lang w:val="en-GB"/>
        </w:rPr>
        <w:lastRenderedPageBreak/>
        <w:t>Introduction</w:t>
      </w:r>
    </w:p>
    <w:p w:rsidR="0014662F" w:rsidRPr="00223013" w:rsidRDefault="0014662F" w:rsidP="0014662F">
      <w:pPr>
        <w:spacing w:after="0" w:line="480" w:lineRule="auto"/>
        <w:rPr>
          <w:rFonts w:ascii="Times New Roman" w:eastAsia="Times New Roman" w:hAnsi="Times New Roman" w:cs="Times New Roman"/>
          <w:sz w:val="24"/>
          <w:szCs w:val="24"/>
          <w:lang w:eastAsia="en-GB"/>
        </w:rPr>
      </w:pPr>
      <w:r w:rsidRPr="00223013">
        <w:rPr>
          <w:rFonts w:ascii="Times New Roman" w:eastAsia="Calibri" w:hAnsi="Times New Roman" w:cs="Times New Roman"/>
          <w:sz w:val="24"/>
          <w:szCs w:val="24"/>
          <w:lang w:val="en-GB"/>
        </w:rPr>
        <w:t>Parenchymal brain metastasis (BM) is demonstrated in approximately 10-15% of breast cancer patients.</w:t>
      </w:r>
      <w:r w:rsidRPr="00223013">
        <w:rPr>
          <w:rFonts w:ascii="Times New Roman" w:eastAsia="Calibri" w:hAnsi="Times New Roman" w:cs="Times New Roman"/>
          <w:sz w:val="24"/>
          <w:szCs w:val="24"/>
          <w:vertAlign w:val="superscript"/>
          <w:lang w:val="en-GB"/>
        </w:rPr>
        <w:t>1,2</w:t>
      </w:r>
      <w:r w:rsidRPr="00223013">
        <w:rPr>
          <w:rFonts w:ascii="Times New Roman" w:eastAsia="Calibri" w:hAnsi="Times New Roman" w:cs="Times New Roman"/>
          <w:sz w:val="24"/>
          <w:szCs w:val="24"/>
          <w:lang w:val="en-GB"/>
        </w:rPr>
        <w:t xml:space="preserve"> Brain metastasis from breast cancer portends a poor prognosis</w:t>
      </w:r>
      <w:r w:rsidRPr="00223013">
        <w:rPr>
          <w:rFonts w:ascii="Times New Roman" w:eastAsia="Calibri" w:hAnsi="Times New Roman" w:cs="Times New Roman"/>
          <w:sz w:val="24"/>
          <w:szCs w:val="24"/>
          <w:vertAlign w:val="superscript"/>
          <w:lang w:val="en-GB"/>
        </w:rPr>
        <w:t xml:space="preserve"> 3</w:t>
      </w:r>
      <w:r w:rsidRPr="00223013">
        <w:rPr>
          <w:rFonts w:ascii="Times New Roman" w:eastAsia="Calibri" w:hAnsi="Times New Roman" w:cs="Times New Roman"/>
          <w:sz w:val="24"/>
          <w:szCs w:val="24"/>
          <w:lang w:val="en-GB"/>
        </w:rPr>
        <w:t>, and is being seen more frequently in our clinical practice in Ibadan, Nigeria. This is probably a reflection of the improved overall survival of breast cancer patients with good loco-regional control after treatment of primary breast cancer</w:t>
      </w:r>
      <w:r w:rsidRPr="00223013">
        <w:rPr>
          <w:rFonts w:ascii="Times New Roman" w:eastAsia="Calibri" w:hAnsi="Times New Roman" w:cs="Times New Roman"/>
          <w:sz w:val="24"/>
          <w:szCs w:val="24"/>
          <w:vertAlign w:val="superscript"/>
          <w:lang w:val="en-GB"/>
        </w:rPr>
        <w:t>3,4</w:t>
      </w:r>
      <w:r w:rsidRPr="00223013">
        <w:rPr>
          <w:rFonts w:ascii="Times New Roman" w:eastAsia="Calibri" w:hAnsi="Times New Roman" w:cs="Times New Roman"/>
          <w:sz w:val="24"/>
          <w:szCs w:val="24"/>
          <w:lang w:val="en-GB"/>
        </w:rPr>
        <w:t xml:space="preserve"> The improved outcome is also likely attributable to the widespread availability of modern systemic therapy</w:t>
      </w:r>
      <w:r w:rsidRPr="00223013">
        <w:rPr>
          <w:rFonts w:ascii="Times New Roman" w:eastAsia="Calibri" w:hAnsi="Times New Roman" w:cs="Times New Roman"/>
          <w:sz w:val="24"/>
          <w:szCs w:val="24"/>
          <w:vertAlign w:val="superscript"/>
          <w:lang w:val="en-GB"/>
        </w:rPr>
        <w:t>2,5,6,7</w:t>
      </w:r>
      <w:r w:rsidRPr="00223013">
        <w:rPr>
          <w:rFonts w:ascii="Times New Roman" w:eastAsia="Calibri" w:hAnsi="Times New Roman" w:cs="Times New Roman"/>
          <w:sz w:val="24"/>
          <w:szCs w:val="24"/>
          <w:lang w:val="en-GB"/>
        </w:rPr>
        <w:t>; a multimodal approach to cancer care which consists of surgery, radiotherapy as well as chemotherapy, hormonal or immunotherapy deployed in a neoadjuvant or adjuvant chemotherapeutic setting. In addition, increasing availability of and accessibility to modern diagnostic tools like brain computed tomography (CT) scanning in our practice</w:t>
      </w:r>
      <w:r w:rsidRPr="00223013">
        <w:rPr>
          <w:rFonts w:ascii="Times New Roman" w:eastAsia="Calibri" w:hAnsi="Times New Roman" w:cs="Times New Roman"/>
          <w:sz w:val="24"/>
          <w:szCs w:val="24"/>
          <w:vertAlign w:val="superscript"/>
          <w:lang w:val="en-GB"/>
        </w:rPr>
        <w:t>8</w:t>
      </w:r>
      <w:r w:rsidRPr="00223013">
        <w:rPr>
          <w:rFonts w:ascii="Times New Roman" w:eastAsia="Calibri" w:hAnsi="Times New Roman" w:cs="Times New Roman"/>
          <w:sz w:val="24"/>
          <w:szCs w:val="24"/>
          <w:lang w:val="en-GB"/>
        </w:rPr>
        <w:t xml:space="preserve"> allows the detection of these metachronous or synchronous secondary brain lesions</w:t>
      </w:r>
      <w:r w:rsidRPr="00223013">
        <w:rPr>
          <w:rFonts w:ascii="Times New Roman" w:eastAsia="Calibri" w:hAnsi="Times New Roman" w:cs="Times New Roman"/>
          <w:sz w:val="24"/>
          <w:szCs w:val="24"/>
          <w:vertAlign w:val="superscript"/>
          <w:lang w:val="en-GB"/>
        </w:rPr>
        <w:t>9,10</w:t>
      </w:r>
      <w:r w:rsidRPr="00223013">
        <w:rPr>
          <w:rFonts w:ascii="Times New Roman" w:eastAsia="Calibri" w:hAnsi="Times New Roman" w:cs="Times New Roman"/>
          <w:sz w:val="24"/>
          <w:szCs w:val="24"/>
          <w:lang w:val="en-GB"/>
        </w:rPr>
        <w:t xml:space="preserve"> which represent the most frequent intracranial tumours in some clinical series.</w:t>
      </w:r>
      <w:r w:rsidRPr="00223013">
        <w:rPr>
          <w:rFonts w:ascii="Times New Roman" w:eastAsia="Calibri" w:hAnsi="Times New Roman" w:cs="Times New Roman"/>
          <w:sz w:val="24"/>
          <w:szCs w:val="24"/>
          <w:vertAlign w:val="superscript"/>
          <w:lang w:val="en-GB"/>
        </w:rPr>
        <w:t>11</w:t>
      </w:r>
      <w:r w:rsidRPr="00223013">
        <w:rPr>
          <w:rFonts w:ascii="Times New Roman" w:eastAsia="Calibri" w:hAnsi="Times New Roman" w:cs="Times New Roman"/>
          <w:sz w:val="24"/>
          <w:szCs w:val="24"/>
          <w:lang w:val="en-GB"/>
        </w:rPr>
        <w:t xml:space="preserve"> </w:t>
      </w:r>
    </w:p>
    <w:p w:rsidR="0014662F" w:rsidRPr="00223013" w:rsidRDefault="0014662F" w:rsidP="0014662F">
      <w:pPr>
        <w:spacing w:line="480" w:lineRule="auto"/>
        <w:rPr>
          <w:rFonts w:ascii="Times New Roman" w:eastAsia="Calibri" w:hAnsi="Times New Roman" w:cs="Times New Roman"/>
          <w:sz w:val="24"/>
          <w:szCs w:val="24"/>
          <w:lang w:val="en-GB"/>
        </w:rPr>
      </w:pPr>
      <w:r w:rsidRPr="00223013">
        <w:rPr>
          <w:rFonts w:ascii="Times New Roman" w:eastAsia="Calibri" w:hAnsi="Times New Roman" w:cs="Times New Roman"/>
          <w:sz w:val="24"/>
          <w:szCs w:val="24"/>
          <w:lang w:val="en-GB"/>
        </w:rPr>
        <w:t xml:space="preserve">Existing treatment modalities for brain metastases include whole brain radiotherapy (WBRTH), surgical resection (metastasectomy), stereotactic radiosurgery (SRS) and palliative use of steroids </w:t>
      </w:r>
      <w:r w:rsidRPr="00223013">
        <w:rPr>
          <w:rFonts w:ascii="Times New Roman" w:eastAsia="Calibri" w:hAnsi="Times New Roman" w:cs="Times New Roman"/>
          <w:sz w:val="24"/>
          <w:szCs w:val="24"/>
          <w:vertAlign w:val="superscript"/>
          <w:lang w:val="en-GB"/>
        </w:rPr>
        <w:t>12</w:t>
      </w:r>
      <w:r w:rsidRPr="00223013">
        <w:rPr>
          <w:rFonts w:ascii="Times New Roman" w:eastAsia="Calibri" w:hAnsi="Times New Roman" w:cs="Times New Roman"/>
          <w:sz w:val="24"/>
          <w:szCs w:val="24"/>
          <w:lang w:val="en-GB"/>
        </w:rPr>
        <w:t>. When deployed in the BM setting, the treatment modalities extend survival by between 2-37 months, with selected patients who have access to all modalities having a further extension of survival; while no intervention usually results in mortality within a limited time interval.</w:t>
      </w:r>
      <w:r w:rsidRPr="00223013">
        <w:rPr>
          <w:rFonts w:ascii="Times New Roman" w:eastAsia="Calibri" w:hAnsi="Times New Roman" w:cs="Times New Roman"/>
          <w:sz w:val="24"/>
          <w:szCs w:val="24"/>
          <w:vertAlign w:val="superscript"/>
          <w:lang w:val="en-GB"/>
        </w:rPr>
        <w:t>2, 13-17</w:t>
      </w:r>
    </w:p>
    <w:p w:rsidR="0014662F" w:rsidRPr="00223013" w:rsidRDefault="0014662F" w:rsidP="0014662F">
      <w:pPr>
        <w:spacing w:line="480" w:lineRule="auto"/>
        <w:rPr>
          <w:rFonts w:ascii="Times New Roman" w:eastAsia="Calibri" w:hAnsi="Times New Roman" w:cs="Times New Roman"/>
          <w:sz w:val="24"/>
          <w:szCs w:val="24"/>
          <w:lang w:val="en-GB"/>
        </w:rPr>
      </w:pPr>
      <w:r w:rsidRPr="00223013">
        <w:rPr>
          <w:rFonts w:ascii="Times New Roman" w:eastAsia="Calibri" w:hAnsi="Times New Roman" w:cs="Times New Roman"/>
          <w:sz w:val="24"/>
          <w:szCs w:val="24"/>
          <w:lang w:val="en-GB"/>
        </w:rPr>
        <w:t>Surgical resection of BM from breast cancer  is traditionally reserved for patients with controlled/stable locoregional disease; optimal clinical performance index as well as good neurologic functional state, and a favourable (especially surface) location in the CNS either as  a solitary lesion or clustered configuration in multiple deposits.</w:t>
      </w:r>
      <w:r w:rsidRPr="00223013">
        <w:rPr>
          <w:rFonts w:ascii="Times New Roman" w:eastAsia="Calibri" w:hAnsi="Times New Roman" w:cs="Times New Roman"/>
          <w:sz w:val="24"/>
          <w:szCs w:val="24"/>
          <w:vertAlign w:val="superscript"/>
          <w:lang w:val="en-GB"/>
        </w:rPr>
        <w:t>6,12,13</w:t>
      </w:r>
      <w:r w:rsidRPr="00223013">
        <w:rPr>
          <w:rFonts w:ascii="Times New Roman" w:eastAsia="Calibri" w:hAnsi="Times New Roman" w:cs="Times New Roman"/>
          <w:sz w:val="24"/>
          <w:szCs w:val="24"/>
          <w:lang w:val="en-GB"/>
        </w:rPr>
        <w:t xml:space="preserve"> Ultimately the appropriate treatment option will be dependent on the patients’ graded prognostic assessment (GPA) score</w:t>
      </w:r>
      <w:r w:rsidRPr="00223013">
        <w:rPr>
          <w:rFonts w:ascii="Times New Roman" w:eastAsia="Calibri" w:hAnsi="Times New Roman" w:cs="Times New Roman"/>
          <w:sz w:val="24"/>
          <w:szCs w:val="24"/>
          <w:vertAlign w:val="superscript"/>
          <w:lang w:val="en-GB"/>
        </w:rPr>
        <w:t>18</w:t>
      </w:r>
      <w:r w:rsidRPr="00223013">
        <w:rPr>
          <w:rFonts w:ascii="Times New Roman" w:eastAsia="Calibri" w:hAnsi="Times New Roman" w:cs="Times New Roman"/>
          <w:sz w:val="24"/>
          <w:szCs w:val="24"/>
          <w:lang w:val="en-GB"/>
        </w:rPr>
        <w:t xml:space="preserve"> and available treatment modality. </w:t>
      </w:r>
    </w:p>
    <w:p w:rsidR="0014662F" w:rsidRPr="00223013" w:rsidRDefault="0014662F" w:rsidP="0014662F">
      <w:pPr>
        <w:spacing w:line="480" w:lineRule="auto"/>
        <w:rPr>
          <w:rFonts w:ascii="Times New Roman" w:eastAsia="Calibri" w:hAnsi="Times New Roman" w:cs="Times New Roman"/>
          <w:sz w:val="24"/>
          <w:szCs w:val="24"/>
          <w:lang w:val="en-GB"/>
        </w:rPr>
      </w:pPr>
      <w:r w:rsidRPr="00223013">
        <w:rPr>
          <w:rFonts w:ascii="Times New Roman" w:eastAsia="Calibri" w:hAnsi="Times New Roman" w:cs="Times New Roman"/>
          <w:sz w:val="24"/>
          <w:szCs w:val="24"/>
          <w:lang w:val="en-GB"/>
        </w:rPr>
        <w:lastRenderedPageBreak/>
        <w:t>There are many publications on the profile and outcome of management of cerebral metastases from breast cancer from developed countries</w:t>
      </w:r>
      <w:r w:rsidRPr="00223013">
        <w:rPr>
          <w:rFonts w:ascii="Times New Roman" w:eastAsia="Calibri" w:hAnsi="Times New Roman" w:cs="Times New Roman"/>
          <w:sz w:val="24"/>
          <w:szCs w:val="24"/>
          <w:vertAlign w:val="superscript"/>
          <w:lang w:val="en-GB"/>
        </w:rPr>
        <w:t>1,2,3,7,9,12</w:t>
      </w:r>
      <w:r w:rsidRPr="00223013">
        <w:rPr>
          <w:rFonts w:ascii="Times New Roman" w:eastAsia="Calibri" w:hAnsi="Times New Roman" w:cs="Times New Roman"/>
          <w:sz w:val="24"/>
          <w:szCs w:val="24"/>
          <w:lang w:val="en-GB"/>
        </w:rPr>
        <w:t>, but few from the developing countries.</w:t>
      </w:r>
      <w:r w:rsidRPr="00223013">
        <w:rPr>
          <w:rFonts w:ascii="Times New Roman" w:eastAsia="Calibri" w:hAnsi="Times New Roman" w:cs="Times New Roman"/>
          <w:sz w:val="24"/>
          <w:szCs w:val="24"/>
          <w:vertAlign w:val="superscript"/>
          <w:lang w:val="en-GB"/>
        </w:rPr>
        <w:t>19</w:t>
      </w:r>
      <w:r w:rsidRPr="00223013">
        <w:rPr>
          <w:rFonts w:ascii="Times New Roman" w:eastAsia="Calibri" w:hAnsi="Times New Roman" w:cs="Times New Roman"/>
          <w:sz w:val="24"/>
          <w:szCs w:val="24"/>
          <w:lang w:val="en-GB"/>
        </w:rPr>
        <w:t xml:space="preserve"> Our stated aim was to review our findings on the clinical and pathologic characteristics of brain</w:t>
      </w:r>
      <w:r w:rsidRPr="00223013">
        <w:rPr>
          <w:rFonts w:ascii="Times New Roman" w:eastAsia="Calibri" w:hAnsi="Times New Roman" w:cs="Times New Roman"/>
          <w:color w:val="FF0000"/>
          <w:sz w:val="24"/>
          <w:szCs w:val="24"/>
          <w:lang w:val="en-GB"/>
        </w:rPr>
        <w:t xml:space="preserve"> </w:t>
      </w:r>
      <w:r w:rsidRPr="00223013">
        <w:rPr>
          <w:rFonts w:ascii="Times New Roman" w:eastAsia="Calibri" w:hAnsi="Times New Roman" w:cs="Times New Roman"/>
          <w:sz w:val="24"/>
          <w:szCs w:val="24"/>
          <w:lang w:val="en-GB"/>
        </w:rPr>
        <w:t>metastases; from breast cancer along with outcomes of treatment in an oncological surgery practice of a developing country in sub-Saharan Africa. Specific objectives included; a review of the clinical course of breast cancer patients who develop brain metastases.</w:t>
      </w:r>
    </w:p>
    <w:p w:rsidR="0014662F" w:rsidRPr="00223013" w:rsidRDefault="0014662F" w:rsidP="0014662F">
      <w:pPr>
        <w:spacing w:line="480" w:lineRule="auto"/>
        <w:rPr>
          <w:rFonts w:ascii="Times New Roman" w:eastAsia="Calibri" w:hAnsi="Times New Roman" w:cs="Times New Roman"/>
          <w:b/>
          <w:sz w:val="24"/>
          <w:szCs w:val="24"/>
          <w:lang w:val="en-GB"/>
        </w:rPr>
      </w:pPr>
      <w:r w:rsidRPr="00223013">
        <w:rPr>
          <w:rFonts w:ascii="Times New Roman" w:eastAsia="Calibri" w:hAnsi="Times New Roman" w:cs="Times New Roman"/>
          <w:b/>
          <w:sz w:val="24"/>
          <w:szCs w:val="24"/>
          <w:lang w:val="en-GB"/>
        </w:rPr>
        <w:br w:type="page"/>
      </w:r>
      <w:r w:rsidRPr="00223013">
        <w:rPr>
          <w:rFonts w:ascii="Times New Roman" w:eastAsia="Calibri" w:hAnsi="Times New Roman" w:cs="Times New Roman"/>
          <w:b/>
          <w:sz w:val="24"/>
          <w:szCs w:val="24"/>
          <w:lang w:val="en-GB"/>
        </w:rPr>
        <w:lastRenderedPageBreak/>
        <w:t>Methods</w:t>
      </w:r>
    </w:p>
    <w:p w:rsidR="0014662F" w:rsidRPr="00223013" w:rsidRDefault="0014662F" w:rsidP="0014662F">
      <w:pPr>
        <w:spacing w:line="480" w:lineRule="auto"/>
        <w:rPr>
          <w:rFonts w:ascii="Times New Roman" w:eastAsia="Calibri" w:hAnsi="Times New Roman" w:cs="Times New Roman"/>
          <w:sz w:val="24"/>
          <w:szCs w:val="24"/>
          <w:lang w:val="en-GB"/>
        </w:rPr>
      </w:pPr>
      <w:r w:rsidRPr="00223013">
        <w:rPr>
          <w:rFonts w:ascii="Times New Roman" w:eastAsia="Calibri" w:hAnsi="Times New Roman" w:cs="Times New Roman"/>
          <w:sz w:val="24"/>
          <w:szCs w:val="24"/>
          <w:lang w:val="en-GB"/>
        </w:rPr>
        <w:t xml:space="preserve">Over a 10-year period from December 2007 till December 2017, all patients treated for breast cancer in our clinical practice, who developed brain metastases during treatment or follow up (3-monthly in the first year, 6-monthly in the second year and yearly from the third year) were recruited. </w:t>
      </w:r>
    </w:p>
    <w:p w:rsidR="0014662F" w:rsidRPr="00223013" w:rsidRDefault="0014662F" w:rsidP="0014662F">
      <w:pPr>
        <w:spacing w:line="480" w:lineRule="auto"/>
        <w:rPr>
          <w:rFonts w:ascii="Times New Roman" w:eastAsia="Calibri" w:hAnsi="Times New Roman" w:cs="Times New Roman"/>
          <w:sz w:val="24"/>
          <w:szCs w:val="24"/>
          <w:lang w:val="en-GB"/>
        </w:rPr>
      </w:pPr>
      <w:r w:rsidRPr="00223013">
        <w:rPr>
          <w:rFonts w:ascii="Times New Roman" w:eastAsia="Calibri" w:hAnsi="Times New Roman" w:cs="Times New Roman"/>
          <w:sz w:val="24"/>
          <w:szCs w:val="24"/>
          <w:lang w:val="en-GB"/>
        </w:rPr>
        <w:t xml:space="preserve">All information was recorded in Microsoft Excel spreadsheet. Each patient’s demographic characteristics, clinical and pathologic details, immunohistochemistry, treatment and clinical follow-up details were recorded and updated at each clinical consultation into the Oncology database of the division till end of study or patient demise. Prior consent had been obtained from the patients. Statistical analysis was done using SPSS Version 20.0. Data were summarized as percentages, proportions, or means and standard deviations. Univariate analysis was performed using the log rank test to compare overall survival between groups within a factor. Relationships and differences were considered statistically significant when p was &lt; 0.05. </w:t>
      </w:r>
    </w:p>
    <w:p w:rsidR="0014662F" w:rsidRPr="00223013" w:rsidRDefault="0014662F" w:rsidP="0014662F">
      <w:pPr>
        <w:spacing w:line="480" w:lineRule="auto"/>
        <w:rPr>
          <w:rFonts w:ascii="Times New Roman" w:eastAsia="Calibri" w:hAnsi="Times New Roman" w:cs="Times New Roman"/>
          <w:sz w:val="24"/>
          <w:szCs w:val="24"/>
          <w:lang w:val="en-GB"/>
        </w:rPr>
      </w:pPr>
      <w:r w:rsidRPr="00223013">
        <w:rPr>
          <w:rFonts w:ascii="Times New Roman" w:eastAsia="Calibri" w:hAnsi="Times New Roman" w:cs="Times New Roman"/>
          <w:sz w:val="24"/>
          <w:szCs w:val="24"/>
          <w:lang w:val="en-GB"/>
        </w:rPr>
        <w:t>Ethical approval was obtained from the state institutional review board under the Ministry of Health (MOH)</w:t>
      </w:r>
    </w:p>
    <w:p w:rsidR="0014662F" w:rsidRPr="00223013" w:rsidRDefault="0014662F" w:rsidP="0014662F">
      <w:pPr>
        <w:spacing w:before="240" w:line="480" w:lineRule="auto"/>
        <w:rPr>
          <w:rFonts w:ascii="Times New Roman" w:eastAsia="Calibri" w:hAnsi="Times New Roman" w:cs="Times New Roman"/>
          <w:b/>
          <w:bCs/>
          <w:i/>
          <w:sz w:val="24"/>
          <w:szCs w:val="24"/>
          <w:lang w:val="en-GB"/>
        </w:rPr>
      </w:pPr>
      <w:r w:rsidRPr="00223013">
        <w:rPr>
          <w:rFonts w:ascii="Times New Roman" w:eastAsia="Calibri" w:hAnsi="Times New Roman" w:cs="Times New Roman"/>
          <w:b/>
          <w:bCs/>
          <w:i/>
          <w:sz w:val="24"/>
          <w:szCs w:val="24"/>
          <w:lang w:val="en-GB"/>
        </w:rPr>
        <w:t>Clinical management of BM from breast cancer in our unit</w:t>
      </w:r>
    </w:p>
    <w:p w:rsidR="0014662F" w:rsidRPr="00223013" w:rsidRDefault="0014662F" w:rsidP="0014662F">
      <w:pPr>
        <w:spacing w:before="240" w:line="480" w:lineRule="auto"/>
        <w:rPr>
          <w:rFonts w:ascii="Times New Roman" w:eastAsia="Calibri" w:hAnsi="Times New Roman" w:cs="Times New Roman"/>
          <w:sz w:val="24"/>
          <w:szCs w:val="24"/>
          <w:lang w:val="en-GB"/>
        </w:rPr>
      </w:pPr>
      <w:r w:rsidRPr="00223013">
        <w:rPr>
          <w:rFonts w:ascii="Times New Roman" w:eastAsia="Calibri" w:hAnsi="Times New Roman" w:cs="Times New Roman"/>
          <w:sz w:val="24"/>
          <w:szCs w:val="24"/>
          <w:lang w:val="en-GB"/>
        </w:rPr>
        <w:t xml:space="preserve"> A clinical review (medical history and physical examination) that elicited neurological symptoms and signs suggestive of metastatic disease from a histologically confirmed primary breast cancer resulted in a cranial imaging, CT scan or magnetic resonance imaging (MRI). Upon confirmation of BM, stratification was made into synchronous or metachronous lesion, and as controlled or uncontrolled locoregional disease. The cohort with controlled locoregional disease had further CNS intervention viz WBRTH, surgery (metastasectomy) and/or steroids, whilst those with uncontrolled locoregional disease (with or without other </w:t>
      </w:r>
      <w:r w:rsidRPr="00223013">
        <w:rPr>
          <w:rFonts w:ascii="Times New Roman" w:eastAsia="Calibri" w:hAnsi="Times New Roman" w:cs="Times New Roman"/>
          <w:sz w:val="24"/>
          <w:szCs w:val="24"/>
          <w:lang w:val="en-GB"/>
        </w:rPr>
        <w:lastRenderedPageBreak/>
        <w:t>systemic metastases) had palliative treatment (steroids) along with symptomatic care. Figure 1 shows this treatment algorithm. Using the Breast-Graded Prognostic Assessment (GPA-B)</w:t>
      </w:r>
      <w:r w:rsidRPr="00223013">
        <w:rPr>
          <w:rFonts w:ascii="Times New Roman" w:eastAsia="Calibri" w:hAnsi="Times New Roman" w:cs="Times New Roman"/>
          <w:sz w:val="24"/>
          <w:szCs w:val="24"/>
          <w:vertAlign w:val="superscript"/>
          <w:lang w:val="en-GB"/>
        </w:rPr>
        <w:t>20</w:t>
      </w:r>
      <w:r w:rsidRPr="00223013">
        <w:rPr>
          <w:rFonts w:ascii="Times New Roman" w:eastAsia="Calibri" w:hAnsi="Times New Roman" w:cs="Times New Roman"/>
          <w:sz w:val="24"/>
          <w:szCs w:val="24"/>
          <w:lang w:val="en-GB"/>
        </w:rPr>
        <w:t xml:space="preserve"> which is a more recent version of the original GPA</w:t>
      </w:r>
      <w:r w:rsidRPr="00223013">
        <w:rPr>
          <w:rFonts w:ascii="Times New Roman" w:eastAsia="Calibri" w:hAnsi="Times New Roman" w:cs="Times New Roman"/>
          <w:sz w:val="24"/>
          <w:szCs w:val="24"/>
          <w:vertAlign w:val="superscript"/>
          <w:lang w:val="en-GB"/>
        </w:rPr>
        <w:t>21</w:t>
      </w:r>
      <w:r w:rsidRPr="00223013">
        <w:rPr>
          <w:rFonts w:ascii="Times New Roman" w:eastAsia="Calibri" w:hAnsi="Times New Roman" w:cs="Times New Roman"/>
          <w:sz w:val="24"/>
          <w:szCs w:val="24"/>
          <w:lang w:val="en-GB"/>
        </w:rPr>
        <w:t>, we established scores using the Karnofsky performance status (KPS), immunohistochemistry and age. Those with scores greater than 2.0 with controlled/stable locoregional disease were reviewed by the neuro-surgical team to determine resectability of the BM; while those with unfavourable CNS disease-configuration had WBRTH and steroids. Select cases with multiple BM had surgery of the dominant lesion, the one producing significant neurologic compromise; adjacent lesions were sometimes resected via a common surgical approach.</w:t>
      </w:r>
    </w:p>
    <w:p w:rsidR="0014662F" w:rsidRPr="00223013" w:rsidRDefault="0014662F" w:rsidP="0014662F">
      <w:pPr>
        <w:spacing w:before="240" w:line="480" w:lineRule="auto"/>
        <w:rPr>
          <w:rFonts w:ascii="Times New Roman" w:eastAsia="Calibri" w:hAnsi="Times New Roman" w:cs="Times New Roman"/>
          <w:b/>
          <w:sz w:val="24"/>
          <w:szCs w:val="24"/>
          <w:lang w:val="en-GB"/>
        </w:rPr>
      </w:pPr>
      <w:r w:rsidRPr="00223013">
        <w:rPr>
          <w:rFonts w:ascii="Times New Roman" w:eastAsia="Calibri" w:hAnsi="Times New Roman" w:cs="Times New Roman"/>
          <w:b/>
          <w:sz w:val="24"/>
          <w:szCs w:val="24"/>
          <w:lang w:val="en-GB"/>
        </w:rPr>
        <w:t>Results</w:t>
      </w:r>
    </w:p>
    <w:p w:rsidR="0014662F" w:rsidRPr="00223013" w:rsidRDefault="0014662F" w:rsidP="0014662F">
      <w:pPr>
        <w:spacing w:before="240" w:line="480" w:lineRule="auto"/>
        <w:rPr>
          <w:rFonts w:ascii="Times New Roman" w:eastAsia="Calibri" w:hAnsi="Times New Roman" w:cs="Times New Roman"/>
          <w:sz w:val="24"/>
          <w:szCs w:val="24"/>
          <w:lang w:val="en-GB"/>
        </w:rPr>
      </w:pPr>
      <w:r w:rsidRPr="00223013">
        <w:rPr>
          <w:rFonts w:ascii="Times New Roman" w:eastAsia="Calibri" w:hAnsi="Times New Roman" w:cs="Times New Roman"/>
          <w:sz w:val="24"/>
          <w:szCs w:val="24"/>
          <w:lang w:val="en-GB"/>
        </w:rPr>
        <w:t>Out of a total of one thousand, nine hundred and seventy-one (1971) histopathologically confirmed cases of breast cancer over the study period, 266 patients (13.5%) had brain metastases. These were cases of breast cancer specifically managed in our surgical oncology unit. Cases lost to follow up were 47 (17.7%) and were excluded from the study. The results of 219 patients who had full clinical details were included in the analysis.</w:t>
      </w:r>
    </w:p>
    <w:p w:rsidR="0014662F" w:rsidRPr="00223013" w:rsidRDefault="0014662F" w:rsidP="0014662F">
      <w:pPr>
        <w:spacing w:before="240" w:line="480" w:lineRule="auto"/>
        <w:rPr>
          <w:rFonts w:ascii="Times New Roman" w:eastAsia="Calibri" w:hAnsi="Times New Roman" w:cs="Times New Roman"/>
          <w:b/>
          <w:bCs/>
          <w:sz w:val="24"/>
          <w:szCs w:val="24"/>
          <w:lang w:val="en-GB"/>
        </w:rPr>
      </w:pPr>
      <w:r w:rsidRPr="00223013">
        <w:rPr>
          <w:rFonts w:ascii="Times New Roman" w:eastAsia="Calibri" w:hAnsi="Times New Roman" w:cs="Times New Roman"/>
          <w:b/>
          <w:bCs/>
          <w:sz w:val="24"/>
          <w:szCs w:val="24"/>
          <w:lang w:val="en-GB"/>
        </w:rPr>
        <w:t>Clinicopathologic Profile (Table 1)</w:t>
      </w:r>
    </w:p>
    <w:p w:rsidR="0014662F" w:rsidRPr="00223013" w:rsidRDefault="0014662F" w:rsidP="0014662F">
      <w:pPr>
        <w:spacing w:before="240" w:line="480" w:lineRule="auto"/>
        <w:rPr>
          <w:rFonts w:ascii="Times New Roman" w:eastAsia="Calibri" w:hAnsi="Times New Roman" w:cs="Times New Roman"/>
          <w:sz w:val="24"/>
          <w:szCs w:val="24"/>
          <w:lang w:val="en-GB"/>
        </w:rPr>
      </w:pPr>
      <w:r w:rsidRPr="00223013">
        <w:rPr>
          <w:rFonts w:ascii="Times New Roman" w:eastAsia="Calibri" w:hAnsi="Times New Roman" w:cs="Times New Roman"/>
          <w:sz w:val="24"/>
          <w:szCs w:val="24"/>
          <w:lang w:val="en-GB"/>
        </w:rPr>
        <w:t xml:space="preserve"> The median age was 46 (range 32-67) years and the predominant histopathologic type was invasive ductal carcinoma in 157 (71.7%) patients. Synchronous BM was diagnosed in 44 (20.1%) patients while metachronous BM occurred in 175 (79.9%) patients. Intermediate/ high-grade histopathologic type predominated in 200 (91.3%), and a histopathologically positive nodal status was noted in 185 (84.5%) of the patients with brain metastases. One hundred and forty-eight (67.6%) had stage III or IV disease at the time of breast cancer diagnosis.</w:t>
      </w:r>
    </w:p>
    <w:p w:rsidR="0014662F" w:rsidRPr="00223013" w:rsidRDefault="0014662F" w:rsidP="0014662F">
      <w:pPr>
        <w:spacing w:before="240" w:line="480" w:lineRule="auto"/>
        <w:rPr>
          <w:rFonts w:ascii="Times New Roman" w:eastAsia="Calibri" w:hAnsi="Times New Roman" w:cs="Times New Roman"/>
          <w:sz w:val="24"/>
          <w:szCs w:val="24"/>
          <w:lang w:val="en-GB"/>
        </w:rPr>
      </w:pPr>
      <w:r w:rsidRPr="00223013">
        <w:rPr>
          <w:rFonts w:ascii="Times New Roman" w:eastAsia="Calibri" w:hAnsi="Times New Roman" w:cs="Times New Roman"/>
          <w:sz w:val="24"/>
          <w:szCs w:val="24"/>
          <w:lang w:val="en-GB"/>
        </w:rPr>
        <w:lastRenderedPageBreak/>
        <w:t xml:space="preserve">The ER, PR and Her2neu receptor status, available for 168 patients, showed that Luminal A was present in 97 (57.5%) patients, Her2 enriched in 38 (23.1%), and Basal like in 33 (19.4%). Ki-67 test was not routinely done- hence Luminal B cases could not be ascertained. Table 1 shows these clinicopathologic profiles. </w:t>
      </w:r>
    </w:p>
    <w:p w:rsidR="0014662F" w:rsidRPr="00223013" w:rsidRDefault="0014662F" w:rsidP="0014662F">
      <w:pPr>
        <w:spacing w:before="240" w:line="480" w:lineRule="auto"/>
        <w:rPr>
          <w:rFonts w:ascii="Times New Roman" w:eastAsia="Calibri" w:hAnsi="Times New Roman" w:cs="Times New Roman"/>
          <w:sz w:val="24"/>
          <w:szCs w:val="24"/>
          <w:lang w:val="en-GB"/>
        </w:rPr>
      </w:pPr>
      <w:r w:rsidRPr="00223013">
        <w:rPr>
          <w:rFonts w:ascii="Times New Roman" w:eastAsia="Calibri" w:hAnsi="Times New Roman" w:cs="Times New Roman"/>
          <w:sz w:val="24"/>
          <w:szCs w:val="24"/>
          <w:lang w:val="en-GB"/>
        </w:rPr>
        <w:t xml:space="preserve">The treatment of the primary breast carcinoma consisted primarily of surgery and chemotherapy. Surgical management for the primary breast lesions involved modified radical mastectomy in 162 (74.0%) patients. Chemotherapy was administered in 210 patients (95.9%); this was both neo-adjuvant and adjuvant in 99 patients (47.2%), neoadjuvant alone in 72 (34.3%) and adjuvant only in 39 (18.5%). A total of 27 (12.3%) patients had Transtuzumab-Herceptin based on the immunohistochemistry report.  Adjuvant external beam radiotherapy was administered to 73 (33.3%) patients. Tamoxifen and Arimidex were the hormonal therapy drug therapies used. </w:t>
      </w:r>
    </w:p>
    <w:p w:rsidR="0014662F" w:rsidRPr="00223013" w:rsidRDefault="0014662F" w:rsidP="0014662F">
      <w:pPr>
        <w:spacing w:before="240" w:line="480" w:lineRule="auto"/>
        <w:rPr>
          <w:rFonts w:ascii="Times New Roman" w:eastAsia="Calibri" w:hAnsi="Times New Roman" w:cs="Times New Roman"/>
          <w:sz w:val="24"/>
          <w:szCs w:val="24"/>
          <w:lang w:val="en-GB"/>
        </w:rPr>
      </w:pPr>
      <w:r w:rsidRPr="00223013">
        <w:rPr>
          <w:rFonts w:ascii="Times New Roman" w:eastAsia="Calibri" w:hAnsi="Times New Roman" w:cs="Times New Roman"/>
          <w:sz w:val="24"/>
          <w:szCs w:val="24"/>
          <w:lang w:val="en-GB"/>
        </w:rPr>
        <w:t>At enrolment 98 (44.7%) patients had controlled locoregional disease whilst more than half, 121 (55.3%), had either loco-regional recurrence or systemic metastases, especially pulmonary in 83/121 (68.6%).</w:t>
      </w:r>
    </w:p>
    <w:p w:rsidR="0014662F" w:rsidRPr="00223013" w:rsidRDefault="0014662F" w:rsidP="0014662F">
      <w:pPr>
        <w:spacing w:before="240" w:line="480" w:lineRule="auto"/>
        <w:rPr>
          <w:rFonts w:ascii="Times New Roman" w:eastAsia="Calibri" w:hAnsi="Times New Roman" w:cs="Times New Roman"/>
          <w:b/>
          <w:bCs/>
          <w:sz w:val="24"/>
          <w:szCs w:val="24"/>
          <w:lang w:val="en-GB"/>
        </w:rPr>
      </w:pPr>
      <w:r w:rsidRPr="00223013">
        <w:rPr>
          <w:rFonts w:ascii="Times New Roman" w:eastAsia="Calibri" w:hAnsi="Times New Roman" w:cs="Times New Roman"/>
          <w:b/>
          <w:bCs/>
          <w:sz w:val="24"/>
          <w:szCs w:val="24"/>
          <w:lang w:val="en-GB"/>
        </w:rPr>
        <w:t>Pattern of Brain Metastases in patients, and treatment (Table 2)</w:t>
      </w:r>
    </w:p>
    <w:p w:rsidR="0014662F" w:rsidRPr="00223013" w:rsidRDefault="0014662F" w:rsidP="0014662F">
      <w:pPr>
        <w:spacing w:before="240" w:line="480" w:lineRule="auto"/>
        <w:rPr>
          <w:rFonts w:ascii="Times New Roman" w:eastAsia="Calibri" w:hAnsi="Times New Roman" w:cs="Times New Roman"/>
          <w:sz w:val="24"/>
          <w:szCs w:val="24"/>
          <w:lang w:val="en-GB"/>
        </w:rPr>
      </w:pPr>
      <w:r w:rsidRPr="00223013">
        <w:rPr>
          <w:rFonts w:ascii="Times New Roman" w:eastAsia="Calibri" w:hAnsi="Times New Roman" w:cs="Times New Roman"/>
          <w:sz w:val="24"/>
          <w:szCs w:val="24"/>
          <w:lang w:val="en-GB"/>
        </w:rPr>
        <w:t>The commonest neurologic symptomatology included headaches in 192 (87.7%), limb paresis in184 (84.0%), seizures in 114 (52.1%) and an altered mental state in 109 (49.8%). Others were visual complaints, nausea/vomiting, gait abnormalities, memory loss and dysphasia.</w:t>
      </w:r>
    </w:p>
    <w:p w:rsidR="0014662F" w:rsidRPr="00223013" w:rsidRDefault="0014662F" w:rsidP="0014662F">
      <w:pPr>
        <w:spacing w:before="240" w:line="480" w:lineRule="auto"/>
        <w:rPr>
          <w:rFonts w:ascii="Times New Roman" w:eastAsia="Calibri" w:hAnsi="Times New Roman" w:cs="Times New Roman"/>
          <w:sz w:val="24"/>
          <w:szCs w:val="24"/>
          <w:lang w:val="en-GB"/>
        </w:rPr>
      </w:pPr>
      <w:r w:rsidRPr="00223013">
        <w:rPr>
          <w:rFonts w:ascii="Times New Roman" w:eastAsia="Calibri" w:hAnsi="Times New Roman" w:cs="Times New Roman"/>
          <w:sz w:val="24"/>
          <w:szCs w:val="24"/>
          <w:lang w:val="en-GB"/>
        </w:rPr>
        <w:t xml:space="preserve">Radiologic information was available for 183 (83.6%) patients regarding the pattern of BM. Of these 183 patients, multiple metastases occurred in 101 (55.2%), while solitary lesions were seen in 82 (44.8%). The commonest sites of BM were the cerebrum and cerebellum; the brainstem was less often involved. Leptomeningeal Carcinomatosis (LMC) was diagnosed </w:t>
      </w:r>
      <w:r w:rsidRPr="00223013">
        <w:rPr>
          <w:rFonts w:ascii="Times New Roman" w:eastAsia="Calibri" w:hAnsi="Times New Roman" w:cs="Times New Roman"/>
          <w:sz w:val="24"/>
          <w:szCs w:val="24"/>
          <w:lang w:val="en-GB"/>
        </w:rPr>
        <w:lastRenderedPageBreak/>
        <w:t>radiologically in 7 (3.8%). The GPA-B showed that 153 (69.9%) patients had a score ≤ 2.0 whilst 66 (30.1%) patients had scores ≥ 2.5. This resulted in the clinical decision to have most patients receive either WBRTH with steroids, or steroids alone. Of the 66 patients that merited local therapy (neurosurgery) along with WBRTH and steroids, only 32 (48.5%) patients had neurosurgery for various logistic reasons. We noted symptomatic relief within 48-96 hours of commencing treatment in up to 96% of patients administered steroids for the symptom of headaches. This steroid regimen involved intravenous dexamethasone 8mg stat or 10mg by mouth, followed by 4mg tablets 8-hourly.</w:t>
      </w:r>
    </w:p>
    <w:p w:rsidR="0014662F" w:rsidRPr="00223013" w:rsidRDefault="0014662F" w:rsidP="0014662F">
      <w:pPr>
        <w:spacing w:line="480" w:lineRule="auto"/>
        <w:rPr>
          <w:rFonts w:ascii="Times New Roman" w:eastAsia="Calibri" w:hAnsi="Times New Roman" w:cs="Times New Roman"/>
          <w:sz w:val="24"/>
          <w:szCs w:val="24"/>
        </w:rPr>
      </w:pPr>
      <w:r w:rsidRPr="00223013">
        <w:rPr>
          <w:rFonts w:ascii="Times New Roman" w:eastAsia="Calibri" w:hAnsi="Times New Roman" w:cs="Times New Roman"/>
          <w:sz w:val="24"/>
          <w:szCs w:val="24"/>
          <w:lang w:val="en-GB"/>
        </w:rPr>
        <w:t xml:space="preserve">The median duration from breast cancer diagnosis to development of symptoms and signs of BM was 17.2 (range 3.0-21.9) months, while from diagnosing BM to demise was 4.6 (range 0.2-37.8) months. Table 3 shows the univariate analysis of </w:t>
      </w:r>
      <w:r w:rsidRPr="00223013">
        <w:rPr>
          <w:rFonts w:ascii="Times New Roman" w:eastAsia="Calibri" w:hAnsi="Times New Roman" w:cs="Times New Roman"/>
          <w:sz w:val="24"/>
          <w:szCs w:val="24"/>
        </w:rPr>
        <w:t>median survival following treatment of brain metastases by clinical characteristics</w:t>
      </w:r>
      <w:r w:rsidRPr="00223013">
        <w:rPr>
          <w:rFonts w:ascii="Times New Roman" w:eastAsia="Calibri" w:hAnsi="Times New Roman" w:cs="Times New Roman"/>
          <w:sz w:val="24"/>
          <w:szCs w:val="24"/>
          <w:lang w:val="en-GB"/>
        </w:rPr>
        <w:t>. Eleven patients (5%) were alive with disease and 208 (95%) had died of disease at the end of the study period. Table 4 is a summary of the cox regression analysis. Notably p</w:t>
      </w:r>
      <w:r w:rsidRPr="00223013">
        <w:rPr>
          <w:rFonts w:ascii="Times New Roman" w:eastAsia="Calibri" w:hAnsi="Times New Roman" w:cs="Times New Roman"/>
          <w:sz w:val="24"/>
          <w:szCs w:val="24"/>
        </w:rPr>
        <w:t xml:space="preserve">atients who had controlled </w:t>
      </w:r>
      <w:r w:rsidRPr="00223013">
        <w:rPr>
          <w:rFonts w:ascii="Times New Roman" w:eastAsia="Calibri" w:hAnsi="Times New Roman" w:cs="Times New Roman"/>
          <w:sz w:val="24"/>
          <w:szCs w:val="24"/>
          <w:lang w:val="en-GB"/>
        </w:rPr>
        <w:t>l</w:t>
      </w:r>
      <w:r w:rsidRPr="00223013">
        <w:rPr>
          <w:rFonts w:ascii="Times New Roman" w:eastAsia="Calibri" w:hAnsi="Times New Roman" w:cs="Times New Roman"/>
          <w:sz w:val="24"/>
          <w:szCs w:val="24"/>
        </w:rPr>
        <w:t xml:space="preserve">ocoregional BM had 27% lower risk of mortality compared to those with uncontrolled locoregional BM and this was found to be statistically significant. </w:t>
      </w:r>
      <w:r w:rsidRPr="00223013">
        <w:rPr>
          <w:rFonts w:ascii="Times New Roman" w:eastAsia="Calibri" w:hAnsi="Times New Roman" w:cs="Times New Roman"/>
          <w:sz w:val="24"/>
          <w:szCs w:val="24"/>
          <w:lang w:val="en-GB"/>
        </w:rPr>
        <w:t>P</w:t>
      </w:r>
      <w:r w:rsidRPr="00223013">
        <w:rPr>
          <w:rFonts w:ascii="Times New Roman" w:eastAsia="Calibri" w:hAnsi="Times New Roman" w:cs="Times New Roman"/>
          <w:sz w:val="24"/>
          <w:szCs w:val="24"/>
        </w:rPr>
        <w:t>atients who had neurosurgery</w:t>
      </w:r>
      <w:r w:rsidRPr="00223013">
        <w:rPr>
          <w:rFonts w:ascii="Times New Roman" w:eastAsia="Calibri" w:hAnsi="Times New Roman" w:cs="Times New Roman"/>
          <w:sz w:val="24"/>
          <w:szCs w:val="24"/>
          <w:lang w:val="en-GB"/>
        </w:rPr>
        <w:t>, WBRTH</w:t>
      </w:r>
      <w:r w:rsidRPr="00223013">
        <w:rPr>
          <w:rFonts w:ascii="Times New Roman" w:eastAsia="Calibri" w:hAnsi="Times New Roman" w:cs="Times New Roman"/>
          <w:sz w:val="24"/>
          <w:szCs w:val="24"/>
        </w:rPr>
        <w:t xml:space="preserve"> and steroid treatment</w:t>
      </w:r>
      <w:r w:rsidRPr="00223013">
        <w:rPr>
          <w:rFonts w:ascii="Times New Roman" w:eastAsia="Calibri" w:hAnsi="Times New Roman" w:cs="Times New Roman"/>
          <w:sz w:val="24"/>
          <w:szCs w:val="24"/>
          <w:lang w:val="en-GB"/>
        </w:rPr>
        <w:t xml:space="preserve"> did not differ significantly in the risk of</w:t>
      </w:r>
      <w:r w:rsidRPr="00223013">
        <w:rPr>
          <w:rFonts w:ascii="Times New Roman" w:eastAsia="Calibri" w:hAnsi="Times New Roman" w:cs="Times New Roman"/>
          <w:sz w:val="24"/>
          <w:szCs w:val="24"/>
        </w:rPr>
        <w:t xml:space="preserve"> mortality compared to women </w:t>
      </w:r>
      <w:r w:rsidRPr="00223013">
        <w:rPr>
          <w:rFonts w:ascii="Times New Roman" w:eastAsia="Calibri" w:hAnsi="Times New Roman" w:cs="Times New Roman"/>
          <w:sz w:val="24"/>
          <w:szCs w:val="24"/>
          <w:lang w:val="en-GB"/>
        </w:rPr>
        <w:t xml:space="preserve">who had only steroid treatment. However, women who had WBRTH and </w:t>
      </w:r>
      <w:r w:rsidRPr="00223013">
        <w:rPr>
          <w:rFonts w:ascii="Times New Roman" w:eastAsia="Calibri" w:hAnsi="Times New Roman" w:cs="Times New Roman"/>
          <w:sz w:val="24"/>
          <w:szCs w:val="24"/>
        </w:rPr>
        <w:t>steroid</w:t>
      </w:r>
      <w:r w:rsidRPr="00223013">
        <w:rPr>
          <w:rFonts w:ascii="Times New Roman" w:eastAsia="Calibri" w:hAnsi="Times New Roman" w:cs="Times New Roman"/>
          <w:sz w:val="24"/>
          <w:szCs w:val="24"/>
          <w:lang w:val="en-GB"/>
        </w:rPr>
        <w:t xml:space="preserve"> treatment had 18% lower risk of mortality when compared to those who had only steroid therapy</w:t>
      </w:r>
      <w:r w:rsidRPr="00223013">
        <w:rPr>
          <w:rFonts w:ascii="Times New Roman" w:eastAsia="Calibri" w:hAnsi="Times New Roman" w:cs="Times New Roman"/>
          <w:sz w:val="24"/>
          <w:szCs w:val="24"/>
        </w:rPr>
        <w:t xml:space="preserve">. </w:t>
      </w:r>
    </w:p>
    <w:p w:rsidR="0014662F" w:rsidRPr="00223013" w:rsidRDefault="0014662F" w:rsidP="0014662F">
      <w:pPr>
        <w:spacing w:line="480" w:lineRule="auto"/>
        <w:rPr>
          <w:rFonts w:ascii="Times New Roman" w:eastAsia="Calibri" w:hAnsi="Times New Roman" w:cs="Times New Roman"/>
          <w:sz w:val="24"/>
          <w:szCs w:val="24"/>
          <w:lang w:val="en-GB"/>
        </w:rPr>
      </w:pPr>
      <w:r w:rsidRPr="00223013">
        <w:rPr>
          <w:rFonts w:ascii="Times New Roman" w:eastAsia="Calibri" w:hAnsi="Times New Roman" w:cs="Times New Roman"/>
          <w:sz w:val="24"/>
          <w:szCs w:val="24"/>
        </w:rPr>
        <w:t xml:space="preserve">However patients with a GPA score of ≤2 were significantly more likely to die earlier than those with GPA ≥2.5. Furthermore those with </w:t>
      </w:r>
      <w:r w:rsidRPr="00223013">
        <w:rPr>
          <w:rFonts w:ascii="Times New Roman" w:eastAsia="Calibri" w:hAnsi="Times New Roman" w:cs="Times New Roman"/>
          <w:sz w:val="24"/>
          <w:szCs w:val="24"/>
          <w:lang w:val="en-GB"/>
        </w:rPr>
        <w:t>K</w:t>
      </w:r>
      <w:r w:rsidRPr="00223013">
        <w:rPr>
          <w:rFonts w:ascii="Times New Roman" w:eastAsia="Calibri" w:hAnsi="Times New Roman" w:cs="Times New Roman"/>
          <w:sz w:val="24"/>
          <w:szCs w:val="24"/>
        </w:rPr>
        <w:t>arnofsky performance score &lt;</w:t>
      </w:r>
      <w:r w:rsidRPr="00223013">
        <w:rPr>
          <w:rFonts w:ascii="Times New Roman" w:eastAsia="Calibri" w:hAnsi="Times New Roman" w:cs="Times New Roman"/>
          <w:sz w:val="24"/>
          <w:szCs w:val="24"/>
          <w:lang w:val="en-GB"/>
        </w:rPr>
        <w:t>7</w:t>
      </w:r>
      <w:r w:rsidRPr="00223013">
        <w:rPr>
          <w:rFonts w:ascii="Times New Roman" w:eastAsia="Calibri" w:hAnsi="Times New Roman" w:cs="Times New Roman"/>
          <w:sz w:val="24"/>
          <w:szCs w:val="24"/>
        </w:rPr>
        <w:t>0 were 1.6 times at risk of mortality compared to those ≥</w:t>
      </w:r>
      <w:r w:rsidRPr="00223013">
        <w:rPr>
          <w:rFonts w:ascii="Times New Roman" w:eastAsia="Calibri" w:hAnsi="Times New Roman" w:cs="Times New Roman"/>
          <w:sz w:val="24"/>
          <w:szCs w:val="24"/>
          <w:lang w:val="en-GB"/>
        </w:rPr>
        <w:t>7</w:t>
      </w:r>
      <w:r w:rsidRPr="00223013">
        <w:rPr>
          <w:rFonts w:ascii="Times New Roman" w:eastAsia="Calibri" w:hAnsi="Times New Roman" w:cs="Times New Roman"/>
          <w:sz w:val="24"/>
          <w:szCs w:val="24"/>
        </w:rPr>
        <w:t>0 and it was a statistically significant higher risk. The association between the pattern of BM metastatis and mortality was not statistically significant. Immunohistochemistry type had no statistica</w:t>
      </w:r>
      <w:r w:rsidRPr="00223013">
        <w:rPr>
          <w:rFonts w:ascii="Times New Roman" w:eastAsia="Calibri" w:hAnsi="Times New Roman" w:cs="Times New Roman"/>
          <w:sz w:val="24"/>
          <w:szCs w:val="24"/>
          <w:lang w:val="en-GB"/>
        </w:rPr>
        <w:t>l</w:t>
      </w:r>
      <w:r w:rsidRPr="00223013">
        <w:rPr>
          <w:rFonts w:ascii="Times New Roman" w:eastAsia="Calibri" w:hAnsi="Times New Roman" w:cs="Times New Roman"/>
          <w:sz w:val="24"/>
          <w:szCs w:val="24"/>
        </w:rPr>
        <w:t>l</w:t>
      </w:r>
      <w:r w:rsidRPr="00223013">
        <w:rPr>
          <w:rFonts w:ascii="Times New Roman" w:eastAsia="Calibri" w:hAnsi="Times New Roman" w:cs="Times New Roman"/>
          <w:sz w:val="24"/>
          <w:szCs w:val="24"/>
          <w:lang w:val="en-GB"/>
        </w:rPr>
        <w:t>y</w:t>
      </w:r>
      <w:r w:rsidRPr="00223013">
        <w:rPr>
          <w:rFonts w:ascii="Times New Roman" w:eastAsia="Calibri" w:hAnsi="Times New Roman" w:cs="Times New Roman"/>
          <w:sz w:val="24"/>
          <w:szCs w:val="24"/>
        </w:rPr>
        <w:t xml:space="preserve"> significant association with mortality. </w:t>
      </w:r>
    </w:p>
    <w:p w:rsidR="0014662F" w:rsidRPr="00223013" w:rsidRDefault="0014662F" w:rsidP="0014662F">
      <w:pPr>
        <w:spacing w:before="240" w:line="480" w:lineRule="auto"/>
        <w:rPr>
          <w:rFonts w:ascii="Times New Roman" w:eastAsia="Calibri" w:hAnsi="Times New Roman" w:cs="Times New Roman"/>
          <w:b/>
          <w:sz w:val="24"/>
          <w:szCs w:val="24"/>
          <w:lang w:val="en-GB"/>
        </w:rPr>
      </w:pPr>
      <w:r w:rsidRPr="00223013">
        <w:rPr>
          <w:rFonts w:ascii="Times New Roman" w:eastAsia="Calibri" w:hAnsi="Times New Roman" w:cs="Times New Roman"/>
          <w:b/>
          <w:sz w:val="24"/>
          <w:szCs w:val="24"/>
          <w:lang w:val="en-GB"/>
        </w:rPr>
        <w:br w:type="page"/>
      </w:r>
      <w:r w:rsidRPr="00223013">
        <w:rPr>
          <w:rFonts w:ascii="Times New Roman" w:eastAsia="Calibri" w:hAnsi="Times New Roman" w:cs="Times New Roman"/>
          <w:b/>
          <w:sz w:val="24"/>
          <w:szCs w:val="24"/>
          <w:lang w:val="en-GB"/>
        </w:rPr>
        <w:lastRenderedPageBreak/>
        <w:t>Discussion</w:t>
      </w:r>
    </w:p>
    <w:p w:rsidR="0014662F" w:rsidRPr="00223013" w:rsidRDefault="0014662F" w:rsidP="0014662F">
      <w:pPr>
        <w:spacing w:before="240" w:line="480" w:lineRule="auto"/>
        <w:rPr>
          <w:rFonts w:ascii="Times New Roman" w:eastAsia="Calibri" w:hAnsi="Times New Roman" w:cs="Times New Roman"/>
          <w:sz w:val="24"/>
          <w:szCs w:val="24"/>
          <w:lang w:val="en-GB"/>
        </w:rPr>
      </w:pPr>
      <w:r w:rsidRPr="00223013">
        <w:rPr>
          <w:rFonts w:ascii="Times New Roman" w:eastAsia="Calibri" w:hAnsi="Times New Roman" w:cs="Times New Roman"/>
          <w:sz w:val="24"/>
          <w:szCs w:val="24"/>
          <w:lang w:val="en-GB"/>
        </w:rPr>
        <w:t>Brain metastases (BM) from breast cancer is an ominous prognostic sign</w:t>
      </w:r>
      <w:r w:rsidRPr="00223013">
        <w:rPr>
          <w:rFonts w:ascii="Times New Roman" w:eastAsia="Calibri" w:hAnsi="Times New Roman" w:cs="Times New Roman"/>
          <w:sz w:val="24"/>
          <w:szCs w:val="24"/>
          <w:vertAlign w:val="superscript"/>
          <w:lang w:val="en-GB"/>
        </w:rPr>
        <w:t>3</w:t>
      </w:r>
      <w:r w:rsidRPr="00223013">
        <w:rPr>
          <w:rFonts w:ascii="Times New Roman" w:eastAsia="Calibri" w:hAnsi="Times New Roman" w:cs="Times New Roman"/>
          <w:sz w:val="24"/>
          <w:szCs w:val="24"/>
          <w:lang w:val="en-GB"/>
        </w:rPr>
        <w:t xml:space="preserve"> as it many times heralds the last lap in the intricate interplay of the pathophysiology/biology of the disease, the patient and available treatment options. The CNS serves as a sanctuary for malignant cells and shields them from the effects of potent multiagent chemotherapeutic regimens that promote increased disease-free survival (DFS) time for patients with breast cancer.</w:t>
      </w:r>
      <w:r w:rsidRPr="00223013">
        <w:rPr>
          <w:rFonts w:ascii="Times New Roman" w:eastAsia="Calibri" w:hAnsi="Times New Roman" w:cs="Times New Roman"/>
          <w:sz w:val="24"/>
          <w:szCs w:val="24"/>
          <w:vertAlign w:val="superscript"/>
          <w:lang w:val="en-GB"/>
        </w:rPr>
        <w:t>22-24</w:t>
      </w:r>
      <w:r w:rsidRPr="00223013">
        <w:rPr>
          <w:rFonts w:ascii="Times New Roman" w:eastAsia="Calibri" w:hAnsi="Times New Roman" w:cs="Times New Roman"/>
          <w:sz w:val="24"/>
          <w:szCs w:val="24"/>
          <w:lang w:val="en-GB"/>
        </w:rPr>
        <w:t xml:space="preserve"> This has been attributed to the walling-off effects of the blood brain barrier which impairs the efficacy of the chemotherapeutic agents in the brain, in contrast to the situation with the malignant cells in other parts of the body.</w:t>
      </w:r>
      <w:r w:rsidRPr="00223013">
        <w:rPr>
          <w:rFonts w:ascii="Times New Roman" w:eastAsia="Calibri" w:hAnsi="Times New Roman" w:cs="Times New Roman"/>
          <w:sz w:val="24"/>
          <w:szCs w:val="24"/>
          <w:vertAlign w:val="superscript"/>
          <w:lang w:val="en-GB"/>
        </w:rPr>
        <w:t>24-26</w:t>
      </w:r>
      <w:r w:rsidRPr="00223013">
        <w:rPr>
          <w:rFonts w:ascii="Times New Roman" w:eastAsia="Calibri" w:hAnsi="Times New Roman" w:cs="Times New Roman"/>
          <w:sz w:val="24"/>
          <w:szCs w:val="24"/>
          <w:lang w:val="en-GB"/>
        </w:rPr>
        <w:t xml:space="preserve"> Standard treatment options for BM asides steroids for palliative treatment include whole brain radiotherapy (WBRT), stereotactic radiosurgery (SRS), and neurosurgical operative resection (metastasectomy).</w:t>
      </w:r>
      <w:r w:rsidRPr="00223013">
        <w:rPr>
          <w:rFonts w:ascii="Times New Roman" w:eastAsia="Calibri" w:hAnsi="Times New Roman" w:cs="Times New Roman"/>
          <w:sz w:val="24"/>
          <w:szCs w:val="24"/>
          <w:vertAlign w:val="superscript"/>
          <w:lang w:val="en-GB"/>
        </w:rPr>
        <w:t>12</w:t>
      </w:r>
    </w:p>
    <w:p w:rsidR="0014662F" w:rsidRPr="00223013" w:rsidRDefault="0014662F" w:rsidP="0014662F">
      <w:pPr>
        <w:spacing w:before="240" w:line="480" w:lineRule="auto"/>
        <w:rPr>
          <w:rFonts w:ascii="Times New Roman" w:eastAsia="Calibri" w:hAnsi="Times New Roman" w:cs="Times New Roman"/>
          <w:sz w:val="24"/>
          <w:szCs w:val="24"/>
          <w:lang w:val="en-GB"/>
        </w:rPr>
      </w:pPr>
      <w:r w:rsidRPr="00223013">
        <w:rPr>
          <w:rFonts w:ascii="Times New Roman" w:eastAsia="Calibri" w:hAnsi="Times New Roman" w:cs="Times New Roman"/>
          <w:sz w:val="24"/>
          <w:szCs w:val="24"/>
          <w:lang w:val="en-GB"/>
        </w:rPr>
        <w:t>This study represents a large homogenous cohort of patients with breast cancer managed and followed over time with BM in an academic oncological surgery unit in sub-Saharan Africa. The patients had a median age of 46 years, predominantly invasive ductal carcinoma and had undergone treatment (Surgery, Chemotherapy, Radiotherapy, Hormonal and Immunotherapy) for mostly locally advanced breast cancer in the preceding years. This differed markedly from the pattern of presentation in the western world where most patients are post-menopausal, are screen-detected, and have small-sized and less aggressive tumours.</w:t>
      </w:r>
      <w:r w:rsidRPr="00223013">
        <w:rPr>
          <w:rFonts w:ascii="Times New Roman" w:eastAsia="Calibri" w:hAnsi="Times New Roman" w:cs="Times New Roman"/>
          <w:sz w:val="24"/>
          <w:szCs w:val="24"/>
          <w:vertAlign w:val="superscript"/>
          <w:lang w:val="en-GB"/>
        </w:rPr>
        <w:t>27</w:t>
      </w:r>
      <w:r w:rsidRPr="00223013">
        <w:rPr>
          <w:rFonts w:ascii="Times New Roman" w:eastAsia="Calibri" w:hAnsi="Times New Roman" w:cs="Times New Roman"/>
          <w:sz w:val="24"/>
          <w:szCs w:val="24"/>
          <w:lang w:val="en-GB"/>
        </w:rPr>
        <w:t xml:space="preserve"> The median age in our series for BM was reported as the average age for the diagnosis of primary breast cancer in the report by Wronski et al</w:t>
      </w:r>
      <w:r w:rsidRPr="00223013">
        <w:rPr>
          <w:rFonts w:ascii="Times New Roman" w:eastAsia="Calibri" w:hAnsi="Times New Roman" w:cs="Times New Roman"/>
          <w:sz w:val="24"/>
          <w:szCs w:val="24"/>
          <w:vertAlign w:val="superscript"/>
          <w:lang w:val="en-GB"/>
        </w:rPr>
        <w:t>28</w:t>
      </w:r>
      <w:r w:rsidRPr="00223013">
        <w:rPr>
          <w:rFonts w:ascii="Times New Roman" w:eastAsia="Calibri" w:hAnsi="Times New Roman" w:cs="Times New Roman"/>
          <w:sz w:val="24"/>
          <w:szCs w:val="24"/>
          <w:lang w:val="en-GB"/>
        </w:rPr>
        <w:t>; and their patient cohort developed BM approximately 5 years after index presentation with breast cancer. In comparing synchronous BM, only 2 patients had synchronous BM in their study compared to our data wherein 44 patients seen with breast cancer already had BM at presentation.</w:t>
      </w:r>
      <w:r w:rsidRPr="00223013">
        <w:rPr>
          <w:rFonts w:ascii="Times New Roman" w:eastAsia="Calibri" w:hAnsi="Times New Roman" w:cs="Times New Roman"/>
          <w:sz w:val="24"/>
          <w:szCs w:val="24"/>
          <w:vertAlign w:val="superscript"/>
          <w:lang w:val="en-GB"/>
        </w:rPr>
        <w:t>28</w:t>
      </w:r>
      <w:r w:rsidRPr="00223013">
        <w:rPr>
          <w:rFonts w:ascii="Times New Roman" w:eastAsia="Calibri" w:hAnsi="Times New Roman" w:cs="Times New Roman"/>
          <w:sz w:val="24"/>
          <w:szCs w:val="24"/>
          <w:lang w:val="en-GB"/>
        </w:rPr>
        <w:t xml:space="preserve">  This disparity may however be due to the differences in the study subjects of the two studies; our data representing those who </w:t>
      </w:r>
      <w:r w:rsidRPr="00223013">
        <w:rPr>
          <w:rFonts w:ascii="Times New Roman" w:eastAsia="Calibri" w:hAnsi="Times New Roman" w:cs="Times New Roman"/>
          <w:sz w:val="24"/>
          <w:szCs w:val="24"/>
          <w:lang w:val="en-GB"/>
        </w:rPr>
        <w:lastRenderedPageBreak/>
        <w:t xml:space="preserve">developed BM from breast cancer whilst theirs involved only those who had surgical management of BM due to breast cancer. </w:t>
      </w:r>
    </w:p>
    <w:p w:rsidR="0014662F" w:rsidRPr="00223013" w:rsidRDefault="0014662F" w:rsidP="0014662F">
      <w:pPr>
        <w:spacing w:before="240" w:line="480" w:lineRule="auto"/>
        <w:rPr>
          <w:rFonts w:ascii="Times New Roman" w:eastAsia="Calibri" w:hAnsi="Times New Roman" w:cs="Times New Roman"/>
          <w:sz w:val="24"/>
          <w:szCs w:val="24"/>
          <w:lang w:val="en-GB"/>
        </w:rPr>
      </w:pPr>
      <w:r w:rsidRPr="00223013">
        <w:rPr>
          <w:rFonts w:ascii="Times New Roman" w:eastAsia="Calibri" w:hAnsi="Times New Roman" w:cs="Times New Roman"/>
          <w:sz w:val="24"/>
          <w:szCs w:val="24"/>
          <w:lang w:val="en-GB"/>
        </w:rPr>
        <w:t>A meta-analysis of 17 clinical articles regarding the site of distant metastases from breast cancer showed BM to be between 0-8%</w:t>
      </w:r>
      <w:r w:rsidRPr="00223013">
        <w:rPr>
          <w:rFonts w:ascii="Times New Roman" w:eastAsia="Calibri" w:hAnsi="Times New Roman" w:cs="Times New Roman"/>
          <w:sz w:val="24"/>
          <w:szCs w:val="24"/>
          <w:vertAlign w:val="superscript"/>
          <w:lang w:val="en-GB"/>
        </w:rPr>
        <w:t>29</w:t>
      </w:r>
      <w:r w:rsidRPr="00223013">
        <w:rPr>
          <w:rFonts w:ascii="Times New Roman" w:eastAsia="Calibri" w:hAnsi="Times New Roman" w:cs="Times New Roman"/>
          <w:sz w:val="24"/>
          <w:szCs w:val="24"/>
          <w:lang w:val="en-GB"/>
        </w:rPr>
        <w:t xml:space="preserve">, while our study had a 13.9% rate, closely approximating the reported rate from France of between 7.5- 12% </w:t>
      </w:r>
      <w:r w:rsidRPr="00223013">
        <w:rPr>
          <w:rFonts w:ascii="Times New Roman" w:eastAsia="Calibri" w:hAnsi="Times New Roman" w:cs="Times New Roman"/>
          <w:sz w:val="24"/>
          <w:szCs w:val="24"/>
          <w:vertAlign w:val="superscript"/>
          <w:lang w:val="en-GB"/>
        </w:rPr>
        <w:t>30</w:t>
      </w:r>
      <w:r w:rsidRPr="00223013">
        <w:rPr>
          <w:rFonts w:ascii="Times New Roman" w:eastAsia="Calibri" w:hAnsi="Times New Roman" w:cs="Times New Roman"/>
          <w:sz w:val="24"/>
          <w:szCs w:val="24"/>
          <w:lang w:val="en-GB"/>
        </w:rPr>
        <w:t>. Indeed, autopsy studies showed rates between 30-42% of patients have cranial metastases at demise.</w:t>
      </w:r>
      <w:r w:rsidRPr="00223013">
        <w:rPr>
          <w:rFonts w:ascii="Times New Roman" w:eastAsia="Calibri" w:hAnsi="Times New Roman" w:cs="Times New Roman"/>
          <w:sz w:val="24"/>
          <w:szCs w:val="24"/>
          <w:vertAlign w:val="superscript"/>
          <w:lang w:val="en-GB"/>
        </w:rPr>
        <w:t>31</w:t>
      </w:r>
      <w:r w:rsidRPr="00223013">
        <w:rPr>
          <w:rFonts w:ascii="Times New Roman" w:eastAsia="Calibri" w:hAnsi="Times New Roman" w:cs="Times New Roman"/>
          <w:sz w:val="24"/>
          <w:szCs w:val="24"/>
          <w:lang w:val="en-GB"/>
        </w:rPr>
        <w:t xml:space="preserve"> The prevalence of BM across board may be influenced in part by the stage at presentation, duration of survival and its relationship to the clinicopathological characteristics of the primary tumour as well as immunohistochemistry</w:t>
      </w:r>
      <w:r w:rsidRPr="00223013">
        <w:rPr>
          <w:rFonts w:ascii="Times New Roman" w:eastAsia="Calibri" w:hAnsi="Times New Roman" w:cs="Times New Roman"/>
          <w:sz w:val="24"/>
          <w:szCs w:val="24"/>
          <w:vertAlign w:val="superscript"/>
          <w:lang w:val="en-GB"/>
        </w:rPr>
        <w:t>29</w:t>
      </w:r>
      <w:r w:rsidRPr="00223013">
        <w:rPr>
          <w:rFonts w:ascii="Times New Roman" w:eastAsia="Calibri" w:hAnsi="Times New Roman" w:cs="Times New Roman"/>
          <w:sz w:val="24"/>
          <w:szCs w:val="24"/>
          <w:lang w:val="en-GB"/>
        </w:rPr>
        <w:t xml:space="preserve"> and ultimately to the standard of care available. In this regard, we suspect that limited access to brain imaging, and less than optimal post-mortem practices are inherent problems contributing to under-reporting of this lesion, not only in our sub-Sahara African region but also from North Africa where the same challenges, albeit on a smaller scale, have been reported.</w:t>
      </w:r>
      <w:r w:rsidRPr="00223013">
        <w:rPr>
          <w:rFonts w:ascii="Times New Roman" w:eastAsia="Calibri" w:hAnsi="Times New Roman" w:cs="Times New Roman"/>
          <w:sz w:val="24"/>
          <w:szCs w:val="24"/>
          <w:vertAlign w:val="superscript"/>
          <w:lang w:val="en-GB"/>
        </w:rPr>
        <w:t>19</w:t>
      </w:r>
    </w:p>
    <w:p w:rsidR="0014662F" w:rsidRPr="00223013" w:rsidRDefault="0014662F" w:rsidP="0014662F">
      <w:pPr>
        <w:spacing w:before="240" w:line="480" w:lineRule="auto"/>
        <w:rPr>
          <w:rFonts w:ascii="Times New Roman" w:eastAsia="Calibri" w:hAnsi="Times New Roman" w:cs="Times New Roman"/>
          <w:sz w:val="24"/>
          <w:szCs w:val="24"/>
          <w:lang w:val="en-GB"/>
        </w:rPr>
      </w:pPr>
      <w:r w:rsidRPr="00223013">
        <w:rPr>
          <w:rFonts w:ascii="Times New Roman" w:eastAsia="Calibri" w:hAnsi="Times New Roman" w:cs="Times New Roman"/>
          <w:sz w:val="24"/>
          <w:szCs w:val="24"/>
          <w:lang w:val="en-GB"/>
        </w:rPr>
        <w:t>Overall, seven in ten patients in our series had either multiple BM, uncontrolled locoregional disease, other systemic metastases or unfavourable CNS location of the BM which all somewhat precluded local treatment of the BM. Our approach to these groups with progressive disease and BM was to palliate symptoms and improve survival without compromising on their quality of life. Steroids and WBRTH (when available) formed the fulcrum of care in them as reported by others.</w:t>
      </w:r>
      <w:r w:rsidRPr="00223013">
        <w:rPr>
          <w:rFonts w:ascii="Times New Roman" w:eastAsia="Calibri" w:hAnsi="Times New Roman" w:cs="Times New Roman"/>
          <w:sz w:val="24"/>
          <w:szCs w:val="24"/>
          <w:vertAlign w:val="superscript"/>
          <w:lang w:val="en-GB"/>
        </w:rPr>
        <w:t>3, 32, 33</w:t>
      </w:r>
      <w:r w:rsidRPr="00223013">
        <w:rPr>
          <w:rFonts w:ascii="Times New Roman" w:eastAsia="Calibri" w:hAnsi="Times New Roman" w:cs="Times New Roman"/>
          <w:sz w:val="24"/>
          <w:szCs w:val="24"/>
          <w:lang w:val="en-GB"/>
        </w:rPr>
        <w:t xml:space="preserve"> Corticosteroids (dexamethasone) was the pivot of treatment for all patients for the following reasons: BM has been found to have a relatively large amount of vasogenic oedema  relative to the size of the metastasis</w:t>
      </w:r>
      <w:r w:rsidRPr="00223013">
        <w:rPr>
          <w:rFonts w:ascii="Times New Roman" w:eastAsia="Calibri" w:hAnsi="Times New Roman" w:cs="Times New Roman"/>
          <w:sz w:val="24"/>
          <w:szCs w:val="24"/>
          <w:vertAlign w:val="superscript"/>
          <w:lang w:val="en-GB"/>
        </w:rPr>
        <w:t>34,35</w:t>
      </w:r>
      <w:r w:rsidRPr="00223013">
        <w:rPr>
          <w:rFonts w:ascii="Times New Roman" w:eastAsia="Calibri" w:hAnsi="Times New Roman" w:cs="Times New Roman"/>
          <w:sz w:val="24"/>
          <w:szCs w:val="24"/>
          <w:lang w:val="en-GB"/>
        </w:rPr>
        <w:t xml:space="preserve">, our patients’ average GPA-B score precluded active local treatment of the BM, and in cases adjudged able to benefit from surgery or WBRTH availability, waiting time, cost of treatment </w:t>
      </w:r>
      <w:r w:rsidRPr="00223013">
        <w:rPr>
          <w:rFonts w:ascii="Times New Roman" w:eastAsia="Calibri" w:hAnsi="Times New Roman" w:cs="Times New Roman"/>
          <w:sz w:val="24"/>
          <w:szCs w:val="24"/>
          <w:lang w:val="en-GB"/>
        </w:rPr>
        <w:lastRenderedPageBreak/>
        <w:t xml:space="preserve">and lastly absence of stereotactic radiosurgery (SRS) all served to delay treatment. In this light palliative intent was the norm for about 2 in every 3 patients with BM in our centre. </w:t>
      </w:r>
    </w:p>
    <w:p w:rsidR="0014662F" w:rsidRPr="00223013" w:rsidRDefault="0014662F" w:rsidP="0014662F">
      <w:pPr>
        <w:spacing w:before="240" w:line="480" w:lineRule="auto"/>
        <w:rPr>
          <w:rFonts w:ascii="Times New Roman" w:eastAsia="Calibri" w:hAnsi="Times New Roman" w:cs="Times New Roman"/>
          <w:sz w:val="24"/>
          <w:szCs w:val="24"/>
          <w:lang w:val="en-GB"/>
        </w:rPr>
      </w:pPr>
      <w:r w:rsidRPr="00223013">
        <w:rPr>
          <w:rFonts w:ascii="Times New Roman" w:eastAsia="Calibri" w:hAnsi="Times New Roman" w:cs="Times New Roman"/>
          <w:sz w:val="24"/>
          <w:szCs w:val="24"/>
          <w:lang w:val="en-GB"/>
        </w:rPr>
        <w:t>Node-positive disease, high grade histology, ER-negative receptor status, and younger age at diagnosis predominated in the patients, thus leading to more cases of either locoregional disease and (or) systemic metastases to support the findings by others that these notable prognostic factors have clinical implications for any type of breast cancer recurrence or metastases, and not necessarily specific only for occurrence of BM.</w:t>
      </w:r>
      <w:r w:rsidRPr="00223013">
        <w:rPr>
          <w:rFonts w:ascii="Times New Roman" w:eastAsia="Calibri" w:hAnsi="Times New Roman" w:cs="Times New Roman"/>
          <w:sz w:val="24"/>
          <w:szCs w:val="24"/>
          <w:vertAlign w:val="superscript"/>
          <w:lang w:val="en-GB"/>
        </w:rPr>
        <w:t>27, 36</w:t>
      </w:r>
      <w:r w:rsidRPr="00223013">
        <w:rPr>
          <w:rFonts w:ascii="Times New Roman" w:eastAsia="Calibri" w:hAnsi="Times New Roman" w:cs="Times New Roman"/>
          <w:sz w:val="24"/>
          <w:szCs w:val="24"/>
          <w:lang w:val="en-GB"/>
        </w:rPr>
        <w:t xml:space="preserve"> The median survival was 6.8 months for the group who had  steroids and WBRTH and this tallied with several other investigators’ findings </w:t>
      </w:r>
      <w:r w:rsidRPr="00223013">
        <w:rPr>
          <w:rFonts w:ascii="Times New Roman" w:eastAsia="Calibri" w:hAnsi="Times New Roman" w:cs="Times New Roman"/>
          <w:sz w:val="24"/>
          <w:szCs w:val="24"/>
          <w:vertAlign w:val="superscript"/>
          <w:lang w:val="en-GB"/>
        </w:rPr>
        <w:t>32, 33, 37</w:t>
      </w:r>
      <w:r w:rsidRPr="00223013">
        <w:rPr>
          <w:rFonts w:ascii="Times New Roman" w:eastAsia="Calibri" w:hAnsi="Times New Roman" w:cs="Times New Roman"/>
          <w:sz w:val="24"/>
          <w:szCs w:val="24"/>
          <w:lang w:val="en-GB"/>
        </w:rPr>
        <w:t>. Suffice it to say that the ability to ensure strict and regular adherence to radiation treatment protocol in our setting is difficult with the considerable shortfall in the required number of megavoltage radiotherapy machines by WHO standards.</w:t>
      </w:r>
      <w:r w:rsidRPr="00223013">
        <w:rPr>
          <w:rFonts w:ascii="Times New Roman" w:eastAsia="Calibri" w:hAnsi="Times New Roman" w:cs="Times New Roman"/>
          <w:sz w:val="24"/>
          <w:szCs w:val="24"/>
          <w:vertAlign w:val="superscript"/>
          <w:lang w:val="en-GB"/>
        </w:rPr>
        <w:t>38</w:t>
      </w:r>
      <w:r w:rsidRPr="00223013">
        <w:rPr>
          <w:rFonts w:ascii="Times New Roman" w:eastAsia="Calibri" w:hAnsi="Times New Roman" w:cs="Times New Roman"/>
          <w:sz w:val="24"/>
          <w:szCs w:val="24"/>
          <w:lang w:val="en-GB"/>
        </w:rPr>
        <w:t xml:space="preserve"> The ER/PR-positive status showed statistically significant survival advantage on univariate analysis (p=0.001) as reported by others</w:t>
      </w:r>
      <w:r w:rsidRPr="00223013">
        <w:rPr>
          <w:rFonts w:ascii="Times New Roman" w:eastAsia="Calibri" w:hAnsi="Times New Roman" w:cs="Times New Roman"/>
          <w:sz w:val="24"/>
          <w:szCs w:val="24"/>
          <w:vertAlign w:val="superscript"/>
          <w:lang w:val="en-GB"/>
        </w:rPr>
        <w:t>27, 39</w:t>
      </w:r>
      <w:r w:rsidRPr="00223013">
        <w:rPr>
          <w:rFonts w:ascii="Times New Roman" w:eastAsia="Calibri" w:hAnsi="Times New Roman" w:cs="Times New Roman"/>
          <w:sz w:val="24"/>
          <w:szCs w:val="24"/>
          <w:lang w:val="en-GB"/>
        </w:rPr>
        <w:t>, however the Cox regression analysis did not show any survival advantage for Luminal A over the Basal-like groups. The major symptoms and signs of BM in our series reflected published works in which headaches, altered mental status, paresis and seizures occurred as the signs of note.</w:t>
      </w:r>
      <w:r w:rsidRPr="00223013">
        <w:rPr>
          <w:rFonts w:ascii="Times New Roman" w:eastAsia="Calibri" w:hAnsi="Times New Roman" w:cs="Times New Roman"/>
          <w:sz w:val="24"/>
          <w:szCs w:val="24"/>
          <w:vertAlign w:val="superscript"/>
          <w:lang w:val="en-GB"/>
        </w:rPr>
        <w:t>12,30</w:t>
      </w:r>
    </w:p>
    <w:p w:rsidR="0014662F" w:rsidRPr="00223013" w:rsidRDefault="0014662F" w:rsidP="0014662F">
      <w:pPr>
        <w:spacing w:before="240" w:line="480" w:lineRule="auto"/>
        <w:rPr>
          <w:rFonts w:ascii="Times New Roman" w:eastAsia="Calibri" w:hAnsi="Times New Roman" w:cs="Times New Roman"/>
          <w:sz w:val="24"/>
          <w:szCs w:val="24"/>
          <w:lang w:val="en-GB"/>
        </w:rPr>
      </w:pPr>
      <w:r w:rsidRPr="00223013">
        <w:rPr>
          <w:rFonts w:ascii="Times New Roman" w:eastAsia="Calibri" w:hAnsi="Times New Roman" w:cs="Times New Roman"/>
          <w:sz w:val="24"/>
          <w:szCs w:val="24"/>
          <w:lang w:val="en-GB"/>
        </w:rPr>
        <w:t xml:space="preserve">The use of local therapies (WBRTH, Surgery and SRS) with varied outcomes necessitated the formulation of prognostic indices to assist with selecting potentially curable patients with BM from breast cancer. The GPA-B </w:t>
      </w:r>
      <w:r w:rsidRPr="00223013">
        <w:rPr>
          <w:rFonts w:ascii="Times New Roman" w:eastAsia="Calibri" w:hAnsi="Times New Roman" w:cs="Times New Roman"/>
          <w:sz w:val="24"/>
          <w:szCs w:val="24"/>
          <w:vertAlign w:val="superscript"/>
          <w:lang w:val="en-GB"/>
        </w:rPr>
        <w:t>19</w:t>
      </w:r>
      <w:r w:rsidRPr="00223013">
        <w:rPr>
          <w:rFonts w:ascii="Times New Roman" w:eastAsia="Calibri" w:hAnsi="Times New Roman" w:cs="Times New Roman"/>
          <w:sz w:val="24"/>
          <w:szCs w:val="24"/>
          <w:lang w:val="en-GB"/>
        </w:rPr>
        <w:t xml:space="preserve">, which is a modification of the GPA developed in 2008 </w:t>
      </w:r>
      <w:r w:rsidRPr="00223013">
        <w:rPr>
          <w:rFonts w:ascii="Times New Roman" w:eastAsia="Calibri" w:hAnsi="Times New Roman" w:cs="Times New Roman"/>
          <w:sz w:val="24"/>
          <w:szCs w:val="24"/>
          <w:vertAlign w:val="superscript"/>
          <w:lang w:val="en-GB"/>
        </w:rPr>
        <w:t>20</w:t>
      </w:r>
      <w:r w:rsidRPr="00223013">
        <w:rPr>
          <w:rFonts w:ascii="Times New Roman" w:eastAsia="Calibri" w:hAnsi="Times New Roman" w:cs="Times New Roman"/>
          <w:sz w:val="24"/>
          <w:szCs w:val="24"/>
          <w:lang w:val="en-GB"/>
        </w:rPr>
        <w:t>, identifies patients who will benefit from local treatment of BM.</w:t>
      </w:r>
      <w:r w:rsidRPr="00223013">
        <w:rPr>
          <w:rFonts w:ascii="Times New Roman" w:eastAsia="Calibri" w:hAnsi="Times New Roman" w:cs="Times New Roman"/>
          <w:sz w:val="24"/>
          <w:szCs w:val="24"/>
          <w:vertAlign w:val="superscript"/>
          <w:lang w:val="en-GB"/>
        </w:rPr>
        <w:t>31</w:t>
      </w:r>
      <w:r w:rsidRPr="00223013">
        <w:rPr>
          <w:rFonts w:ascii="Times New Roman" w:eastAsia="Calibri" w:hAnsi="Times New Roman" w:cs="Times New Roman"/>
          <w:sz w:val="24"/>
          <w:szCs w:val="24"/>
          <w:lang w:val="en-GB"/>
        </w:rPr>
        <w:t xml:space="preserve"> The components are the Karnofsky performance score (KFS), ER/PR/HER2 status and age. A GPA-B score ≤ 2.0 suggests poor prognosis with little or no benefit accruable from local treatment while scores ≥ 2.5 suggest potential benefit from available local treatment.</w:t>
      </w:r>
      <w:r w:rsidRPr="00223013">
        <w:rPr>
          <w:rFonts w:ascii="Times New Roman" w:eastAsia="Calibri" w:hAnsi="Times New Roman" w:cs="Times New Roman"/>
          <w:sz w:val="24"/>
          <w:szCs w:val="24"/>
          <w:vertAlign w:val="superscript"/>
          <w:lang w:val="en-GB"/>
        </w:rPr>
        <w:t>12,18</w:t>
      </w:r>
      <w:r w:rsidRPr="00223013">
        <w:rPr>
          <w:rFonts w:ascii="Times New Roman" w:eastAsia="Calibri" w:hAnsi="Times New Roman" w:cs="Times New Roman"/>
          <w:sz w:val="24"/>
          <w:szCs w:val="24"/>
          <w:lang w:val="en-GB"/>
        </w:rPr>
        <w:t xml:space="preserve"> Our GPA-B score findings contrast with the report from Tunisia</w:t>
      </w:r>
      <w:r w:rsidRPr="00223013">
        <w:rPr>
          <w:rFonts w:ascii="Times New Roman" w:eastAsia="Calibri" w:hAnsi="Times New Roman" w:cs="Times New Roman"/>
          <w:sz w:val="24"/>
          <w:szCs w:val="24"/>
          <w:vertAlign w:val="superscript"/>
          <w:lang w:val="en-GB"/>
        </w:rPr>
        <w:t>31</w:t>
      </w:r>
      <w:r w:rsidRPr="00223013">
        <w:rPr>
          <w:rFonts w:ascii="Times New Roman" w:eastAsia="Calibri" w:hAnsi="Times New Roman" w:cs="Times New Roman"/>
          <w:sz w:val="24"/>
          <w:szCs w:val="24"/>
          <w:lang w:val="en-GB"/>
        </w:rPr>
        <w:t xml:space="preserve">: we had approximately 70% with poor prognostic </w:t>
      </w:r>
      <w:r w:rsidRPr="00223013">
        <w:rPr>
          <w:rFonts w:ascii="Times New Roman" w:eastAsia="Calibri" w:hAnsi="Times New Roman" w:cs="Times New Roman"/>
          <w:sz w:val="24"/>
          <w:szCs w:val="24"/>
          <w:lang w:val="en-GB"/>
        </w:rPr>
        <w:lastRenderedPageBreak/>
        <w:t xml:space="preserve">score while they had mostly good prognostic scores. The North African cohort’s epidemiology also appears to mirror the European findings with most cases being diagnosed in the fifth decade </w:t>
      </w:r>
      <w:r w:rsidRPr="00223013">
        <w:rPr>
          <w:rFonts w:ascii="Times New Roman" w:eastAsia="Calibri" w:hAnsi="Times New Roman" w:cs="Times New Roman"/>
          <w:sz w:val="24"/>
          <w:szCs w:val="24"/>
          <w:vertAlign w:val="superscript"/>
          <w:lang w:val="en-GB"/>
        </w:rPr>
        <w:t>40,41</w:t>
      </w:r>
      <w:r w:rsidRPr="00223013">
        <w:rPr>
          <w:rFonts w:ascii="Times New Roman" w:eastAsia="Calibri" w:hAnsi="Times New Roman" w:cs="Times New Roman"/>
          <w:sz w:val="24"/>
          <w:szCs w:val="24"/>
          <w:lang w:val="en-GB"/>
        </w:rPr>
        <w:t>.</w:t>
      </w:r>
    </w:p>
    <w:p w:rsidR="0014662F" w:rsidRPr="00223013" w:rsidRDefault="0014662F" w:rsidP="0014662F">
      <w:pPr>
        <w:spacing w:before="240" w:line="480" w:lineRule="auto"/>
        <w:rPr>
          <w:rFonts w:ascii="Times New Roman" w:eastAsia="Calibri" w:hAnsi="Times New Roman" w:cs="Times New Roman"/>
          <w:sz w:val="24"/>
          <w:szCs w:val="24"/>
          <w:lang w:val="en-GB"/>
        </w:rPr>
      </w:pPr>
      <w:r w:rsidRPr="00223013">
        <w:rPr>
          <w:rFonts w:ascii="Times New Roman" w:eastAsia="Calibri" w:hAnsi="Times New Roman" w:cs="Times New Roman"/>
          <w:sz w:val="24"/>
          <w:szCs w:val="24"/>
          <w:lang w:val="en-GB"/>
        </w:rPr>
        <w:t>Other notable prognostic indices in BM include the score index for radiosurgery, basic score for brain metastases, the Golden grading system and the Rades prognostic scoring systems.</w:t>
      </w:r>
      <w:r w:rsidRPr="00223013">
        <w:rPr>
          <w:rFonts w:ascii="Times New Roman" w:eastAsia="Calibri" w:hAnsi="Times New Roman" w:cs="Times New Roman"/>
          <w:sz w:val="24"/>
          <w:szCs w:val="24"/>
          <w:vertAlign w:val="superscript"/>
          <w:lang w:val="en-GB"/>
        </w:rPr>
        <w:t>12</w:t>
      </w:r>
      <w:r w:rsidRPr="00223013">
        <w:rPr>
          <w:rFonts w:ascii="Times New Roman" w:eastAsia="Calibri" w:hAnsi="Times New Roman" w:cs="Times New Roman"/>
          <w:sz w:val="24"/>
          <w:szCs w:val="24"/>
          <w:lang w:val="en-GB"/>
        </w:rPr>
        <w:t xml:space="preserve"> The occurrence of leptomeningeal carcinomatosis (LMC) in breast cancer</w:t>
      </w:r>
      <w:r w:rsidRPr="00223013">
        <w:rPr>
          <w:rFonts w:ascii="Times New Roman" w:eastAsia="Calibri" w:hAnsi="Times New Roman" w:cs="Times New Roman"/>
          <w:sz w:val="24"/>
          <w:szCs w:val="24"/>
          <w:vertAlign w:val="superscript"/>
          <w:lang w:val="en-GB"/>
        </w:rPr>
        <w:t>42</w:t>
      </w:r>
      <w:r w:rsidRPr="00223013">
        <w:rPr>
          <w:rFonts w:ascii="Times New Roman" w:eastAsia="Calibri" w:hAnsi="Times New Roman" w:cs="Times New Roman"/>
          <w:sz w:val="24"/>
          <w:szCs w:val="24"/>
          <w:lang w:val="en-GB"/>
        </w:rPr>
        <w:t xml:space="preserve"> is acknowledged as a surrogate marker of bad prognosis</w:t>
      </w:r>
      <w:r w:rsidRPr="00223013">
        <w:rPr>
          <w:rFonts w:ascii="Times New Roman" w:eastAsia="Calibri" w:hAnsi="Times New Roman" w:cs="Times New Roman"/>
          <w:sz w:val="24"/>
          <w:szCs w:val="24"/>
          <w:vertAlign w:val="superscript"/>
          <w:lang w:val="en-GB"/>
        </w:rPr>
        <w:t>31</w:t>
      </w:r>
      <w:r w:rsidRPr="00223013">
        <w:rPr>
          <w:rFonts w:ascii="Times New Roman" w:eastAsia="Calibri" w:hAnsi="Times New Roman" w:cs="Times New Roman"/>
          <w:sz w:val="24"/>
          <w:szCs w:val="24"/>
          <w:lang w:val="en-GB"/>
        </w:rPr>
        <w:t>; nonetheless, its diagnosis was made radiologically in only 7 patients in this cohort, despite the preponderance of headaches, altered mental state and seizures in the patients: which are the common manifestations of LMC. The sensitivity of brain CT scan (which was the main radiological investigation in the study) compared to a Gadolinium enhanced MRI for LMC is low</w:t>
      </w:r>
      <w:r w:rsidRPr="00223013">
        <w:rPr>
          <w:rFonts w:ascii="Times New Roman" w:eastAsia="Calibri" w:hAnsi="Times New Roman" w:cs="Times New Roman"/>
          <w:sz w:val="24"/>
          <w:szCs w:val="24"/>
          <w:vertAlign w:val="superscript"/>
          <w:lang w:val="en-GB"/>
        </w:rPr>
        <w:t>43</w:t>
      </w:r>
      <w:r w:rsidRPr="00223013">
        <w:rPr>
          <w:rFonts w:ascii="Times New Roman" w:eastAsia="Calibri" w:hAnsi="Times New Roman" w:cs="Times New Roman"/>
          <w:sz w:val="24"/>
          <w:szCs w:val="24"/>
          <w:lang w:val="en-GB"/>
        </w:rPr>
        <w:t xml:space="preserve"> and this may be the reason for the low pick-up rate for LMC in our series, due to the use of mainly CT scan in our patients. Nevertheless, the diagnostic modality of choice for LMC is multiple cerebrospinal fluid (CSF) taps with sensitivity approaching 100% when there is cytologic detection of malignant cells in the CSF.</w:t>
      </w:r>
      <w:r w:rsidRPr="00223013">
        <w:rPr>
          <w:rFonts w:ascii="Times New Roman" w:eastAsia="Calibri" w:hAnsi="Times New Roman" w:cs="Times New Roman"/>
          <w:sz w:val="24"/>
          <w:szCs w:val="24"/>
          <w:vertAlign w:val="superscript"/>
          <w:lang w:val="en-GB"/>
        </w:rPr>
        <w:t>44</w:t>
      </w:r>
      <w:r w:rsidRPr="00223013">
        <w:rPr>
          <w:rFonts w:ascii="Times New Roman" w:eastAsia="Calibri" w:hAnsi="Times New Roman" w:cs="Times New Roman"/>
          <w:sz w:val="24"/>
          <w:szCs w:val="24"/>
          <w:lang w:val="en-GB"/>
        </w:rPr>
        <w:t xml:space="preserve"> Adding an invasive lumbar tap with the risk of coning from an increased intracranial pressure for CSF cytology and biochemical assay to diagnose LMC in these patients will negate the principle of symptoms palliation and non-compromise of quality of life; without any potential improvement in outcome.</w:t>
      </w:r>
    </w:p>
    <w:p w:rsidR="0014662F" w:rsidRPr="00223013" w:rsidRDefault="0014662F" w:rsidP="0014662F">
      <w:pPr>
        <w:spacing w:before="240" w:line="480" w:lineRule="auto"/>
        <w:rPr>
          <w:rFonts w:ascii="Times New Roman" w:eastAsia="Calibri" w:hAnsi="Times New Roman" w:cs="Times New Roman"/>
          <w:sz w:val="24"/>
          <w:szCs w:val="24"/>
          <w:lang w:val="en-GB"/>
        </w:rPr>
      </w:pPr>
      <w:r w:rsidRPr="00223013">
        <w:rPr>
          <w:rFonts w:ascii="Times New Roman" w:eastAsia="Calibri" w:hAnsi="Times New Roman" w:cs="Times New Roman"/>
          <w:sz w:val="24"/>
          <w:szCs w:val="24"/>
          <w:lang w:val="en-GB"/>
        </w:rPr>
        <w:t xml:space="preserve">Apart from the use of steroids in palliation as explained above, the only available treatment options for BM in our centre are WBRTH and neurosurgical resection. </w:t>
      </w:r>
      <w:r w:rsidRPr="00223013">
        <w:rPr>
          <w:rFonts w:ascii="Times New Roman" w:eastAsia="Calibri" w:hAnsi="Times New Roman" w:cs="Times New Roman"/>
          <w:sz w:val="24"/>
          <w:szCs w:val="24"/>
        </w:rPr>
        <w:t>WBRT</w:t>
      </w:r>
      <w:r w:rsidRPr="00223013">
        <w:rPr>
          <w:rFonts w:ascii="Times New Roman" w:eastAsia="Calibri" w:hAnsi="Times New Roman" w:cs="Times New Roman"/>
          <w:sz w:val="24"/>
          <w:szCs w:val="24"/>
          <w:lang w:val="en-GB"/>
        </w:rPr>
        <w:t>H</w:t>
      </w:r>
      <w:r w:rsidRPr="00223013">
        <w:rPr>
          <w:rFonts w:ascii="Times New Roman" w:eastAsia="Calibri" w:hAnsi="Times New Roman" w:cs="Times New Roman"/>
          <w:sz w:val="24"/>
          <w:szCs w:val="24"/>
        </w:rPr>
        <w:t xml:space="preserve"> improves both survival and quality of life compared with corticosteroids alone, and produces a median survival of 4 to 5 months</w:t>
      </w:r>
      <w:r w:rsidRPr="00223013">
        <w:rPr>
          <w:rFonts w:ascii="Times New Roman" w:eastAsia="Calibri" w:hAnsi="Times New Roman" w:cs="Times New Roman"/>
          <w:sz w:val="24"/>
          <w:szCs w:val="24"/>
          <w:lang w:val="en-GB"/>
        </w:rPr>
        <w:t xml:space="preserve"> with two-thirds </w:t>
      </w:r>
      <w:r w:rsidRPr="00223013">
        <w:rPr>
          <w:rFonts w:ascii="Times New Roman" w:eastAsia="Calibri" w:hAnsi="Times New Roman" w:cs="Times New Roman"/>
          <w:sz w:val="24"/>
          <w:szCs w:val="24"/>
        </w:rPr>
        <w:t xml:space="preserve">of patients </w:t>
      </w:r>
      <w:r w:rsidRPr="00223013">
        <w:rPr>
          <w:rFonts w:ascii="Times New Roman" w:eastAsia="Calibri" w:hAnsi="Times New Roman" w:cs="Times New Roman"/>
          <w:sz w:val="24"/>
          <w:szCs w:val="24"/>
          <w:lang w:val="en-GB"/>
        </w:rPr>
        <w:t>having symptoms</w:t>
      </w:r>
      <w:r w:rsidRPr="00223013">
        <w:rPr>
          <w:rFonts w:ascii="Times New Roman" w:eastAsia="Calibri" w:hAnsi="Times New Roman" w:cs="Times New Roman"/>
          <w:sz w:val="24"/>
          <w:szCs w:val="24"/>
        </w:rPr>
        <w:t xml:space="preserve"> improvement, with seizures and headache most effectively palliated</w:t>
      </w:r>
      <w:r w:rsidRPr="00223013">
        <w:rPr>
          <w:rFonts w:ascii="Times New Roman" w:eastAsia="Calibri" w:hAnsi="Times New Roman" w:cs="Times New Roman"/>
          <w:sz w:val="24"/>
          <w:szCs w:val="24"/>
          <w:lang w:val="en-GB"/>
        </w:rPr>
        <w:t xml:space="preserve"> after WBRTH.</w:t>
      </w:r>
      <w:r w:rsidRPr="00223013">
        <w:rPr>
          <w:rFonts w:ascii="Times New Roman" w:eastAsia="Calibri" w:hAnsi="Times New Roman" w:cs="Times New Roman"/>
          <w:sz w:val="24"/>
          <w:szCs w:val="24"/>
          <w:vertAlign w:val="superscript"/>
          <w:lang w:val="en-GB"/>
        </w:rPr>
        <w:t>36</w:t>
      </w:r>
      <w:r w:rsidRPr="00223013">
        <w:rPr>
          <w:rFonts w:ascii="Times New Roman" w:eastAsia="Calibri" w:hAnsi="Times New Roman" w:cs="Times New Roman"/>
          <w:sz w:val="24"/>
          <w:szCs w:val="24"/>
          <w:lang w:val="en-GB"/>
        </w:rPr>
        <w:t xml:space="preserve"> Even so, WBRTH is not always readily available, due to various logistic constraints. This limits our ability to palliate </w:t>
      </w:r>
      <w:r w:rsidRPr="00223013">
        <w:rPr>
          <w:rFonts w:ascii="Times New Roman" w:eastAsia="Calibri" w:hAnsi="Times New Roman" w:cs="Times New Roman"/>
          <w:sz w:val="24"/>
          <w:szCs w:val="24"/>
          <w:lang w:val="en-GB"/>
        </w:rPr>
        <w:lastRenderedPageBreak/>
        <w:t>neurological symptoms, maintain the performance status and achieve local control of metastatic disease. Stereo-tactic radiosurgery (SRS) with benefits of reduced radiation to contiguous brain parenchyma, and capability to treat single or multiple lesions or be used as salvage therapy following neurosurgery and/or WBRTH recurrence</w:t>
      </w:r>
      <w:r w:rsidRPr="00223013">
        <w:rPr>
          <w:rFonts w:ascii="Times New Roman" w:eastAsia="Calibri" w:hAnsi="Times New Roman" w:cs="Times New Roman"/>
          <w:sz w:val="24"/>
          <w:szCs w:val="24"/>
          <w:vertAlign w:val="superscript"/>
          <w:lang w:val="en-GB"/>
        </w:rPr>
        <w:t>36,45</w:t>
      </w:r>
      <w:r w:rsidRPr="00223013">
        <w:rPr>
          <w:rFonts w:ascii="Times New Roman" w:eastAsia="Calibri" w:hAnsi="Times New Roman" w:cs="Times New Roman"/>
          <w:sz w:val="24"/>
          <w:szCs w:val="24"/>
        </w:rPr>
        <w:t xml:space="preserve"> </w:t>
      </w:r>
      <w:r w:rsidRPr="00223013">
        <w:rPr>
          <w:rFonts w:ascii="Times New Roman" w:eastAsia="Calibri" w:hAnsi="Times New Roman" w:cs="Times New Roman"/>
          <w:sz w:val="24"/>
          <w:szCs w:val="24"/>
          <w:lang w:val="en-GB"/>
        </w:rPr>
        <w:t xml:space="preserve">is not available. </w:t>
      </w:r>
    </w:p>
    <w:p w:rsidR="0014662F" w:rsidRPr="00223013" w:rsidRDefault="0014662F" w:rsidP="0014662F">
      <w:pPr>
        <w:spacing w:before="240" w:line="480" w:lineRule="auto"/>
        <w:rPr>
          <w:rFonts w:ascii="Times New Roman" w:eastAsia="Calibri" w:hAnsi="Times New Roman" w:cs="Times New Roman"/>
          <w:sz w:val="24"/>
          <w:szCs w:val="24"/>
          <w:lang w:val="en-GB"/>
        </w:rPr>
      </w:pPr>
      <w:r w:rsidRPr="00223013">
        <w:rPr>
          <w:rFonts w:ascii="Times New Roman" w:eastAsia="Calibri" w:hAnsi="Times New Roman" w:cs="Times New Roman"/>
          <w:sz w:val="24"/>
          <w:szCs w:val="24"/>
          <w:lang w:val="en-GB"/>
        </w:rPr>
        <w:t>One main limitation of this work is that it emanates from a single-institution, academic oncological practice. There may thus have been some patient accrual bias in the cohort studied hence, probably not representing the clinical experience in some other health facilities in our vast country.</w:t>
      </w:r>
    </w:p>
    <w:p w:rsidR="0014662F" w:rsidRPr="003A7E2C" w:rsidRDefault="0014662F" w:rsidP="0014662F">
      <w:pPr>
        <w:spacing w:before="240" w:line="480" w:lineRule="auto"/>
        <w:rPr>
          <w:rFonts w:ascii="Times New Roman" w:eastAsia="Calibri" w:hAnsi="Times New Roman" w:cs="Times New Roman"/>
          <w:sz w:val="24"/>
          <w:szCs w:val="24"/>
          <w:lang w:val="en-GB"/>
        </w:rPr>
      </w:pPr>
      <w:r w:rsidRPr="00223013">
        <w:rPr>
          <w:rFonts w:ascii="Times New Roman" w:eastAsia="Calibri" w:hAnsi="Times New Roman" w:cs="Times New Roman"/>
          <w:b/>
          <w:sz w:val="24"/>
          <w:szCs w:val="24"/>
          <w:lang w:val="en-GB"/>
        </w:rPr>
        <w:t>Conclusion:</w:t>
      </w:r>
      <w:r w:rsidRPr="00223013">
        <w:rPr>
          <w:rFonts w:ascii="Times New Roman" w:eastAsia="Calibri" w:hAnsi="Times New Roman" w:cs="Times New Roman"/>
          <w:sz w:val="24"/>
          <w:szCs w:val="24"/>
          <w:lang w:val="en-GB"/>
        </w:rPr>
        <w:t xml:space="preserve"> Brain metastases occurred in 13.5% of our patients, with the patients having a median age of 46 years. Most of them had metachronous disease with predominance of invasive ductal carcinoma of intermediate/high grade histopathologic type, nodal involvement and stage III or IV disease at breast cancer diagnosis. Most cancers were Luminal A. The main treatment for the primary cancer had been surgery and chemotherapy. Neurological symptoms were mainly headaches, limb paresis, seizures and altered mental state. The cerebrum and cerebellum were the commonest sites of metastases, and multiple lesions were more common than solitary ones. Treatment with WBRTH and steroids, or steroids alone was the most commonly used, with neurosurgery in a few patients. The median survival after BM diagnosis was 4.6 months. Controlled locoregional disease, GPA≥2.5, and Karnofsky score ≥70 were associated with longer survival. Brain metastases are not uncommon, and appear to portend end-stage disease for a significant proportion of patients with breast cancer in our setting.</w:t>
      </w:r>
    </w:p>
    <w:p w:rsidR="0014662F" w:rsidRPr="00223013" w:rsidRDefault="0014662F" w:rsidP="0014662F">
      <w:pPr>
        <w:spacing w:line="360" w:lineRule="auto"/>
        <w:ind w:right="-720"/>
        <w:rPr>
          <w:rFonts w:ascii="Times New Roman" w:eastAsia="Calibri" w:hAnsi="Times New Roman" w:cs="Times New Roman"/>
          <w:b/>
          <w:color w:val="000000"/>
          <w:sz w:val="24"/>
          <w:szCs w:val="24"/>
        </w:rPr>
      </w:pPr>
      <w:r w:rsidRPr="00223013">
        <w:rPr>
          <w:rFonts w:ascii="Times New Roman" w:eastAsia="Calibri" w:hAnsi="Times New Roman" w:cs="Times New Roman"/>
          <w:b/>
          <w:color w:val="000000"/>
          <w:sz w:val="24"/>
          <w:szCs w:val="24"/>
        </w:rPr>
        <w:t>Figure 1</w:t>
      </w:r>
      <w:r>
        <w:rPr>
          <w:rFonts w:ascii="Times New Roman" w:eastAsia="Calibri" w:hAnsi="Times New Roman" w:cs="Times New Roman"/>
          <w:b/>
          <w:color w:val="000000"/>
          <w:sz w:val="24"/>
          <w:szCs w:val="24"/>
        </w:rPr>
        <w:t>:</w:t>
      </w:r>
      <w:r w:rsidRPr="00223013">
        <w:rPr>
          <w:rFonts w:ascii="Times New Roman" w:eastAsia="Calibri" w:hAnsi="Times New Roman" w:cs="Times New Roman"/>
          <w:b/>
          <w:color w:val="000000"/>
          <w:sz w:val="24"/>
          <w:szCs w:val="24"/>
        </w:rPr>
        <w:t xml:space="preserve"> </w:t>
      </w:r>
      <w:r w:rsidRPr="009607A7">
        <w:rPr>
          <w:rFonts w:ascii="Times New Roman" w:eastAsia="Calibri" w:hAnsi="Times New Roman" w:cs="Times New Roman"/>
          <w:color w:val="000000"/>
          <w:sz w:val="24"/>
          <w:szCs w:val="24"/>
        </w:rPr>
        <w:t>Treatment Protocol</w:t>
      </w:r>
    </w:p>
    <w:p w:rsidR="0014662F" w:rsidRPr="00223013" w:rsidRDefault="0014662F" w:rsidP="0014662F">
      <w:pPr>
        <w:spacing w:line="360" w:lineRule="auto"/>
        <w:ind w:right="-720"/>
        <w:rPr>
          <w:rFonts w:ascii="Calibri" w:eastAsia="Calibri" w:hAnsi="Calibri" w:cs="Times New Roman"/>
        </w:rPr>
      </w:pPr>
      <w:r>
        <w:rPr>
          <w:rFonts w:ascii="Calibri" w:eastAsia="Calibri" w:hAnsi="Calibri" w:cs="Times New Roman"/>
          <w:noProof/>
          <w:lang w:val="en-GB" w:eastAsia="en-GB"/>
        </w:rPr>
        <w:lastRenderedPageBreak/>
        <mc:AlternateContent>
          <mc:Choice Requires="wps">
            <w:drawing>
              <wp:anchor distT="0" distB="0" distL="114300" distR="114300" simplePos="0" relativeHeight="251659264" behindDoc="0" locked="0" layoutInCell="1" allowOverlap="1" wp14:anchorId="40D58B7C" wp14:editId="5B54FAFF">
                <wp:simplePos x="0" y="0"/>
                <wp:positionH relativeFrom="column">
                  <wp:posOffset>1969135</wp:posOffset>
                </wp:positionH>
                <wp:positionV relativeFrom="paragraph">
                  <wp:posOffset>2892425</wp:posOffset>
                </wp:positionV>
                <wp:extent cx="2639060" cy="342900"/>
                <wp:effectExtent l="0" t="0" r="27940" b="19050"/>
                <wp:wrapNone/>
                <wp:docPr id="1073741865" name="Rounded Rectangle 107374186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2639060" cy="342900"/>
                        </a:xfrm>
                        <a:prstGeom prst="roundRect">
                          <a:avLst/>
                        </a:prstGeom>
                        <a:noFill/>
                        <a:ln w="12700" cap="flat" cmpd="sng" algn="ctr">
                          <a:solidFill>
                            <a:sysClr val="windowText" lastClr="000000"/>
                          </a:solidFill>
                          <a:prstDash val="solid"/>
                          <a:miter lim="800000"/>
                        </a:ln>
                        <a:effectLst/>
                      </wps:spPr>
                      <wps:txbx>
                        <w:txbxContent>
                          <w:p w:rsidR="0014662F" w:rsidRPr="00FD0431" w:rsidRDefault="0014662F" w:rsidP="0014662F">
                            <w:pPr>
                              <w:jc w:val="center"/>
                              <w:rPr>
                                <w:rFonts w:ascii="Times New Roman" w:hAnsi="Times New Roman"/>
                                <w:color w:val="000000"/>
                                <w:sz w:val="24"/>
                                <w:szCs w:val="24"/>
                              </w:rPr>
                            </w:pPr>
                            <w:r w:rsidRPr="00FD0431">
                              <w:rPr>
                                <w:rFonts w:ascii="Times New Roman" w:hAnsi="Times New Roman"/>
                                <w:color w:val="000000"/>
                                <w:sz w:val="24"/>
                                <w:szCs w:val="24"/>
                              </w:rPr>
                              <w:t>Brain Metastases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40D58B7C" id="Rounded Rectangle 1073741865" o:spid="_x0000_s1026" style="position:absolute;margin-left:155.05pt;margin-top:227.75pt;width:207.8pt;height:2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" filled="f" strokecolor="windowText" strokeweight="1pt">
                <v:stroke joinstyle="miter"/>
                <v:textbox>
                  <w:txbxContent>
                    <w:p w:rsidR="0014662F" w:rsidRPr="00FD0431" w:rsidRDefault="0014662F" w:rsidP="0014662F">
                      <w:pPr>
                        <w:jc w:val="center"/>
                        <w:rPr>
                          <w:rFonts w:ascii="Times New Roman" w:hAnsi="Times New Roman"/>
                          <w:color w:val="000000"/>
                          <w:sz w:val="24"/>
                          <w:szCs w:val="24"/>
                        </w:rPr>
                      </w:pPr>
                      <w:r w:rsidRPr="00FD0431">
                        <w:rPr>
                          <w:rFonts w:ascii="Times New Roman" w:hAnsi="Times New Roman"/>
                          <w:color w:val="000000"/>
                          <w:sz w:val="24"/>
                          <w:szCs w:val="24"/>
                        </w:rPr>
                        <w:t>Brain Metastases</w:t>
                      </w:r>
                    </w:p>
                  </w:txbxContent>
                </v:textbox>
              </v:roundrect>
            </w:pict>
          </mc:Fallback>
        </mc:AlternateContent>
      </w:r>
      <w:r>
        <w:rPr>
          <w:rFonts w:ascii="Calibri" w:eastAsia="Calibri" w:hAnsi="Calibri" w:cs="Times New Roman"/>
          <w:noProof/>
          <w:lang w:val="en-GB" w:eastAsia="en-GB"/>
        </w:rPr>
        <mc:AlternateContent>
          <mc:Choice Requires="wps">
            <w:drawing>
              <wp:anchor distT="0" distB="0" distL="114300" distR="114300" simplePos="0" relativeHeight="251661312" behindDoc="0" locked="0" layoutInCell="1" allowOverlap="1" wp14:anchorId="662DF881" wp14:editId="0CA34DF9">
                <wp:simplePos x="0" y="0"/>
                <wp:positionH relativeFrom="column">
                  <wp:posOffset>3662680</wp:posOffset>
                </wp:positionH>
                <wp:positionV relativeFrom="paragraph">
                  <wp:posOffset>4064635</wp:posOffset>
                </wp:positionV>
                <wp:extent cx="1943100" cy="916305"/>
                <wp:effectExtent l="0" t="0" r="19050" b="17145"/>
                <wp:wrapNone/>
                <wp:docPr id="1073741864" name="Rounded Rectangle 107374186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943100" cy="916305"/>
                        </a:xfrm>
                        <a:prstGeom prst="roundRect">
                          <a:avLst/>
                        </a:prstGeom>
                        <a:noFill/>
                        <a:ln w="12700" cap="flat" cmpd="sng" algn="ctr">
                          <a:solidFill>
                            <a:sysClr val="windowText" lastClr="000000"/>
                          </a:solidFill>
                          <a:prstDash val="solid"/>
                          <a:miter lim="800000"/>
                        </a:ln>
                        <a:effectLst/>
                      </wps:spPr>
                      <wps:txbx>
                        <w:txbxContent>
                          <w:p w:rsidR="0014662F" w:rsidRPr="00FD0431" w:rsidRDefault="0014662F" w:rsidP="0014662F">
                            <w:pPr>
                              <w:pStyle w:val="ListParagraph"/>
                              <w:numPr>
                                <w:ilvl w:val="0"/>
                                <w:numId w:val="2"/>
                              </w:numPr>
                              <w:spacing w:after="160" w:line="259" w:lineRule="auto"/>
                              <w:ind w:left="180" w:hanging="180"/>
                              <w:rPr>
                                <w:rFonts w:ascii="Times New Roman" w:hAnsi="Times New Roman"/>
                                <w:color w:val="000000"/>
                              </w:rPr>
                            </w:pPr>
                            <w:r w:rsidRPr="00FD0431">
                              <w:rPr>
                                <w:rFonts w:ascii="Times New Roman" w:hAnsi="Times New Roman"/>
                                <w:color w:val="000000"/>
                              </w:rPr>
                              <w:t>GPA – Breast ≤2.0</w:t>
                            </w:r>
                          </w:p>
                          <w:p w:rsidR="0014662F" w:rsidRPr="00FD0431" w:rsidRDefault="0014662F" w:rsidP="0014662F">
                            <w:pPr>
                              <w:pStyle w:val="ListParagraph"/>
                              <w:numPr>
                                <w:ilvl w:val="0"/>
                                <w:numId w:val="2"/>
                              </w:numPr>
                              <w:spacing w:after="160" w:line="259" w:lineRule="auto"/>
                              <w:ind w:left="180" w:hanging="180"/>
                              <w:rPr>
                                <w:rFonts w:ascii="Times New Roman" w:hAnsi="Times New Roman"/>
                                <w:color w:val="000000"/>
                              </w:rPr>
                            </w:pPr>
                            <w:r w:rsidRPr="00FD0431">
                              <w:rPr>
                                <w:rFonts w:ascii="Times New Roman" w:hAnsi="Times New Roman"/>
                                <w:color w:val="000000"/>
                              </w:rPr>
                              <w:t>Uncontrolled locoregional</w:t>
                            </w:r>
                          </w:p>
                          <w:p w:rsidR="0014662F" w:rsidRPr="00FD0431" w:rsidRDefault="0014662F" w:rsidP="0014662F">
                            <w:pPr>
                              <w:pStyle w:val="ListParagraph"/>
                              <w:numPr>
                                <w:ilvl w:val="0"/>
                                <w:numId w:val="2"/>
                              </w:numPr>
                              <w:spacing w:after="160" w:line="259" w:lineRule="auto"/>
                              <w:ind w:left="180" w:hanging="180"/>
                              <w:rPr>
                                <w:rFonts w:ascii="Times New Roman" w:hAnsi="Times New Roman"/>
                                <w:color w:val="000000"/>
                              </w:rPr>
                            </w:pPr>
                            <w:r w:rsidRPr="00FD0431">
                              <w:rPr>
                                <w:rFonts w:ascii="Times New Roman" w:hAnsi="Times New Roman"/>
                                <w:color w:val="000000"/>
                              </w:rPr>
                              <w:t xml:space="preserve"> Systemic metastasis</w:t>
                            </w:r>
                          </w:p>
                          <w:p w:rsidR="0014662F" w:rsidRPr="008F517A" w:rsidRDefault="0014662F" w:rsidP="0014662F">
                            <w:pPr>
                              <w:jc w:val="center"/>
                              <w:rPr>
                                <w:color w:val="000000"/>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62DF881" id="Rounded Rectangle 1073741864" o:spid="_x0000_s1027" style="position:absolute;margin-left:288.4pt;margin-top:320.05pt;width:153pt;height:72.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" filled="f" strokecolor="windowText" strokeweight="1pt">
                <v:stroke joinstyle="miter"/>
                <v:textbox>
                  <w:txbxContent>
                    <w:p w:rsidR="0014662F" w:rsidRPr="00FD0431" w:rsidRDefault="0014662F" w:rsidP="0014662F">
                      <w:pPr>
                        <w:pStyle w:val="ListParagraph"/>
                        <w:numPr>
                          <w:ilvl w:val="0"/>
                          <w:numId w:val="2"/>
                        </w:numPr>
                        <w:spacing w:after="160" w:line="259" w:lineRule="auto"/>
                        <w:ind w:left="180" w:hanging="180"/>
                        <w:rPr>
                          <w:rFonts w:ascii="Times New Roman" w:hAnsi="Times New Roman"/>
                          <w:color w:val="000000"/>
                        </w:rPr>
                      </w:pPr>
                      <w:r w:rsidRPr="00FD0431">
                        <w:rPr>
                          <w:rFonts w:ascii="Times New Roman" w:hAnsi="Times New Roman"/>
                          <w:color w:val="000000"/>
                        </w:rPr>
                        <w:t>GPA – Breast ≤2.0</w:t>
                      </w:r>
                    </w:p>
                    <w:p w:rsidR="0014662F" w:rsidRPr="00FD0431" w:rsidRDefault="0014662F" w:rsidP="0014662F">
                      <w:pPr>
                        <w:pStyle w:val="ListParagraph"/>
                        <w:numPr>
                          <w:ilvl w:val="0"/>
                          <w:numId w:val="2"/>
                        </w:numPr>
                        <w:spacing w:after="160" w:line="259" w:lineRule="auto"/>
                        <w:ind w:left="180" w:hanging="180"/>
                        <w:rPr>
                          <w:rFonts w:ascii="Times New Roman" w:hAnsi="Times New Roman"/>
                          <w:color w:val="000000"/>
                        </w:rPr>
                      </w:pPr>
                      <w:r w:rsidRPr="00FD0431">
                        <w:rPr>
                          <w:rFonts w:ascii="Times New Roman" w:hAnsi="Times New Roman"/>
                          <w:color w:val="000000"/>
                        </w:rPr>
                        <w:t>Uncontrolled locoregional</w:t>
                      </w:r>
                    </w:p>
                    <w:p w:rsidR="0014662F" w:rsidRPr="00FD0431" w:rsidRDefault="0014662F" w:rsidP="0014662F">
                      <w:pPr>
                        <w:pStyle w:val="ListParagraph"/>
                        <w:numPr>
                          <w:ilvl w:val="0"/>
                          <w:numId w:val="2"/>
                        </w:numPr>
                        <w:spacing w:after="160" w:line="259" w:lineRule="auto"/>
                        <w:ind w:left="180" w:hanging="180"/>
                        <w:rPr>
                          <w:rFonts w:ascii="Times New Roman" w:hAnsi="Times New Roman"/>
                          <w:color w:val="000000"/>
                        </w:rPr>
                      </w:pPr>
                      <w:r w:rsidRPr="00FD0431">
                        <w:rPr>
                          <w:rFonts w:ascii="Times New Roman" w:hAnsi="Times New Roman"/>
                          <w:color w:val="000000"/>
                        </w:rPr>
                        <w:t xml:space="preserve"> Systemic metastasis</w:t>
                      </w:r>
                    </w:p>
                    <w:p w:rsidR="0014662F" w:rsidRPr="008F517A" w:rsidRDefault="0014662F" w:rsidP="0014662F">
                      <w:pPr>
                        <w:jc w:val="center"/>
                        <w:rPr>
                          <w:color w:val="000000"/>
                        </w:rPr>
                      </w:pPr>
                    </w:p>
                  </w:txbxContent>
                </v:textbox>
              </v:roundrect>
            </w:pict>
          </mc:Fallback>
        </mc:AlternateContent>
      </w:r>
      <w:r>
        <w:rPr>
          <w:rFonts w:ascii="Calibri" w:eastAsia="Calibri" w:hAnsi="Calibri" w:cs="Times New Roman"/>
          <w:noProof/>
          <w:lang w:val="en-GB" w:eastAsia="en-GB"/>
        </w:rPr>
        <mc:AlternateContent>
          <mc:Choice Requires="wps">
            <w:drawing>
              <wp:anchor distT="0" distB="0" distL="114300" distR="114300" simplePos="0" relativeHeight="251660288" behindDoc="0" locked="0" layoutInCell="1" allowOverlap="1" wp14:anchorId="6FF30C84" wp14:editId="5A341398">
                <wp:simplePos x="0" y="0"/>
                <wp:positionH relativeFrom="column">
                  <wp:posOffset>1545590</wp:posOffset>
                </wp:positionH>
                <wp:positionV relativeFrom="paragraph">
                  <wp:posOffset>4064635</wp:posOffset>
                </wp:positionV>
                <wp:extent cx="1800860" cy="915670"/>
                <wp:effectExtent l="0" t="0" r="27940" b="17780"/>
                <wp:wrapNone/>
                <wp:docPr id="1073741863" name="Rounded Rectangle 107374186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a:xfrm>
                          <a:off x="0" y="0"/>
                          <a:ext cx="1800860" cy="915670"/>
                        </a:xfrm>
                        <a:prstGeom prst="roundRect">
                          <a:avLst/>
                        </a:prstGeom>
                        <a:noFill/>
                        <a:ln w="12700" cap="flat" cmpd="sng" algn="ctr">
                          <a:solidFill>
                            <a:sysClr val="windowText" lastClr="000000"/>
                          </a:solidFill>
                          <a:prstDash val="solid"/>
                          <a:miter lim="800000"/>
                        </a:ln>
                        <a:effectLst/>
                      </wps:spPr>
                      <wps:txbx>
                        <w:txbxContent>
                          <w:p w:rsidR="0014662F" w:rsidRPr="00FD0431" w:rsidRDefault="0014662F" w:rsidP="0014662F">
                            <w:pPr>
                              <w:pStyle w:val="ListParagraph"/>
                              <w:numPr>
                                <w:ilvl w:val="0"/>
                                <w:numId w:val="2"/>
                              </w:numPr>
                              <w:spacing w:after="160" w:line="259" w:lineRule="auto"/>
                              <w:ind w:left="180" w:hanging="180"/>
                              <w:rPr>
                                <w:rFonts w:ascii="Times New Roman" w:hAnsi="Times New Roman"/>
                                <w:color w:val="000000"/>
                              </w:rPr>
                            </w:pPr>
                            <w:r w:rsidRPr="00FD0431">
                              <w:rPr>
                                <w:rFonts w:ascii="Times New Roman" w:hAnsi="Times New Roman"/>
                                <w:color w:val="000000"/>
                              </w:rPr>
                              <w:t>GPA – Breast ≥2.5</w:t>
                            </w:r>
                          </w:p>
                          <w:p w:rsidR="0014662F" w:rsidRPr="00FD0431" w:rsidRDefault="0014662F" w:rsidP="0014662F">
                            <w:pPr>
                              <w:pStyle w:val="ListParagraph"/>
                              <w:numPr>
                                <w:ilvl w:val="0"/>
                                <w:numId w:val="2"/>
                              </w:numPr>
                              <w:spacing w:after="160" w:line="259" w:lineRule="auto"/>
                              <w:ind w:left="180" w:hanging="180"/>
                              <w:rPr>
                                <w:rFonts w:ascii="Times New Roman" w:hAnsi="Times New Roman"/>
                                <w:color w:val="000000"/>
                              </w:rPr>
                            </w:pPr>
                            <w:r w:rsidRPr="00FD0431">
                              <w:rPr>
                                <w:rFonts w:ascii="Times New Roman" w:hAnsi="Times New Roman"/>
                                <w:color w:val="000000"/>
                              </w:rPr>
                              <w:t>Controlled locoregional</w:t>
                            </w:r>
                          </w:p>
                          <w:p w:rsidR="0014662F" w:rsidRPr="00FD0431" w:rsidRDefault="0014662F" w:rsidP="0014662F">
                            <w:pPr>
                              <w:pStyle w:val="ListParagraph"/>
                              <w:numPr>
                                <w:ilvl w:val="0"/>
                                <w:numId w:val="2"/>
                              </w:numPr>
                              <w:spacing w:after="160" w:line="259" w:lineRule="auto"/>
                              <w:ind w:left="180" w:hanging="180"/>
                              <w:rPr>
                                <w:rFonts w:ascii="Times New Roman" w:hAnsi="Times New Roman"/>
                                <w:color w:val="000000"/>
                              </w:rPr>
                            </w:pPr>
                            <w:r w:rsidRPr="00FD0431">
                              <w:rPr>
                                <w:rFonts w:ascii="Times New Roman" w:hAnsi="Times New Roman"/>
                                <w:color w:val="000000"/>
                              </w:rPr>
                              <w:t>No systemic metastasis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6FF30C84" id="Rounded Rectangle 1073741863" o:spid="_x0000_s1028" style="position:absolute;margin-left:121.7pt;margin-top:320.05pt;width:141.8pt;height:7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" filled="f" strokecolor="windowText" strokeweight="1pt">
                <v:stroke joinstyle="miter"/>
                <v:textbox>
                  <w:txbxContent>
                    <w:p w:rsidR="0014662F" w:rsidRPr="00FD0431" w:rsidRDefault="0014662F" w:rsidP="0014662F">
                      <w:pPr>
                        <w:pStyle w:val="ListParagraph"/>
                        <w:numPr>
                          <w:ilvl w:val="0"/>
                          <w:numId w:val="2"/>
                        </w:numPr>
                        <w:spacing w:after="160" w:line="259" w:lineRule="auto"/>
                        <w:ind w:left="180" w:hanging="180"/>
                        <w:rPr>
                          <w:rFonts w:ascii="Times New Roman" w:hAnsi="Times New Roman"/>
                          <w:color w:val="000000"/>
                        </w:rPr>
                      </w:pPr>
                      <w:r w:rsidRPr="00FD0431">
                        <w:rPr>
                          <w:rFonts w:ascii="Times New Roman" w:hAnsi="Times New Roman"/>
                          <w:color w:val="000000"/>
                        </w:rPr>
                        <w:t>GPA – Breast ≥2.5</w:t>
                      </w:r>
                    </w:p>
                    <w:p w:rsidR="0014662F" w:rsidRPr="00FD0431" w:rsidRDefault="0014662F" w:rsidP="0014662F">
                      <w:pPr>
                        <w:pStyle w:val="ListParagraph"/>
                        <w:numPr>
                          <w:ilvl w:val="0"/>
                          <w:numId w:val="2"/>
                        </w:numPr>
                        <w:spacing w:after="160" w:line="259" w:lineRule="auto"/>
                        <w:ind w:left="180" w:hanging="180"/>
                        <w:rPr>
                          <w:rFonts w:ascii="Times New Roman" w:hAnsi="Times New Roman"/>
                          <w:color w:val="000000"/>
                        </w:rPr>
                      </w:pPr>
                      <w:r w:rsidRPr="00FD0431">
                        <w:rPr>
                          <w:rFonts w:ascii="Times New Roman" w:hAnsi="Times New Roman"/>
                          <w:color w:val="000000"/>
                        </w:rPr>
                        <w:t>Controlled locoregional</w:t>
                      </w:r>
                    </w:p>
                    <w:p w:rsidR="0014662F" w:rsidRPr="00FD0431" w:rsidRDefault="0014662F" w:rsidP="0014662F">
                      <w:pPr>
                        <w:pStyle w:val="ListParagraph"/>
                        <w:numPr>
                          <w:ilvl w:val="0"/>
                          <w:numId w:val="2"/>
                        </w:numPr>
                        <w:spacing w:after="160" w:line="259" w:lineRule="auto"/>
                        <w:ind w:left="180" w:hanging="180"/>
                        <w:rPr>
                          <w:rFonts w:ascii="Times New Roman" w:hAnsi="Times New Roman"/>
                          <w:color w:val="000000"/>
                        </w:rPr>
                      </w:pPr>
                      <w:r w:rsidRPr="00FD0431">
                        <w:rPr>
                          <w:rFonts w:ascii="Times New Roman" w:hAnsi="Times New Roman"/>
                          <w:color w:val="000000"/>
                        </w:rPr>
                        <w:t>No systemic metastasis</w:t>
                      </w:r>
                    </w:p>
                  </w:txbxContent>
                </v:textbox>
              </v:roundrect>
            </w:pict>
          </mc:Fallback>
        </mc:AlternateContent>
      </w:r>
      <w:r>
        <w:rPr>
          <w:rFonts w:ascii="Calibri" w:eastAsia="Calibri" w:hAnsi="Calibri" w:cs="Times New Roman"/>
          <w:noProof/>
          <w:lang w:val="en-GB" w:eastAsia="en-GB"/>
        </w:rPr>
        <mc:AlternateContent>
          <mc:Choice Requires="wpc">
            <w:drawing>
              <wp:inline distT="0" distB="0" distL="0" distR="0" wp14:anchorId="1AE0A0F0" wp14:editId="368ACE30">
                <wp:extent cx="7088505" cy="7456170"/>
                <wp:effectExtent l="19050" t="19685" r="7620" b="10795"/>
                <wp:docPr id="1073741862" name="Canvas 1073741862"/>
                <wp:cNvGraphicFramePr>
                  <a:graphicFrameLocks xmlns:a="http://schemas.openxmlformats.org/drawingml/2006/main"/>
                </wp:cNvGraphicFramePr>
                <a:graphic xmlns:a="http://schemas.openxmlformats.org/drawingml/2006/main">
                  <a:graphicData uri="http://schemas.microsoft.com/office/word/2010/wordprocessingCanvas">
                    <wpc:wpc>
                      <wpc:bg>
                        <a:noFill/>
                      </wpc:bg>
                      <wpc:whole>
                        <a:ln w="9525" cap="flat" cmpd="sng" algn="ctr">
                          <a:solidFill>
                            <a:srgbClr val="000000">
                              <a:alpha val="96077"/>
                            </a:srgbClr>
                          </a:solidFill>
                          <a:prstDash val="solid"/>
                          <a:miter lim="800000"/>
                          <a:headEnd type="none" w="med" len="med"/>
                          <a:tailEnd type="none" w="med" len="med"/>
                        </a:ln>
                      </wpc:whole>
                      <wps:wsp>
                        <wps:cNvPr id="1073741838" name="Rounded Rectangle 2"/>
                        <wps:cNvSpPr>
                          <a:spLocks noChangeAspect="1" noChangeArrowheads="1"/>
                        </wps:cNvSpPr>
                        <wps:spPr bwMode="auto">
                          <a:xfrm>
                            <a:off x="2522504" y="228600"/>
                            <a:ext cx="2628900" cy="549322"/>
                          </a:xfrm>
                          <a:prstGeom prst="roundRect">
                            <a:avLst>
                              <a:gd name="adj" fmla="val 16667"/>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662F" w:rsidRPr="00FD0431" w:rsidRDefault="0014662F" w:rsidP="0014662F">
                              <w:pPr>
                                <w:spacing w:after="0"/>
                                <w:jc w:val="center"/>
                                <w:rPr>
                                  <w:rFonts w:ascii="Times New Roman" w:hAnsi="Times New Roman"/>
                                  <w:color w:val="000000"/>
                                  <w:sz w:val="24"/>
                                  <w:szCs w:val="24"/>
                                </w:rPr>
                              </w:pPr>
                              <w:r w:rsidRPr="00FD0431">
                                <w:rPr>
                                  <w:rFonts w:ascii="Times New Roman" w:hAnsi="Times New Roman"/>
                                  <w:color w:val="000000"/>
                                  <w:sz w:val="24"/>
                                  <w:szCs w:val="24"/>
                                </w:rPr>
                                <w:t xml:space="preserve">Breast Cancer </w:t>
                              </w:r>
                            </w:p>
                            <w:p w:rsidR="0014662F" w:rsidRPr="00FD0431" w:rsidRDefault="0014662F" w:rsidP="0014662F">
                              <w:pPr>
                                <w:spacing w:after="0"/>
                                <w:jc w:val="center"/>
                                <w:rPr>
                                  <w:rFonts w:ascii="Times New Roman" w:hAnsi="Times New Roman"/>
                                  <w:color w:val="000000"/>
                                  <w:sz w:val="24"/>
                                  <w:szCs w:val="24"/>
                                </w:rPr>
                              </w:pPr>
                              <w:r w:rsidRPr="00FD0431">
                                <w:rPr>
                                  <w:rFonts w:ascii="Times New Roman" w:hAnsi="Times New Roman"/>
                                  <w:color w:val="000000"/>
                                  <w:sz w:val="24"/>
                                  <w:szCs w:val="24"/>
                                </w:rPr>
                                <w:t>Index Presentation or Follow up</w:t>
                              </w:r>
                            </w:p>
                          </w:txbxContent>
                        </wps:txbx>
                        <wps:bodyPr rot="0" vert="horz" wrap="square" lIns="91440" tIns="45720" rIns="91440" bIns="45720" anchor="ctr" anchorCtr="0" upright="1">
                          <a:noAutofit/>
                        </wps:bodyPr>
                      </wps:wsp>
                      <wps:wsp>
                        <wps:cNvPr id="1073741839" name="Rounded Rectangle 3"/>
                        <wps:cNvSpPr>
                          <a:spLocks noChangeAspect="1" noChangeArrowheads="1"/>
                        </wps:cNvSpPr>
                        <wps:spPr bwMode="auto">
                          <a:xfrm>
                            <a:off x="2522659" y="1943100"/>
                            <a:ext cx="2628900" cy="457200"/>
                          </a:xfrm>
                          <a:prstGeom prst="roundRect">
                            <a:avLst>
                              <a:gd name="adj" fmla="val 16667"/>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662F" w:rsidRPr="008F517A" w:rsidRDefault="0014662F" w:rsidP="0014662F">
                              <w:pPr>
                                <w:pStyle w:val="NormalWeb"/>
                                <w:spacing w:after="0" w:line="256" w:lineRule="auto"/>
                                <w:jc w:val="center"/>
                                <w:rPr>
                                  <w:color w:val="000000"/>
                                </w:rPr>
                              </w:pPr>
                              <w:r w:rsidRPr="008F517A">
                                <w:rPr>
                                  <w:color w:val="000000"/>
                                  <w:sz w:val="22"/>
                                  <w:szCs w:val="22"/>
                                </w:rPr>
                                <w:t>Cranial Imaging</w:t>
                              </w:r>
                            </w:p>
                            <w:p w:rsidR="0014662F" w:rsidRPr="008F517A" w:rsidRDefault="0014662F" w:rsidP="0014662F">
                              <w:pPr>
                                <w:pStyle w:val="NormalWeb"/>
                                <w:spacing w:after="0" w:line="256" w:lineRule="auto"/>
                                <w:jc w:val="center"/>
                                <w:rPr>
                                  <w:color w:val="000000"/>
                                </w:rPr>
                              </w:pPr>
                              <w:r w:rsidRPr="008F517A">
                                <w:rPr>
                                  <w:color w:val="000000"/>
                                </w:rPr>
                                <w:t>CT Scan / MRI</w:t>
                              </w:r>
                            </w:p>
                          </w:txbxContent>
                        </wps:txbx>
                        <wps:bodyPr rot="0" vert="horz" wrap="square" lIns="91440" tIns="45720" rIns="91440" bIns="45720" anchor="ctr" anchorCtr="0" upright="1">
                          <a:noAutofit/>
                        </wps:bodyPr>
                      </wps:wsp>
                      <wps:wsp>
                        <wps:cNvPr id="1073741844" name="Rounded Rectangle 11"/>
                        <wps:cNvSpPr>
                          <a:spLocks noChangeAspect="1" noChangeArrowheads="1"/>
                        </wps:cNvSpPr>
                        <wps:spPr bwMode="auto">
                          <a:xfrm>
                            <a:off x="2229939" y="5943600"/>
                            <a:ext cx="1347517" cy="1153236"/>
                          </a:xfrm>
                          <a:prstGeom prst="roundRect">
                            <a:avLst>
                              <a:gd name="adj" fmla="val 16667"/>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662F" w:rsidRPr="00FD0431" w:rsidRDefault="0014662F" w:rsidP="0014662F">
                              <w:pPr>
                                <w:pStyle w:val="ListParagraph"/>
                                <w:numPr>
                                  <w:ilvl w:val="0"/>
                                  <w:numId w:val="3"/>
                                </w:numPr>
                                <w:spacing w:after="160" w:line="259" w:lineRule="auto"/>
                                <w:ind w:left="-180" w:firstLine="0"/>
                                <w:jc w:val="both"/>
                                <w:rPr>
                                  <w:rFonts w:ascii="Times New Roman" w:hAnsi="Times New Roman"/>
                                  <w:color w:val="000000"/>
                                </w:rPr>
                              </w:pPr>
                              <w:r w:rsidRPr="00FD0431">
                                <w:rPr>
                                  <w:rFonts w:ascii="Times New Roman" w:hAnsi="Times New Roman"/>
                                  <w:color w:val="000000"/>
                                </w:rPr>
                                <w:t>WBRTH</w:t>
                              </w:r>
                            </w:p>
                            <w:p w:rsidR="0014662F" w:rsidRPr="00FD0431" w:rsidRDefault="0014662F" w:rsidP="0014662F">
                              <w:pPr>
                                <w:pStyle w:val="ListParagraph"/>
                                <w:numPr>
                                  <w:ilvl w:val="0"/>
                                  <w:numId w:val="3"/>
                                </w:numPr>
                                <w:spacing w:after="160" w:line="259" w:lineRule="auto"/>
                                <w:ind w:left="-180" w:firstLine="0"/>
                                <w:jc w:val="both"/>
                                <w:rPr>
                                  <w:rFonts w:ascii="Times New Roman" w:hAnsi="Times New Roman"/>
                                  <w:color w:val="000000"/>
                                </w:rPr>
                              </w:pPr>
                              <w:r w:rsidRPr="00FD0431">
                                <w:rPr>
                                  <w:rFonts w:ascii="Times New Roman" w:hAnsi="Times New Roman"/>
                                  <w:color w:val="000000"/>
                                </w:rPr>
                                <w:t>Metastasectomy</w:t>
                              </w:r>
                            </w:p>
                            <w:p w:rsidR="0014662F" w:rsidRPr="00FD0431" w:rsidRDefault="0014662F" w:rsidP="0014662F">
                              <w:pPr>
                                <w:pStyle w:val="ListParagraph"/>
                                <w:numPr>
                                  <w:ilvl w:val="0"/>
                                  <w:numId w:val="3"/>
                                </w:numPr>
                                <w:spacing w:after="160" w:line="259" w:lineRule="auto"/>
                                <w:ind w:left="-180" w:firstLine="0"/>
                                <w:jc w:val="both"/>
                                <w:rPr>
                                  <w:rFonts w:ascii="Times New Roman" w:hAnsi="Times New Roman"/>
                                  <w:color w:val="000000"/>
                                </w:rPr>
                              </w:pPr>
                              <w:r w:rsidRPr="00FD0431">
                                <w:rPr>
                                  <w:rFonts w:ascii="Times New Roman" w:hAnsi="Times New Roman"/>
                                  <w:color w:val="000000"/>
                                </w:rPr>
                                <w:t>Steroids</w:t>
                              </w:r>
                            </w:p>
                          </w:txbxContent>
                        </wps:txbx>
                        <wps:bodyPr rot="0" vert="horz" wrap="square" lIns="91440" tIns="45720" rIns="91440" bIns="45720" anchor="ctr" anchorCtr="0" upright="1">
                          <a:noAutofit/>
                        </wps:bodyPr>
                      </wps:wsp>
                      <wps:wsp>
                        <wps:cNvPr id="1073741845" name="Rounded Rectangle 12"/>
                        <wps:cNvSpPr>
                          <a:spLocks noChangeAspect="1" noChangeArrowheads="1"/>
                        </wps:cNvSpPr>
                        <wps:spPr bwMode="auto">
                          <a:xfrm>
                            <a:off x="4263131" y="5943600"/>
                            <a:ext cx="1371600" cy="1153236"/>
                          </a:xfrm>
                          <a:prstGeom prst="roundRect">
                            <a:avLst>
                              <a:gd name="adj" fmla="val 16667"/>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662F" w:rsidRPr="00FD0431" w:rsidRDefault="0014662F" w:rsidP="0014662F">
                              <w:pPr>
                                <w:pStyle w:val="ListParagraph"/>
                                <w:numPr>
                                  <w:ilvl w:val="0"/>
                                  <w:numId w:val="4"/>
                                </w:numPr>
                                <w:spacing w:after="160" w:line="259" w:lineRule="auto"/>
                                <w:ind w:left="0" w:hanging="180"/>
                                <w:jc w:val="both"/>
                                <w:rPr>
                                  <w:rFonts w:ascii="Times New Roman" w:hAnsi="Times New Roman"/>
                                  <w:color w:val="000000"/>
                                </w:rPr>
                              </w:pPr>
                              <w:r w:rsidRPr="00FD0431">
                                <w:rPr>
                                  <w:rFonts w:ascii="Times New Roman" w:hAnsi="Times New Roman"/>
                                  <w:color w:val="000000"/>
                                </w:rPr>
                                <w:t>Steroids</w:t>
                              </w:r>
                            </w:p>
                            <w:p w:rsidR="0014662F" w:rsidRPr="00FD0431" w:rsidRDefault="0014662F" w:rsidP="0014662F">
                              <w:pPr>
                                <w:pStyle w:val="ListParagraph"/>
                                <w:numPr>
                                  <w:ilvl w:val="0"/>
                                  <w:numId w:val="4"/>
                                </w:numPr>
                                <w:spacing w:after="160" w:line="259" w:lineRule="auto"/>
                                <w:ind w:left="0" w:hanging="180"/>
                                <w:jc w:val="both"/>
                                <w:rPr>
                                  <w:rFonts w:ascii="Times New Roman" w:hAnsi="Times New Roman"/>
                                  <w:color w:val="000000"/>
                                </w:rPr>
                              </w:pPr>
                              <w:r w:rsidRPr="00FD0431">
                                <w:rPr>
                                  <w:rFonts w:ascii="Times New Roman" w:hAnsi="Times New Roman"/>
                                  <w:color w:val="000000"/>
                                </w:rPr>
                                <w:t>Palliative/ Symptomatic care</w:t>
                              </w:r>
                            </w:p>
                          </w:txbxContent>
                        </wps:txbx>
                        <wps:bodyPr rot="0" vert="horz" wrap="square" lIns="91440" tIns="45720" rIns="91440" bIns="45720" anchor="ctr" anchorCtr="0" upright="1">
                          <a:noAutofit/>
                        </wps:bodyPr>
                      </wps:wsp>
                      <wps:wsp>
                        <wps:cNvPr id="1073741852" name="Oval 13"/>
                        <wps:cNvSpPr>
                          <a:spLocks noChangeAspect="1" noChangeArrowheads="1"/>
                        </wps:cNvSpPr>
                        <wps:spPr bwMode="auto">
                          <a:xfrm>
                            <a:off x="4377424" y="914399"/>
                            <a:ext cx="2286000" cy="641445"/>
                          </a:xfrm>
                          <a:prstGeom prst="ellipse">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662F" w:rsidRPr="00FD0431" w:rsidRDefault="0014662F" w:rsidP="0014662F">
                              <w:pPr>
                                <w:rPr>
                                  <w:rFonts w:ascii="Times New Roman" w:hAnsi="Times New Roman"/>
                                  <w:color w:val="000000"/>
                                  <w:sz w:val="24"/>
                                  <w:szCs w:val="24"/>
                                </w:rPr>
                              </w:pPr>
                              <w:r w:rsidRPr="00FD0431">
                                <w:rPr>
                                  <w:rFonts w:ascii="Times New Roman" w:hAnsi="Times New Roman"/>
                                  <w:color w:val="000000"/>
                                  <w:sz w:val="24"/>
                                  <w:szCs w:val="24"/>
                                </w:rPr>
                                <w:t>Neurological symptoms /lateralizing signs</w:t>
                              </w:r>
                            </w:p>
                          </w:txbxContent>
                        </wps:txbx>
                        <wps:bodyPr rot="0" vert="horz" wrap="square" lIns="91440" tIns="45720" rIns="91440" bIns="45720" anchor="ctr" anchorCtr="0" upright="1">
                          <a:noAutofit/>
                        </wps:bodyPr>
                      </wps:wsp>
                      <wps:wsp>
                        <wps:cNvPr id="1073741853" name="Left Arrow 18"/>
                        <wps:cNvSpPr>
                          <a:spLocks noChangeAspect="1" noChangeArrowheads="1"/>
                        </wps:cNvSpPr>
                        <wps:spPr bwMode="auto">
                          <a:xfrm rot="16200000">
                            <a:off x="3420029" y="1289099"/>
                            <a:ext cx="886628" cy="114300"/>
                          </a:xfrm>
                          <a:prstGeom prst="leftArrow">
                            <a:avLst>
                              <a:gd name="adj1" fmla="val 50000"/>
                              <a:gd name="adj2" fmla="val 49990"/>
                            </a:avLst>
                          </a:prstGeom>
                          <a:solidFill>
                            <a:srgbClr val="000000"/>
                          </a:solidFill>
                          <a:ln w="12700" algn="ctr">
                            <a:solidFill>
                              <a:srgbClr val="000000"/>
                            </a:solidFill>
                            <a:miter lim="800000"/>
                            <a:headEnd/>
                            <a:tailEnd/>
                          </a:ln>
                        </wps:spPr>
                        <wps:bodyPr rot="0" vert="horz" wrap="square" lIns="91440" tIns="45720" rIns="91440" bIns="45720" anchor="ctr" anchorCtr="0" upright="1">
                          <a:noAutofit/>
                        </wps:bodyPr>
                      </wps:wsp>
                      <wps:wsp>
                        <wps:cNvPr id="1073741854" name="Left Arrow 19"/>
                        <wps:cNvSpPr>
                          <a:spLocks noChangeAspect="1" noChangeArrowheads="1"/>
                        </wps:cNvSpPr>
                        <wps:spPr bwMode="auto">
                          <a:xfrm rot="18304058">
                            <a:off x="3082342" y="3645534"/>
                            <a:ext cx="589429" cy="75924"/>
                          </a:xfrm>
                          <a:prstGeom prst="leftArrow">
                            <a:avLst>
                              <a:gd name="adj1" fmla="val 50000"/>
                              <a:gd name="adj2" fmla="val 49995"/>
                            </a:avLst>
                          </a:prstGeom>
                          <a:solidFill>
                            <a:srgbClr val="000000"/>
                          </a:solidFill>
                          <a:ln w="12700" algn="ctr">
                            <a:solidFill>
                              <a:srgbClr val="000000"/>
                            </a:solidFill>
                            <a:miter lim="800000"/>
                            <a:headEnd/>
                            <a:tailEnd/>
                          </a:ln>
                        </wps:spPr>
                        <wps:bodyPr rot="0" vert="horz" wrap="square" lIns="91440" tIns="45720" rIns="91440" bIns="45720" anchor="ctr" anchorCtr="0" upright="1">
                          <a:noAutofit/>
                        </wps:bodyPr>
                      </wps:wsp>
                      <wps:wsp>
                        <wps:cNvPr id="1073741855" name="Left Arrow 20"/>
                        <wps:cNvSpPr>
                          <a:spLocks noChangeAspect="1" noChangeArrowheads="1"/>
                        </wps:cNvSpPr>
                        <wps:spPr bwMode="auto">
                          <a:xfrm rot="13951106">
                            <a:off x="4153499" y="3632493"/>
                            <a:ext cx="589280" cy="99741"/>
                          </a:xfrm>
                          <a:prstGeom prst="leftArrow">
                            <a:avLst>
                              <a:gd name="adj1" fmla="val 50000"/>
                              <a:gd name="adj2" fmla="val 50000"/>
                            </a:avLst>
                          </a:prstGeom>
                          <a:solidFill>
                            <a:srgbClr val="000000"/>
                          </a:solidFill>
                          <a:ln w="12700" algn="ctr">
                            <a:solidFill>
                              <a:srgbClr val="000000"/>
                            </a:solidFill>
                            <a:miter lim="800000"/>
                            <a:headEnd/>
                            <a:tailEnd/>
                          </a:ln>
                        </wps:spPr>
                        <wps:bodyPr rot="0" vert="horz" wrap="square" lIns="91440" tIns="45720" rIns="91440" bIns="45720" anchor="ctr" anchorCtr="0" upright="1">
                          <a:noAutofit/>
                        </wps:bodyPr>
                      </wps:wsp>
                      <wps:wsp>
                        <wps:cNvPr id="1073741856" name="Left Arrow 21"/>
                        <wps:cNvSpPr>
                          <a:spLocks noChangeAspect="1" noChangeArrowheads="1"/>
                        </wps:cNvSpPr>
                        <wps:spPr bwMode="auto">
                          <a:xfrm rot="16200000">
                            <a:off x="2663196" y="5486400"/>
                            <a:ext cx="571500" cy="114299"/>
                          </a:xfrm>
                          <a:prstGeom prst="leftArrow">
                            <a:avLst>
                              <a:gd name="adj1" fmla="val 50000"/>
                              <a:gd name="adj2" fmla="val 50000"/>
                            </a:avLst>
                          </a:prstGeom>
                          <a:solidFill>
                            <a:srgbClr val="000000"/>
                          </a:solidFill>
                          <a:ln w="12700" algn="ctr">
                            <a:solidFill>
                              <a:srgbClr val="000000"/>
                            </a:solidFill>
                            <a:miter lim="800000"/>
                            <a:headEnd/>
                            <a:tailEnd/>
                          </a:ln>
                        </wps:spPr>
                        <wps:bodyPr rot="0" vert="horz" wrap="square" lIns="91440" tIns="45720" rIns="91440" bIns="45720" anchor="ctr" anchorCtr="0" upright="1">
                          <a:noAutofit/>
                        </wps:bodyPr>
                      </wps:wsp>
                      <wps:wsp>
                        <wps:cNvPr id="1073741857" name="Left Arrow 22"/>
                        <wps:cNvSpPr>
                          <a:spLocks noChangeAspect="1" noChangeArrowheads="1"/>
                        </wps:cNvSpPr>
                        <wps:spPr bwMode="auto">
                          <a:xfrm rot="16200000">
                            <a:off x="4678371" y="5476744"/>
                            <a:ext cx="571500" cy="133606"/>
                          </a:xfrm>
                          <a:prstGeom prst="leftArrow">
                            <a:avLst>
                              <a:gd name="adj1" fmla="val 50000"/>
                              <a:gd name="adj2" fmla="val 50003"/>
                            </a:avLst>
                          </a:prstGeom>
                          <a:solidFill>
                            <a:srgbClr val="000000"/>
                          </a:solidFill>
                          <a:ln w="12700" algn="ctr">
                            <a:solidFill>
                              <a:srgbClr val="000000"/>
                            </a:solidFill>
                            <a:miter lim="800000"/>
                            <a:headEnd/>
                            <a:tailEnd/>
                          </a:ln>
                        </wps:spPr>
                        <wps:bodyPr rot="0" vert="horz" wrap="square" lIns="91440" tIns="45720" rIns="91440" bIns="45720" anchor="ctr" anchorCtr="0" upright="1">
                          <a:noAutofit/>
                        </wps:bodyPr>
                      </wps:wsp>
                      <wps:wsp>
                        <wps:cNvPr id="1073741858" name="Straight Arrow Connector 23"/>
                        <wps:cNvCnPr>
                          <a:cxnSpLocks noChangeAspect="1" noChangeArrowheads="1"/>
                        </wps:cNvCnPr>
                        <wps:spPr bwMode="auto">
                          <a:xfrm flipH="1">
                            <a:off x="3954613" y="1257300"/>
                            <a:ext cx="308780" cy="0"/>
                          </a:xfrm>
                          <a:prstGeom prst="straightConnector1">
                            <a:avLst/>
                          </a:prstGeom>
                          <a:noFill/>
                          <a:ln w="6350" algn="ctr">
                            <a:solidFill>
                              <a:srgbClr val="000000"/>
                            </a:solidFill>
                            <a:miter lim="800000"/>
                            <a:headEnd/>
                            <a:tailEnd type="triangle" w="med" len="med"/>
                          </a:ln>
                          <a:extLst>
                            <a:ext uri="{909E8E84-426E-40DD-AFC4-6F175D3DCCD1}">
                              <a14:hiddenFill xmlns:a14="http://schemas.microsoft.com/office/drawing/2010/main">
                                <a:noFill/>
                              </a14:hiddenFill>
                            </a:ext>
                          </a:extLst>
                        </wps:spPr>
                        <wps:bodyPr/>
                      </wps:wsp>
                      <wps:wsp>
                        <wps:cNvPr id="1073741859" name="Rounded Rectangle 24"/>
                        <wps:cNvSpPr>
                          <a:spLocks noChangeAspect="1" noChangeArrowheads="1"/>
                        </wps:cNvSpPr>
                        <wps:spPr bwMode="auto">
                          <a:xfrm>
                            <a:off x="40945" y="2743200"/>
                            <a:ext cx="1601906" cy="1774808"/>
                          </a:xfrm>
                          <a:prstGeom prst="roundRect">
                            <a:avLst>
                              <a:gd name="adj" fmla="val 16667"/>
                            </a:avLst>
                          </a:prstGeom>
                          <a:noFill/>
                          <a:ln w="1270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14662F" w:rsidRPr="00FD0431" w:rsidRDefault="0014662F" w:rsidP="0014662F">
                              <w:pPr>
                                <w:pStyle w:val="ListParagraph"/>
                                <w:numPr>
                                  <w:ilvl w:val="0"/>
                                  <w:numId w:val="5"/>
                                </w:numPr>
                                <w:spacing w:after="160" w:line="259" w:lineRule="auto"/>
                                <w:ind w:left="180"/>
                                <w:jc w:val="both"/>
                                <w:rPr>
                                  <w:rFonts w:ascii="Times New Roman" w:hAnsi="Times New Roman"/>
                                  <w:color w:val="000000"/>
                                </w:rPr>
                              </w:pPr>
                              <w:r w:rsidRPr="00FD0431">
                                <w:rPr>
                                  <w:rFonts w:ascii="Times New Roman" w:hAnsi="Times New Roman"/>
                                  <w:color w:val="000000"/>
                                </w:rPr>
                                <w:t>CHEMOTHERAPY</w:t>
                              </w:r>
                            </w:p>
                            <w:p w:rsidR="0014662F" w:rsidRPr="00FD0431" w:rsidRDefault="0014662F" w:rsidP="0014662F">
                              <w:pPr>
                                <w:pStyle w:val="ListParagraph"/>
                                <w:numPr>
                                  <w:ilvl w:val="0"/>
                                  <w:numId w:val="5"/>
                                </w:numPr>
                                <w:spacing w:after="160" w:line="259" w:lineRule="auto"/>
                                <w:ind w:left="180"/>
                                <w:jc w:val="both"/>
                                <w:rPr>
                                  <w:rFonts w:ascii="Times New Roman" w:hAnsi="Times New Roman"/>
                                  <w:color w:val="000000"/>
                                </w:rPr>
                              </w:pPr>
                              <w:r w:rsidRPr="00FD0431">
                                <w:rPr>
                                  <w:rFonts w:ascii="Times New Roman" w:hAnsi="Times New Roman"/>
                                  <w:color w:val="000000"/>
                                </w:rPr>
                                <w:t>HORMONAL THERAPY</w:t>
                              </w:r>
                            </w:p>
                            <w:p w:rsidR="0014662F" w:rsidRPr="00FD0431" w:rsidRDefault="0014662F" w:rsidP="0014662F">
                              <w:pPr>
                                <w:pStyle w:val="ListParagraph"/>
                                <w:numPr>
                                  <w:ilvl w:val="0"/>
                                  <w:numId w:val="5"/>
                                </w:numPr>
                                <w:spacing w:after="160" w:line="259" w:lineRule="auto"/>
                                <w:ind w:left="180"/>
                                <w:jc w:val="both"/>
                                <w:rPr>
                                  <w:rFonts w:ascii="Times New Roman" w:hAnsi="Times New Roman"/>
                                  <w:color w:val="000000"/>
                                </w:rPr>
                              </w:pPr>
                              <w:r w:rsidRPr="00FD0431">
                                <w:rPr>
                                  <w:rFonts w:ascii="Times New Roman" w:hAnsi="Times New Roman"/>
                                  <w:color w:val="000000"/>
                                </w:rPr>
                                <w:t>IMMUNOTHERAPY</w:t>
                              </w:r>
                            </w:p>
                            <w:p w:rsidR="0014662F" w:rsidRPr="00FD0431" w:rsidRDefault="0014662F" w:rsidP="0014662F">
                              <w:pPr>
                                <w:jc w:val="center"/>
                                <w:rPr>
                                  <w:rFonts w:ascii="Times New Roman" w:hAnsi="Times New Roman"/>
                                  <w:color w:val="000000"/>
                                </w:rPr>
                              </w:pPr>
                              <w:r w:rsidRPr="00FD0431">
                                <w:rPr>
                                  <w:rFonts w:ascii="Times New Roman" w:hAnsi="Times New Roman"/>
                                  <w:color w:val="000000"/>
                                </w:rPr>
                                <w:t>Used as necessary</w:t>
                              </w:r>
                            </w:p>
                          </w:txbxContent>
                        </wps:txbx>
                        <wps:bodyPr rot="0" vert="horz" wrap="square" lIns="91440" tIns="45720" rIns="91440" bIns="45720" anchor="ctr" anchorCtr="0" upright="1">
                          <a:noAutofit/>
                        </wps:bodyPr>
                      </wps:wsp>
                      <wps:wsp>
                        <wps:cNvPr id="1073741860" name="Left Brace 25"/>
                        <wps:cNvSpPr>
                          <a:spLocks noChangeAspect="1" noChangeArrowheads="1"/>
                        </wps:cNvSpPr>
                        <wps:spPr bwMode="auto">
                          <a:xfrm>
                            <a:off x="1715888" y="228600"/>
                            <a:ext cx="513839" cy="7086600"/>
                          </a:xfrm>
                          <a:prstGeom prst="leftBrace">
                            <a:avLst>
                              <a:gd name="adj1" fmla="val 8364"/>
                              <a:gd name="adj2" fmla="val 48074"/>
                            </a:avLst>
                          </a:prstGeom>
                          <a:noFill/>
                          <a:ln w="6350" algn="ctr">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wps:wsp>
                        <wps:cNvPr id="1073741861" name="Left Arrow 26"/>
                        <wps:cNvSpPr>
                          <a:spLocks noChangeAspect="1" noChangeArrowheads="1"/>
                        </wps:cNvSpPr>
                        <wps:spPr bwMode="auto">
                          <a:xfrm rot="16200000">
                            <a:off x="3708279" y="2569513"/>
                            <a:ext cx="256633" cy="90740"/>
                          </a:xfrm>
                          <a:prstGeom prst="leftArrow">
                            <a:avLst>
                              <a:gd name="adj1" fmla="val 50000"/>
                              <a:gd name="adj2" fmla="val 50005"/>
                            </a:avLst>
                          </a:prstGeom>
                          <a:solidFill>
                            <a:srgbClr val="000000"/>
                          </a:solidFill>
                          <a:ln w="12700" algn="ctr">
                            <a:solidFill>
                              <a:srgbClr val="000000"/>
                            </a:solidFill>
                            <a:miter lim="800000"/>
                            <a:headEnd/>
                            <a:tailEnd/>
                          </a:ln>
                        </wps:spPr>
                        <wps:bodyPr rot="0" vert="horz" wrap="square" lIns="91440" tIns="45720" rIns="91440" bIns="45720" anchor="ctr" anchorCtr="0" upright="1">
                          <a:noAutofit/>
                        </wps:bodyPr>
                      </wps:wsp>
                    </wpc:wpc>
                  </a:graphicData>
                </a:graphic>
              </wp:inline>
            </w:drawing>
          </mc:Choice>
          <mc:Fallback>
            <w:pict>
              <v:group w14:anchorId="1AE0A0F0" id="Canvas 1073741862" o:spid="_x0000_s1029" editas="canvas" style="width:558.15pt;height:587.1pt;mso-position-horizontal-relative:char;mso-position-vertical-relative:line" coordsize="70885,7456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type="#_x0000_t75" style="position:absolute;width:70885;height:74561;visibility:visible;mso-wrap-style:square" stroked="t">
                  <v:fill o:detectmouseclick="t"/>
                  <v:stroke opacity="62965f"/>
                  <v:path o:connecttype="none"/>
                </v:shape>
                <v:roundrect id="Rounded Rectangle 2" o:spid="_x0000_s1031" style="position:absolute;left:25225;top:2286;width:26289;height:5493;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" filled="f" strokeweight="1pt">
                  <v:stroke joinstyle="miter"/>
                  <o:lock v:ext="edit" aspectratio="t"/>
                  <v:textbox>
                    <w:txbxContent>
                      <w:p w:rsidR="0014662F" w:rsidRPr="00FD0431" w:rsidRDefault="0014662F" w:rsidP="0014662F">
                        <w:pPr>
                          <w:spacing w:after="0"/>
                          <w:jc w:val="center"/>
                          <w:rPr>
                            <w:rFonts w:ascii="Times New Roman" w:hAnsi="Times New Roman"/>
                            <w:color w:val="000000"/>
                            <w:sz w:val="24"/>
                            <w:szCs w:val="24"/>
                          </w:rPr>
                        </w:pPr>
                        <w:r w:rsidRPr="00FD0431">
                          <w:rPr>
                            <w:rFonts w:ascii="Times New Roman" w:hAnsi="Times New Roman"/>
                            <w:color w:val="000000"/>
                            <w:sz w:val="24"/>
                            <w:szCs w:val="24"/>
                          </w:rPr>
                          <w:t xml:space="preserve">Breast Cancer </w:t>
                        </w:r>
                      </w:p>
                      <w:p w:rsidR="0014662F" w:rsidRPr="00FD0431" w:rsidRDefault="0014662F" w:rsidP="0014662F">
                        <w:pPr>
                          <w:spacing w:after="0"/>
                          <w:jc w:val="center"/>
                          <w:rPr>
                            <w:rFonts w:ascii="Times New Roman" w:hAnsi="Times New Roman"/>
                            <w:color w:val="000000"/>
                            <w:sz w:val="24"/>
                            <w:szCs w:val="24"/>
                          </w:rPr>
                        </w:pPr>
                        <w:r w:rsidRPr="00FD0431">
                          <w:rPr>
                            <w:rFonts w:ascii="Times New Roman" w:hAnsi="Times New Roman"/>
                            <w:color w:val="000000"/>
                            <w:sz w:val="24"/>
                            <w:szCs w:val="24"/>
                          </w:rPr>
                          <w:t>Index Presentation or Follow up</w:t>
                        </w:r>
                      </w:p>
                    </w:txbxContent>
                  </v:textbox>
                </v:roundrect>
                <v:roundrect id="Rounded Rectangle 3" o:spid="_x0000_s1032" style="position:absolute;left:25226;top:19431;width:26289;height:457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IHrl8gA&#10;AADjAAAADwAAAGRycy9kb3ducmV2LnhtbERPX0vDMBB/H/gdwgl725Juss26bLgxQRAfrIL4djRn&#10;29lcSpOl9dsbQfDxfv9vux9tKyL1vnGsIZsrEMSlMw1XGt5eH2YbED4gG2wdk4Zv8rDfXU22mBs3&#10;8AvFIlQihbDPUUMdQpdL6cuaLPq564gT9+l6iyGdfSVNj0MKt61cKLWSFhtODTV2dKyp/CouVsPz&#10;hz2800nF8ZydeYirIqqnQuvp9Xh/ByLQGP7Ff+5Hk+ar9XJ9k22Wt/D7UwJA7n4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sgeuXyAAAAOMAAAAPAAAAAAAAAAAAAAAAAJgCAABk&#10;cnMvZG93bnJldi54bWxQSwUGAAAAAAQABAD1AAAAjQMAAAAA&#10;" filled="f" strokeweight="1pt">
                  <v:stroke joinstyle="miter"/>
                  <o:lock v:ext="edit" aspectratio="t"/>
                  <v:textbox>
                    <w:txbxContent>
                      <w:p w:rsidR="0014662F" w:rsidRPr="008F517A" w:rsidRDefault="0014662F" w:rsidP="0014662F">
                        <w:pPr>
                          <w:pStyle w:val="NormalWeb"/>
                          <w:spacing w:after="0" w:line="256" w:lineRule="auto"/>
                          <w:jc w:val="center"/>
                          <w:rPr>
                            <w:color w:val="000000"/>
                          </w:rPr>
                        </w:pPr>
                        <w:r w:rsidRPr="008F517A">
                          <w:rPr>
                            <w:color w:val="000000"/>
                            <w:sz w:val="22"/>
                            <w:szCs w:val="22"/>
                          </w:rPr>
                          <w:t>Cranial Imaging</w:t>
                        </w:r>
                      </w:p>
                      <w:p w:rsidR="0014662F" w:rsidRPr="008F517A" w:rsidRDefault="0014662F" w:rsidP="0014662F">
                        <w:pPr>
                          <w:pStyle w:val="NormalWeb"/>
                          <w:spacing w:after="0" w:line="256" w:lineRule="auto"/>
                          <w:jc w:val="center"/>
                          <w:rPr>
                            <w:color w:val="000000"/>
                          </w:rPr>
                        </w:pPr>
                        <w:r w:rsidRPr="008F517A">
                          <w:rPr>
                            <w:color w:val="000000"/>
                          </w:rPr>
                          <w:t>CT Scan / MRI</w:t>
                        </w:r>
                      </w:p>
                    </w:txbxContent>
                  </v:textbox>
                </v:roundrect>
                <v:roundrect id="Rounded Rectangle 11" o:spid="_x0000_s1033" style="position:absolute;left:22299;top:59436;width:13475;height:115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oY3dMcA&#10;AADjAAAADwAAAGRycy9kb3ducmV2LnhtbERPX0vDMBB/F/wO4QTfXFIt2+iWjU0UBPFhnSB7O5qz&#10;7WwupYlp/fZGEPZ4v/+33k62E5EG3zrWkM0UCOLKmZZrDe/H57slCB+QDXaOScMPedhurq/WWBg3&#10;8oFiGWqRQtgXqKEJoS+k9FVDFv3M9cSJ+3SDxZDOoZZmwDGF207eKzWXFltODQ329NhQ9VV+Ww1v&#10;J7v/oCcVp3N25jHOy6heS61vb6bdCkSgKVzE/+4Xk+arxcMiz5Z5Dn8/JQDk5h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qGN3THAAAA4wAAAA8AAAAAAAAAAAAAAAAAmAIAAGRy&#10;cy9kb3ducmV2LnhtbFBLBQYAAAAABAAEAPUAAACMAwAAAAA=&#10;" filled="f" strokeweight="1pt">
                  <v:stroke joinstyle="miter"/>
                  <o:lock v:ext="edit" aspectratio="t"/>
                  <v:textbox>
                    <w:txbxContent>
                      <w:p w:rsidR="0014662F" w:rsidRPr="00FD0431" w:rsidRDefault="0014662F" w:rsidP="0014662F">
                        <w:pPr>
                          <w:pStyle w:val="ListParagraph"/>
                          <w:numPr>
                            <w:ilvl w:val="0"/>
                            <w:numId w:val="3"/>
                          </w:numPr>
                          <w:spacing w:after="160" w:line="259" w:lineRule="auto"/>
                          <w:ind w:left="-180" w:firstLine="0"/>
                          <w:jc w:val="both"/>
                          <w:rPr>
                            <w:rFonts w:ascii="Times New Roman" w:hAnsi="Times New Roman"/>
                            <w:color w:val="000000"/>
                          </w:rPr>
                        </w:pPr>
                        <w:r w:rsidRPr="00FD0431">
                          <w:rPr>
                            <w:rFonts w:ascii="Times New Roman" w:hAnsi="Times New Roman"/>
                            <w:color w:val="000000"/>
                          </w:rPr>
                          <w:t>WBRTH</w:t>
                        </w:r>
                      </w:p>
                      <w:p w:rsidR="0014662F" w:rsidRPr="00FD0431" w:rsidRDefault="0014662F" w:rsidP="0014662F">
                        <w:pPr>
                          <w:pStyle w:val="ListParagraph"/>
                          <w:numPr>
                            <w:ilvl w:val="0"/>
                            <w:numId w:val="3"/>
                          </w:numPr>
                          <w:spacing w:after="160" w:line="259" w:lineRule="auto"/>
                          <w:ind w:left="-180" w:firstLine="0"/>
                          <w:jc w:val="both"/>
                          <w:rPr>
                            <w:rFonts w:ascii="Times New Roman" w:hAnsi="Times New Roman"/>
                            <w:color w:val="000000"/>
                          </w:rPr>
                        </w:pPr>
                        <w:r w:rsidRPr="00FD0431">
                          <w:rPr>
                            <w:rFonts w:ascii="Times New Roman" w:hAnsi="Times New Roman"/>
                            <w:color w:val="000000"/>
                          </w:rPr>
                          <w:t>Metastasectomy</w:t>
                        </w:r>
                      </w:p>
                      <w:p w:rsidR="0014662F" w:rsidRPr="00FD0431" w:rsidRDefault="0014662F" w:rsidP="0014662F">
                        <w:pPr>
                          <w:pStyle w:val="ListParagraph"/>
                          <w:numPr>
                            <w:ilvl w:val="0"/>
                            <w:numId w:val="3"/>
                          </w:numPr>
                          <w:spacing w:after="160" w:line="259" w:lineRule="auto"/>
                          <w:ind w:left="-180" w:firstLine="0"/>
                          <w:jc w:val="both"/>
                          <w:rPr>
                            <w:rFonts w:ascii="Times New Roman" w:hAnsi="Times New Roman"/>
                            <w:color w:val="000000"/>
                          </w:rPr>
                        </w:pPr>
                        <w:r w:rsidRPr="00FD0431">
                          <w:rPr>
                            <w:rFonts w:ascii="Times New Roman" w:hAnsi="Times New Roman"/>
                            <w:color w:val="000000"/>
                          </w:rPr>
                          <w:t>Steroids</w:t>
                        </w:r>
                      </w:p>
                    </w:txbxContent>
                  </v:textbox>
                </v:roundrect>
                <v:roundrect id="Rounded Rectangle 12" o:spid="_x0000_s1034" style="position:absolute;left:42631;top:59436;width:13716;height:11532;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cqS78gA&#10;AADjAAAADwAAAGRycy9kb3ducmV2LnhtbERPX0vDMBB/F/wO4QTfXFKd6+iWDRUFQfZgHYy9Hc3Z&#10;djaX0sS0fnsjCHu83/9bbyfbiUiDbx1ryGYKBHHlTMu1hv3Hy80ShA/IBjvHpOGHPGw3lxdrLIwb&#10;+Z1iGWqRQtgXqKEJoS+k9FVDFv3M9cSJ+3SDxZDOoZZmwDGF207eKrWQFltODQ329NRQ9VV+Ww27&#10;o3080LOK0yk78RgXZVRvpdbXV9PDCkSgKZzF/+5Xk+ar/C6fZ8v5Pfz9lACQm1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1ypLvyAAAAOMAAAAPAAAAAAAAAAAAAAAAAJgCAABk&#10;cnMvZG93bnJldi54bWxQSwUGAAAAAAQABAD1AAAAjQMAAAAA&#10;" filled="f" strokeweight="1pt">
                  <v:stroke joinstyle="miter"/>
                  <o:lock v:ext="edit" aspectratio="t"/>
                  <v:textbox>
                    <w:txbxContent>
                      <w:p w:rsidR="0014662F" w:rsidRPr="00FD0431" w:rsidRDefault="0014662F" w:rsidP="0014662F">
                        <w:pPr>
                          <w:pStyle w:val="ListParagraph"/>
                          <w:numPr>
                            <w:ilvl w:val="0"/>
                            <w:numId w:val="4"/>
                          </w:numPr>
                          <w:spacing w:after="160" w:line="259" w:lineRule="auto"/>
                          <w:ind w:left="0" w:hanging="180"/>
                          <w:jc w:val="both"/>
                          <w:rPr>
                            <w:rFonts w:ascii="Times New Roman" w:hAnsi="Times New Roman"/>
                            <w:color w:val="000000"/>
                          </w:rPr>
                        </w:pPr>
                        <w:r w:rsidRPr="00FD0431">
                          <w:rPr>
                            <w:rFonts w:ascii="Times New Roman" w:hAnsi="Times New Roman"/>
                            <w:color w:val="000000"/>
                          </w:rPr>
                          <w:t>Steroids</w:t>
                        </w:r>
                      </w:p>
                      <w:p w:rsidR="0014662F" w:rsidRPr="00FD0431" w:rsidRDefault="0014662F" w:rsidP="0014662F">
                        <w:pPr>
                          <w:pStyle w:val="ListParagraph"/>
                          <w:numPr>
                            <w:ilvl w:val="0"/>
                            <w:numId w:val="4"/>
                          </w:numPr>
                          <w:spacing w:after="160" w:line="259" w:lineRule="auto"/>
                          <w:ind w:left="0" w:hanging="180"/>
                          <w:jc w:val="both"/>
                          <w:rPr>
                            <w:rFonts w:ascii="Times New Roman" w:hAnsi="Times New Roman"/>
                            <w:color w:val="000000"/>
                          </w:rPr>
                        </w:pPr>
                        <w:r w:rsidRPr="00FD0431">
                          <w:rPr>
                            <w:rFonts w:ascii="Times New Roman" w:hAnsi="Times New Roman"/>
                            <w:color w:val="000000"/>
                          </w:rPr>
                          <w:t>Palliative/ Symptomatic care</w:t>
                        </w:r>
                      </w:p>
                    </w:txbxContent>
                  </v:textbox>
                </v:roundrect>
                <v:oval id="Oval 13" o:spid="_x0000_s1035" style="position:absolute;left:43774;top:9143;width:22860;height:6415;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Itma8cA&#10;AADjAAAADwAAAGRycy9kb3ducmV2LnhtbERPX2vCMBB/F/Ydwg32pqlOrXRGEcHpHnWi+HY2t7Zb&#10;c6lJ1O7bL4PBHu/3/6bz1tTiRs5XlhX0ewkI4tzqigsF+/dVdwLCB2SNtWVS8E0e5rOHzhQzbe+8&#10;pdsuFCKGsM9QQRlCk0np85IM+p5tiCP3YZ3BEE9XSO3wHsNNLQdJMpYGK44NJTa0LCn/2l2NgtFr&#10;qmu3Ph1P59aM5YXTw9unU+rpsV28gAjUhn/xn3uj4/wkfU6H/cloAL8/RQDk7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iLZmvHAAAA4wAAAA8AAAAAAAAAAAAAAAAAmAIAAGRy&#10;cy9kb3ducmV2LnhtbFBLBQYAAAAABAAEAPUAAACMAwAAAAA=&#10;" filled="f" strokeweight="1pt">
                  <v:stroke joinstyle="miter"/>
                  <o:lock v:ext="edit" aspectratio="t"/>
                  <v:textbox>
                    <w:txbxContent>
                      <w:p w:rsidR="0014662F" w:rsidRPr="00FD0431" w:rsidRDefault="0014662F" w:rsidP="0014662F">
                        <w:pPr>
                          <w:rPr>
                            <w:rFonts w:ascii="Times New Roman" w:hAnsi="Times New Roman"/>
                            <w:color w:val="000000"/>
                            <w:sz w:val="24"/>
                            <w:szCs w:val="24"/>
                          </w:rPr>
                        </w:pPr>
                        <w:r w:rsidRPr="00FD0431">
                          <w:rPr>
                            <w:rFonts w:ascii="Times New Roman" w:hAnsi="Times New Roman"/>
                            <w:color w:val="000000"/>
                            <w:sz w:val="24"/>
                            <w:szCs w:val="24"/>
                          </w:rPr>
                          <w:t>Neurological symptoms /lateralizing signs</w:t>
                        </w:r>
                      </w:p>
                    </w:txbxContent>
                  </v:textbox>
                </v:oval>
                <v:shapetyp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Left Arrow 18" o:spid="_x0000_s1036" type="#_x0000_t66" style="position:absolute;left:34200;top:12890;width:8866;height:114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RSQ0scA&#10;AADjAAAADwAAAGRycy9kb3ducmV2LnhtbERP3UvDMBB/F/Y/hBN8c0nt3Eq3bAxBEH1yX+zxaG5N&#10;sbmUJnb1vzeCsMf7fd9qM7pWDNSHxrOGbKpAEFfeNFxrOOxfHwsQISIbbD2Thh8KsFlP7lZYGn/l&#10;Txp2sRYphEOJGmyMXSllqCw5DFPfESfu4nuHMZ19LU2P1xTuWvmk1Fw6bDg1WOzoxVL1tft2Gk5W&#10;HVQ+x+E8C+r9mH0U5xNVWj/cj9sliEhjvIn/3W8mzVeLfDHLiucc/n5KAMj1L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kUkNLHAAAA4wAAAA8AAAAAAAAAAAAAAAAAmAIAAGRy&#10;cy9kb3ducmV2LnhtbFBLBQYAAAAABAAEAPUAAACMAwAAAAA=&#10;" adj="1392" fillcolor="black" strokeweight="1pt">
                  <o:lock v:ext="edit" aspectratio="t"/>
                </v:shape>
                <v:shape id="Left Arrow 19" o:spid="_x0000_s1037" type="#_x0000_t66" style="position:absolute;left:30822;top:36455;width:5895;height:760;rotation:-3600048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UrbUccA&#10;AADjAAAADwAAAGRycy9kb3ducmV2LnhtbERPX0vDMBB/F/wO4QTfXFLbuVGXjTEQ9qhzyvZ2NLem&#10;2FxqErf67Y0g+Hi//7dYja4XZwqx86yhmCgQxI03Hbca9q9Pd3MQMSEb7D2Thm+KsFpeXy2wNv7C&#10;L3TepVbkEI41arApDbWUsbHkME78QJy5kw8OUz5DK03ASw53vbxX6kE67Dg3WBxoY6n52H05DZ9+&#10;P93GzfupVOvwfKjeClsee61vb8b1I4hEY/oX/7m3Js9Xs3JWFfNpBb8/ZQDk8g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O1K21HHAAAA4wAAAA8AAAAAAAAAAAAAAAAAmAIAAGRy&#10;cy9kb3ducmV2LnhtbFBLBQYAAAAABAAEAPUAAACMAwAAAAA=&#10;" adj="1391" fillcolor="black" strokeweight="1pt">
                  <o:lock v:ext="edit" aspectratio="t"/>
                </v:shape>
                <v:shape id="Left Arrow 20" o:spid="_x0000_s1038" type="#_x0000_t66" style="position:absolute;left:41534;top:36325;width:5893;height:998;rotation:-8354632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s1L0MkA&#10;AADjAAAADwAAAGRycy9kb3ducmV2LnhtbERPzWrCQBC+F3yHZYTe6kbbqKSuooFCD0Uw2kNv0+yY&#10;RLOzIbvV1Kd3BcHjfP8zW3SmFidqXWVZwXAQgSDOra64ULDbfrxMQTiPrLG2TAr+ycFi3nuaYaLt&#10;mTd0ynwhQgi7BBWU3jeJlC4vyaAb2IY4cHvbGvThbAupWzyHcFPLURSNpcGKQ0OJDaUl5cfszyiI&#10;eZOlP+vLV7r63q+ORb79XbqDUs/9bvkOwlPnH+K7+1OH+dHkdfI2nMYx3H4KAMj5FQ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s1L0MkAAADjAAAADwAAAAAAAAAAAAAAAACYAgAA&#10;ZHJzL2Rvd25yZXYueG1sUEsFBgAAAAAEAAQA9QAAAI4DAAAAAA==&#10;" adj="1828" fillcolor="black" strokeweight="1pt">
                  <o:lock v:ext="edit" aspectratio="t"/>
                </v:shape>
                <v:shape id="Left Arrow 21" o:spid="_x0000_s1039" type="#_x0000_t66" style="position:absolute;left:26631;top:54864;width:5715;height:1143;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AfPRsgA&#10;AADjAAAADwAAAGRycy9kb3ducmV2LnhtbERPS2vCQBC+F/oflhF6qxu1vqKraKDUm6jB9jhkxyQ0&#10;Oxuzq6b/3i0IHud7z3zZmkpcqXGlZQW9bgSCOLO65FxBevh8n4BwHlljZZkU/JGD5eL1ZY6xtjfe&#10;0XXvcxFC2MWooPC+jqV0WUEGXdfWxIE72cagD2eTS93gLYSbSvajaCQNlhwaCqwpKSj73V+Mgq9L&#10;laTJz3m6Lb8P6Waljy2vj0q9ddrVDISn1j/FD/dGh/nReDD+6E2GI/j/KQAgF3c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CYB89GyAAAAOMAAAAPAAAAAAAAAAAAAAAAAJgCAABk&#10;cnMvZG93bnJldi54bWxQSwUGAAAAAAQABAD1AAAAjQMAAAAA&#10;" adj="2160" fillcolor="black" strokeweight="1pt">
                  <o:lock v:ext="edit" aspectratio="t"/>
                </v:shape>
                <v:shape id="Left Arrow 22" o:spid="_x0000_s1040" type="#_x0000_t66" style="position:absolute;left:46783;top:54767;width:5715;height:133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" adj="2525" fillcolor="black" strokeweight="1pt">
                  <o:lock v:ext="edit" aspectratio="t"/>
                </v:shape>
                <v:shapetype id="_x0000_t32" coordsize="21600,21600" o:spt="32" o:oned="t" path="m,l21600,21600e" filled="f">
                  <v:path arrowok="t" fillok="f" o:connecttype="none"/>
                  <o:lock v:ext="edit" shapetype="t"/>
                </v:shapetype>
                <v:shape id="Straight Arrow Connector 23" o:spid="_x0000_s1041" type="#_x0000_t32" style="position:absolute;left:39546;top:12573;width:3087;height: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" strokeweight=".5pt">
                  <v:stroke endarrow="block" joinstyle="miter"/>
                  <v:path arrowok="f"/>
                  <o:lock v:ext="edit" aspectratio="t" shapetype="f"/>
                </v:shape>
                <v:roundrect id="Rounded Rectangle 24" o:spid="_x0000_s1042" style="position:absolute;left:409;top:27432;width:16019;height:17748;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V4ON8gA&#10;AADjAAAADwAAAGRycy9kb3ducmV2LnhtbERP3UvDMBB/F/wfwgl7c0n92GZdNnRMEMQHu8HY29Gc&#10;bWdzKU2W1v/eCIKP9/u+5Xq0rYjU+8axhmyqQBCXzjRcadjvXq4XIHxANtg6Jg3f5GG9urxYYm7c&#10;wB8Ui1CJFMI+Rw11CF0upS9rsuinriNO3KfrLYZ09pU0PQ4p3LbyRqmZtNhwaqixo01N5Vdxthre&#10;j/b5QFsVx1N24iHOiqjeCq0nV+PTI4hAY/gX/7lfTZqv5rfzu2xx/wC/PyUA5OoH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BxXg43yAAAAOMAAAAPAAAAAAAAAAAAAAAAAJgCAABk&#10;cnMvZG93bnJldi54bWxQSwUGAAAAAAQABAD1AAAAjQMAAAAA&#10;" filled="f" strokeweight="1pt">
                  <v:stroke joinstyle="miter"/>
                  <o:lock v:ext="edit" aspectratio="t"/>
                  <v:textbox>
                    <w:txbxContent>
                      <w:p w:rsidR="0014662F" w:rsidRPr="00FD0431" w:rsidRDefault="0014662F" w:rsidP="0014662F">
                        <w:pPr>
                          <w:pStyle w:val="ListParagraph"/>
                          <w:numPr>
                            <w:ilvl w:val="0"/>
                            <w:numId w:val="5"/>
                          </w:numPr>
                          <w:spacing w:after="160" w:line="259" w:lineRule="auto"/>
                          <w:ind w:left="180"/>
                          <w:jc w:val="both"/>
                          <w:rPr>
                            <w:rFonts w:ascii="Times New Roman" w:hAnsi="Times New Roman"/>
                            <w:color w:val="000000"/>
                          </w:rPr>
                        </w:pPr>
                        <w:r w:rsidRPr="00FD0431">
                          <w:rPr>
                            <w:rFonts w:ascii="Times New Roman" w:hAnsi="Times New Roman"/>
                            <w:color w:val="000000"/>
                          </w:rPr>
                          <w:t>CHEMOTHERAPY</w:t>
                        </w:r>
                      </w:p>
                      <w:p w:rsidR="0014662F" w:rsidRPr="00FD0431" w:rsidRDefault="0014662F" w:rsidP="0014662F">
                        <w:pPr>
                          <w:pStyle w:val="ListParagraph"/>
                          <w:numPr>
                            <w:ilvl w:val="0"/>
                            <w:numId w:val="5"/>
                          </w:numPr>
                          <w:spacing w:after="160" w:line="259" w:lineRule="auto"/>
                          <w:ind w:left="180"/>
                          <w:jc w:val="both"/>
                          <w:rPr>
                            <w:rFonts w:ascii="Times New Roman" w:hAnsi="Times New Roman"/>
                            <w:color w:val="000000"/>
                          </w:rPr>
                        </w:pPr>
                        <w:r w:rsidRPr="00FD0431">
                          <w:rPr>
                            <w:rFonts w:ascii="Times New Roman" w:hAnsi="Times New Roman"/>
                            <w:color w:val="000000"/>
                          </w:rPr>
                          <w:t>HORMONAL THERAPY</w:t>
                        </w:r>
                      </w:p>
                      <w:p w:rsidR="0014662F" w:rsidRPr="00FD0431" w:rsidRDefault="0014662F" w:rsidP="0014662F">
                        <w:pPr>
                          <w:pStyle w:val="ListParagraph"/>
                          <w:numPr>
                            <w:ilvl w:val="0"/>
                            <w:numId w:val="5"/>
                          </w:numPr>
                          <w:spacing w:after="160" w:line="259" w:lineRule="auto"/>
                          <w:ind w:left="180"/>
                          <w:jc w:val="both"/>
                          <w:rPr>
                            <w:rFonts w:ascii="Times New Roman" w:hAnsi="Times New Roman"/>
                            <w:color w:val="000000"/>
                          </w:rPr>
                        </w:pPr>
                        <w:r w:rsidRPr="00FD0431">
                          <w:rPr>
                            <w:rFonts w:ascii="Times New Roman" w:hAnsi="Times New Roman"/>
                            <w:color w:val="000000"/>
                          </w:rPr>
                          <w:t>IMMUNOTHERAPY</w:t>
                        </w:r>
                      </w:p>
                      <w:p w:rsidR="0014662F" w:rsidRPr="00FD0431" w:rsidRDefault="0014662F" w:rsidP="0014662F">
                        <w:pPr>
                          <w:jc w:val="center"/>
                          <w:rPr>
                            <w:rFonts w:ascii="Times New Roman" w:hAnsi="Times New Roman"/>
                            <w:color w:val="000000"/>
                          </w:rPr>
                        </w:pPr>
                        <w:r w:rsidRPr="00FD0431">
                          <w:rPr>
                            <w:rFonts w:ascii="Times New Roman" w:hAnsi="Times New Roman"/>
                            <w:color w:val="000000"/>
                          </w:rPr>
                          <w:t>Used as necessary</w:t>
                        </w:r>
                      </w:p>
                    </w:txbxContent>
                  </v:textbox>
                </v:roundre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25" o:spid="_x0000_s1043" type="#_x0000_t87" style="position:absolute;left:17158;top:2286;width:5139;height:70866;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" adj="131,10384" strokeweight=".5pt">
                  <v:stroke joinstyle="miter"/>
                  <v:path arrowok="f"/>
                  <o:lock v:ext="edit" aspectratio="t"/>
                </v:shape>
                <v:shape id="Left Arrow 26" o:spid="_x0000_s1044" type="#_x0000_t66" style="position:absolute;left:37083;top:25694;width:2566;height:907;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tHF8cA&#10;AADjAAAADwAAAGRycy9kb3ducmV2LnhtbERPS2vCQBC+F/wPywi91U1UfERXEaFQ8WQqtLkN2WkS&#10;mp1NsxuN/94VhB7ne89625taXKh1lWUF8SgCQZxbXXGh4Pz5/rYA4TyyxtoyKbiRg+1m8LLGRNsr&#10;n+iS+kKEEHYJKii9bxIpXV6SQTeyDXHgfmxr0IezLaRu8RrCTS3HUTSTBisODSU2tC8p/007oyD9&#10;Iu6y4xLrPWbZoTtPvumPlXod9rsVCE+9/xc/3R86zI/mk/k0XsxiePwUAJCb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L7RxfHAAAA4wAAAA8AAAAAAAAAAAAAAAAAmAIAAGRy&#10;cy9kb3ducmV2LnhtbFBLBQYAAAAABAAEAPUAAACMAwAAAAA=&#10;" adj="3819" fillcolor="black" strokeweight="1pt">
                  <o:lock v:ext="edit" aspectratio="t"/>
                </v:shape>
                <w10:anchorlock/>
              </v:group>
            </w:pict>
          </mc:Fallback>
        </mc:AlternateContent>
      </w:r>
    </w:p>
    <w:p w:rsidR="0014662F" w:rsidRPr="00223013" w:rsidRDefault="0014662F" w:rsidP="0014662F">
      <w:pPr>
        <w:spacing w:line="360" w:lineRule="auto"/>
        <w:jc w:val="center"/>
        <w:rPr>
          <w:rFonts w:ascii="Calibri" w:eastAsia="Calibri" w:hAnsi="Calibri" w:cs="Times New Roman"/>
        </w:rPr>
      </w:pPr>
    </w:p>
    <w:p w:rsidR="0014662F" w:rsidRPr="00223013" w:rsidRDefault="0014662F" w:rsidP="0014662F">
      <w:pPr>
        <w:spacing w:line="360" w:lineRule="auto"/>
        <w:jc w:val="center"/>
        <w:rPr>
          <w:rFonts w:ascii="Calibri" w:eastAsia="Calibri" w:hAnsi="Calibri" w:cs="Times New Roman"/>
        </w:rPr>
      </w:pPr>
    </w:p>
    <w:tbl>
      <w:tblPr>
        <w:tblW w:w="92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36"/>
        <w:gridCol w:w="237"/>
        <w:gridCol w:w="236"/>
        <w:gridCol w:w="71"/>
        <w:gridCol w:w="1625"/>
        <w:gridCol w:w="10"/>
        <w:gridCol w:w="1446"/>
        <w:gridCol w:w="171"/>
        <w:gridCol w:w="1318"/>
        <w:gridCol w:w="798"/>
        <w:gridCol w:w="794"/>
      </w:tblGrid>
      <w:tr w:rsidR="0014662F" w:rsidRPr="00223013" w:rsidTr="008A2DCF">
        <w:trPr>
          <w:gridAfter w:val="1"/>
          <w:wAfter w:w="794" w:type="dxa"/>
          <w:trHeight w:val="255"/>
        </w:trPr>
        <w:tc>
          <w:tcPr>
            <w:tcW w:w="8448" w:type="dxa"/>
            <w:gridSpan w:val="10"/>
            <w:tcBorders>
              <w:right w:val="single" w:sz="4" w:space="0" w:color="000000"/>
            </w:tcBorders>
            <w:shd w:val="clear" w:color="auto" w:fill="auto"/>
          </w:tcPr>
          <w:p w:rsidR="0014662F" w:rsidRPr="003A7E2C" w:rsidRDefault="0014662F" w:rsidP="008A2DCF">
            <w:pPr>
              <w:spacing w:after="0" w:line="240" w:lineRule="auto"/>
              <w:jc w:val="center"/>
              <w:rPr>
                <w:rFonts w:ascii="Times New Roman" w:eastAsia="Calibri" w:hAnsi="Times New Roman" w:cs="Times New Roman"/>
                <w:b/>
                <w:sz w:val="24"/>
                <w:szCs w:val="24"/>
              </w:rPr>
            </w:pPr>
            <w:r w:rsidRPr="003A7E2C">
              <w:rPr>
                <w:rFonts w:ascii="Times New Roman" w:eastAsia="Calibri" w:hAnsi="Times New Roman" w:cs="Times New Roman"/>
                <w:b/>
                <w:sz w:val="24"/>
                <w:szCs w:val="24"/>
              </w:rPr>
              <w:t>Table 1</w:t>
            </w:r>
            <w:r>
              <w:rPr>
                <w:rFonts w:ascii="Times New Roman" w:eastAsia="Calibri" w:hAnsi="Times New Roman" w:cs="Times New Roman"/>
                <w:b/>
                <w:sz w:val="24"/>
                <w:szCs w:val="24"/>
              </w:rPr>
              <w:t>:</w:t>
            </w:r>
            <w:r w:rsidRPr="003A7E2C">
              <w:rPr>
                <w:rFonts w:ascii="Times New Roman" w:eastAsia="Calibri" w:hAnsi="Times New Roman" w:cs="Times New Roman"/>
                <w:b/>
                <w:sz w:val="24"/>
                <w:szCs w:val="24"/>
              </w:rPr>
              <w:t xml:space="preserve"> </w:t>
            </w:r>
            <w:r w:rsidRPr="009607A7">
              <w:rPr>
                <w:rFonts w:ascii="Times New Roman" w:eastAsia="Calibri" w:hAnsi="Times New Roman" w:cs="Times New Roman"/>
                <w:sz w:val="24"/>
                <w:szCs w:val="24"/>
              </w:rPr>
              <w:t>Clinicopathologic profile of 219 patients</w:t>
            </w:r>
          </w:p>
        </w:tc>
      </w:tr>
      <w:tr w:rsidR="0014662F" w:rsidRPr="00223013" w:rsidTr="008A2DCF">
        <w:trPr>
          <w:gridAfter w:val="1"/>
          <w:wAfter w:w="794" w:type="dxa"/>
          <w:trHeight w:val="241"/>
        </w:trPr>
        <w:tc>
          <w:tcPr>
            <w:tcW w:w="2536" w:type="dxa"/>
            <w:shd w:val="clear" w:color="auto" w:fill="auto"/>
          </w:tcPr>
          <w:p w:rsidR="0014662F" w:rsidRPr="003A7E2C" w:rsidRDefault="0014662F" w:rsidP="008A2DCF">
            <w:pPr>
              <w:spacing w:after="0" w:line="240" w:lineRule="auto"/>
              <w:rPr>
                <w:rFonts w:ascii="Times New Roman" w:eastAsia="Calibri" w:hAnsi="Times New Roman" w:cs="Times New Roman"/>
                <w:b/>
                <w:sz w:val="24"/>
                <w:szCs w:val="24"/>
              </w:rPr>
            </w:pPr>
            <w:r w:rsidRPr="003A7E2C">
              <w:rPr>
                <w:rFonts w:ascii="Times New Roman" w:eastAsia="Calibri" w:hAnsi="Times New Roman" w:cs="Times New Roman"/>
                <w:b/>
                <w:sz w:val="24"/>
                <w:szCs w:val="24"/>
              </w:rPr>
              <w:t>Characteristic</w:t>
            </w:r>
          </w:p>
        </w:tc>
        <w:tc>
          <w:tcPr>
            <w:tcW w:w="2169" w:type="dxa"/>
            <w:gridSpan w:val="4"/>
            <w:shd w:val="clear" w:color="auto" w:fill="auto"/>
          </w:tcPr>
          <w:p w:rsidR="0014662F" w:rsidRPr="003A7E2C" w:rsidRDefault="0014662F" w:rsidP="008A2DCF">
            <w:pPr>
              <w:spacing w:after="0" w:line="240" w:lineRule="auto"/>
              <w:rPr>
                <w:rFonts w:ascii="Times New Roman" w:eastAsia="Calibri" w:hAnsi="Times New Roman" w:cs="Times New Roman"/>
                <w:b/>
                <w:sz w:val="24"/>
                <w:szCs w:val="24"/>
              </w:rPr>
            </w:pPr>
            <w:r w:rsidRPr="003A7E2C">
              <w:rPr>
                <w:rFonts w:ascii="Times New Roman" w:eastAsia="Calibri" w:hAnsi="Times New Roman" w:cs="Times New Roman"/>
                <w:b/>
                <w:sz w:val="24"/>
                <w:szCs w:val="24"/>
              </w:rPr>
              <w:t>Median (Range)</w:t>
            </w:r>
          </w:p>
        </w:tc>
        <w:tc>
          <w:tcPr>
            <w:tcW w:w="1627" w:type="dxa"/>
            <w:gridSpan w:val="3"/>
            <w:shd w:val="clear" w:color="auto" w:fill="auto"/>
          </w:tcPr>
          <w:p w:rsidR="0014662F" w:rsidRPr="003A7E2C" w:rsidRDefault="0014662F" w:rsidP="008A2DCF">
            <w:pPr>
              <w:spacing w:after="0" w:line="240" w:lineRule="auto"/>
              <w:rPr>
                <w:rFonts w:ascii="Times New Roman" w:eastAsia="Calibri" w:hAnsi="Times New Roman" w:cs="Times New Roman"/>
                <w:b/>
                <w:sz w:val="24"/>
                <w:szCs w:val="24"/>
              </w:rPr>
            </w:pPr>
            <w:r w:rsidRPr="003A7E2C">
              <w:rPr>
                <w:rFonts w:ascii="Times New Roman" w:eastAsia="Calibri" w:hAnsi="Times New Roman" w:cs="Times New Roman"/>
                <w:b/>
                <w:sz w:val="24"/>
                <w:szCs w:val="24"/>
              </w:rPr>
              <w:t>No.</w:t>
            </w:r>
          </w:p>
        </w:tc>
        <w:tc>
          <w:tcPr>
            <w:tcW w:w="2116" w:type="dxa"/>
            <w:gridSpan w:val="2"/>
            <w:tcBorders>
              <w:right w:val="single" w:sz="4" w:space="0" w:color="000000"/>
            </w:tcBorders>
            <w:shd w:val="clear" w:color="auto" w:fill="auto"/>
          </w:tcPr>
          <w:p w:rsidR="0014662F" w:rsidRPr="003A7E2C" w:rsidRDefault="0014662F" w:rsidP="008A2DCF">
            <w:pPr>
              <w:spacing w:after="0" w:line="240" w:lineRule="auto"/>
              <w:rPr>
                <w:rFonts w:ascii="Times New Roman" w:eastAsia="Calibri" w:hAnsi="Times New Roman" w:cs="Times New Roman"/>
                <w:b/>
                <w:sz w:val="24"/>
                <w:szCs w:val="24"/>
              </w:rPr>
            </w:pPr>
            <w:r w:rsidRPr="003A7E2C">
              <w:rPr>
                <w:rFonts w:ascii="Times New Roman" w:eastAsia="Calibri" w:hAnsi="Times New Roman" w:cs="Times New Roman"/>
                <w:b/>
                <w:sz w:val="24"/>
                <w:szCs w:val="24"/>
              </w:rPr>
              <w:t>Percentage</w:t>
            </w:r>
          </w:p>
        </w:tc>
      </w:tr>
      <w:tr w:rsidR="0014662F" w:rsidRPr="00223013" w:rsidTr="008A2DCF">
        <w:trPr>
          <w:gridAfter w:val="1"/>
          <w:wAfter w:w="794" w:type="dxa"/>
          <w:trHeight w:val="1547"/>
        </w:trPr>
        <w:tc>
          <w:tcPr>
            <w:tcW w:w="2773" w:type="dxa"/>
            <w:gridSpan w:val="2"/>
            <w:tcBorders>
              <w:top w:val="single" w:sz="4" w:space="0" w:color="FFFFFF"/>
              <w:right w:val="single" w:sz="4" w:space="0" w:color="FFFFFF"/>
            </w:tcBorders>
            <w:shd w:val="clear" w:color="auto" w:fill="auto"/>
          </w:tcPr>
          <w:p w:rsidR="0014662F" w:rsidRPr="00223013" w:rsidRDefault="0014662F" w:rsidP="008A2DCF">
            <w:pPr>
              <w:spacing w:after="0" w:line="240" w:lineRule="auto"/>
              <w:rPr>
                <w:rFonts w:ascii="Times New Roman" w:eastAsia="Calibri" w:hAnsi="Times New Roman" w:cs="Times New Roman"/>
                <w:b/>
              </w:rPr>
            </w:pPr>
            <w:r w:rsidRPr="00223013">
              <w:rPr>
                <w:rFonts w:ascii="Times New Roman" w:eastAsia="Calibri" w:hAnsi="Times New Roman" w:cs="Times New Roman"/>
                <w:b/>
              </w:rPr>
              <w:lastRenderedPageBreak/>
              <w:t>Age</w:t>
            </w:r>
          </w:p>
          <w:p w:rsidR="0014662F" w:rsidRPr="00223013" w:rsidRDefault="0014662F" w:rsidP="008A2DCF">
            <w:pPr>
              <w:spacing w:after="0" w:line="240" w:lineRule="auto"/>
              <w:rPr>
                <w:rFonts w:ascii="Times New Roman" w:eastAsia="Calibri" w:hAnsi="Times New Roman" w:cs="Times New Roman"/>
                <w:b/>
              </w:rPr>
            </w:pPr>
            <w:r w:rsidRPr="00223013">
              <w:rPr>
                <w:rFonts w:ascii="Times New Roman" w:eastAsia="Calibri" w:hAnsi="Times New Roman" w:cs="Times New Roman"/>
                <w:b/>
              </w:rPr>
              <w:t>Gender (Female)</w:t>
            </w:r>
          </w:p>
          <w:p w:rsidR="0014662F" w:rsidRPr="00223013" w:rsidRDefault="0014662F" w:rsidP="008A2DCF">
            <w:pPr>
              <w:spacing w:after="0" w:line="240" w:lineRule="auto"/>
              <w:rPr>
                <w:rFonts w:ascii="Times New Roman" w:eastAsia="Calibri" w:hAnsi="Times New Roman" w:cs="Times New Roman"/>
                <w:b/>
              </w:rPr>
            </w:pPr>
            <w:r w:rsidRPr="00223013">
              <w:rPr>
                <w:rFonts w:ascii="Times New Roman" w:eastAsia="Calibri" w:hAnsi="Times New Roman" w:cs="Times New Roman"/>
                <w:b/>
              </w:rPr>
              <w:t>Histology</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 xml:space="preserve">    Invasive ductal </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Others (lobular, medullary, mucinous, tubular, papillary)</w:t>
            </w:r>
          </w:p>
          <w:p w:rsidR="0014662F" w:rsidRPr="00223013" w:rsidRDefault="0014662F" w:rsidP="008A2DCF">
            <w:pPr>
              <w:spacing w:after="0" w:line="240" w:lineRule="auto"/>
              <w:rPr>
                <w:rFonts w:ascii="Times New Roman" w:eastAsia="Calibri" w:hAnsi="Times New Roman" w:cs="Times New Roman"/>
                <w:b/>
              </w:rPr>
            </w:pPr>
            <w:r w:rsidRPr="00223013">
              <w:rPr>
                <w:rFonts w:ascii="Times New Roman" w:eastAsia="Calibri" w:hAnsi="Times New Roman" w:cs="Times New Roman"/>
                <w:b/>
              </w:rPr>
              <w:t>Time lag</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 xml:space="preserve">    Synchronous</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 xml:space="preserve">    Metachronous</w:t>
            </w:r>
          </w:p>
          <w:p w:rsidR="0014662F" w:rsidRPr="00223013" w:rsidRDefault="0014662F" w:rsidP="008A2DCF">
            <w:pPr>
              <w:spacing w:after="0" w:line="240" w:lineRule="auto"/>
              <w:rPr>
                <w:rFonts w:ascii="Times New Roman" w:eastAsia="Calibri" w:hAnsi="Times New Roman" w:cs="Times New Roman"/>
                <w:b/>
              </w:rPr>
            </w:pPr>
            <w:r w:rsidRPr="00223013">
              <w:rPr>
                <w:rFonts w:ascii="Times New Roman" w:eastAsia="Calibri" w:hAnsi="Times New Roman" w:cs="Times New Roman"/>
                <w:b/>
              </w:rPr>
              <w:t>Nodal status</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 xml:space="preserve">    Negative</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 xml:space="preserve">    Positive</w:t>
            </w:r>
          </w:p>
          <w:p w:rsidR="0014662F" w:rsidRPr="00223013" w:rsidRDefault="0014662F" w:rsidP="008A2DCF">
            <w:pPr>
              <w:spacing w:after="0" w:line="240" w:lineRule="auto"/>
              <w:rPr>
                <w:rFonts w:ascii="Times New Roman" w:eastAsia="Calibri" w:hAnsi="Times New Roman" w:cs="Times New Roman"/>
                <w:b/>
              </w:rPr>
            </w:pPr>
            <w:r w:rsidRPr="00223013">
              <w:rPr>
                <w:rFonts w:ascii="Times New Roman" w:eastAsia="Calibri" w:hAnsi="Times New Roman" w:cs="Times New Roman"/>
                <w:b/>
              </w:rPr>
              <w:t>Immunohistochemistry (N=168)</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 xml:space="preserve">    Luminal A</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 xml:space="preserve">    Her2enriched</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 xml:space="preserve">    Basal like</w:t>
            </w:r>
          </w:p>
          <w:p w:rsidR="0014662F" w:rsidRPr="00223013" w:rsidRDefault="0014662F" w:rsidP="008A2DCF">
            <w:pPr>
              <w:spacing w:after="0" w:line="240" w:lineRule="auto"/>
              <w:rPr>
                <w:rFonts w:ascii="Times New Roman" w:eastAsia="Calibri" w:hAnsi="Times New Roman" w:cs="Times New Roman"/>
                <w:b/>
              </w:rPr>
            </w:pPr>
            <w:r w:rsidRPr="00223013">
              <w:rPr>
                <w:rFonts w:ascii="Times New Roman" w:eastAsia="Calibri" w:hAnsi="Times New Roman" w:cs="Times New Roman"/>
                <w:b/>
              </w:rPr>
              <w:t>Locoregional disease</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 xml:space="preserve">    Controlled</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 xml:space="preserve">    Uncontrolled</w:t>
            </w:r>
          </w:p>
          <w:p w:rsidR="0014662F" w:rsidRPr="00223013" w:rsidRDefault="0014662F" w:rsidP="008A2DCF">
            <w:pPr>
              <w:spacing w:after="0" w:line="240" w:lineRule="auto"/>
              <w:rPr>
                <w:rFonts w:ascii="Times New Roman" w:eastAsia="Calibri" w:hAnsi="Times New Roman" w:cs="Times New Roman"/>
                <w:b/>
              </w:rPr>
            </w:pPr>
            <w:r w:rsidRPr="00223013">
              <w:rPr>
                <w:rFonts w:ascii="Times New Roman" w:eastAsia="Calibri" w:hAnsi="Times New Roman" w:cs="Times New Roman"/>
                <w:b/>
              </w:rPr>
              <w:t>Histopathology grade</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 xml:space="preserve">    High</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 xml:space="preserve">    Intermediate</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 xml:space="preserve">    Low</w:t>
            </w:r>
          </w:p>
          <w:p w:rsidR="0014662F" w:rsidRPr="00223013" w:rsidRDefault="0014662F" w:rsidP="008A2DCF">
            <w:pPr>
              <w:spacing w:after="0" w:line="240" w:lineRule="auto"/>
              <w:rPr>
                <w:rFonts w:ascii="Times New Roman" w:eastAsia="Calibri" w:hAnsi="Times New Roman" w:cs="Times New Roman"/>
                <w:b/>
              </w:rPr>
            </w:pPr>
            <w:r w:rsidRPr="00223013">
              <w:rPr>
                <w:rFonts w:ascii="Times New Roman" w:eastAsia="Calibri" w:hAnsi="Times New Roman" w:cs="Times New Roman"/>
                <w:b/>
              </w:rPr>
              <w:t>Clinical Stage</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 xml:space="preserve">    IA/B</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 xml:space="preserve">    IIA/B</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 xml:space="preserve">    IIIA/B/C</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 xml:space="preserve">    IV</w:t>
            </w:r>
          </w:p>
          <w:p w:rsidR="0014662F" w:rsidRPr="00223013" w:rsidRDefault="0014662F" w:rsidP="008A2DCF">
            <w:pPr>
              <w:spacing w:after="0" w:line="240" w:lineRule="auto"/>
              <w:rPr>
                <w:rFonts w:ascii="Times New Roman" w:eastAsia="Calibri" w:hAnsi="Times New Roman" w:cs="Times New Roman"/>
                <w:b/>
                <w:bCs/>
              </w:rPr>
            </w:pPr>
            <w:r w:rsidRPr="00223013">
              <w:rPr>
                <w:rFonts w:ascii="Times New Roman" w:eastAsia="Calibri" w:hAnsi="Times New Roman" w:cs="Times New Roman"/>
                <w:b/>
                <w:bCs/>
              </w:rPr>
              <w:t>Karnofsky score</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&lt;70</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≥70</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b/>
                <w:bCs/>
              </w:rPr>
              <w:t>Primary</w:t>
            </w:r>
            <w:r w:rsidRPr="00223013">
              <w:rPr>
                <w:rFonts w:ascii="Times New Roman" w:eastAsia="Calibri" w:hAnsi="Times New Roman" w:cs="Times New Roman"/>
              </w:rPr>
              <w:t xml:space="preserve"> </w:t>
            </w:r>
            <w:r w:rsidRPr="00223013">
              <w:rPr>
                <w:rFonts w:ascii="Times New Roman" w:eastAsia="Calibri" w:hAnsi="Times New Roman" w:cs="Times New Roman"/>
                <w:b/>
              </w:rPr>
              <w:t>Treatment of Breast cancer</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 xml:space="preserve">    Chemotherapy</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 xml:space="preserve">        Neoadjuvant </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 xml:space="preserve">        Adjuvant </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 xml:space="preserve">        Both </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 xml:space="preserve">    External beam RTH</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 xml:space="preserve">    Hormonal therapy</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 xml:space="preserve">    Immunotherapy</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 xml:space="preserve">    Surgery</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 xml:space="preserve">   </w:t>
            </w:r>
          </w:p>
        </w:tc>
        <w:tc>
          <w:tcPr>
            <w:tcW w:w="236" w:type="dxa"/>
            <w:tcBorders>
              <w:left w:val="single" w:sz="4" w:space="0" w:color="FFFFFF"/>
              <w:right w:val="nil"/>
            </w:tcBorders>
            <w:shd w:val="clear" w:color="auto" w:fill="auto"/>
          </w:tcPr>
          <w:p w:rsidR="0014662F" w:rsidRPr="00223013" w:rsidRDefault="0014662F" w:rsidP="008A2DCF">
            <w:pPr>
              <w:spacing w:after="0" w:line="240" w:lineRule="auto"/>
              <w:rPr>
                <w:rFonts w:ascii="Times New Roman" w:eastAsia="Calibri" w:hAnsi="Times New Roman" w:cs="Times New Roman"/>
              </w:rPr>
            </w:pPr>
          </w:p>
        </w:tc>
        <w:tc>
          <w:tcPr>
            <w:tcW w:w="1706" w:type="dxa"/>
            <w:gridSpan w:val="3"/>
            <w:tcBorders>
              <w:left w:val="nil"/>
              <w:bottom w:val="nil"/>
              <w:right w:val="single" w:sz="4" w:space="0" w:color="FFFFFF"/>
            </w:tcBorders>
            <w:shd w:val="clear" w:color="auto" w:fill="auto"/>
          </w:tcPr>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46 (32 – 67)</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 xml:space="preserve"> </w:t>
            </w: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p>
        </w:tc>
        <w:tc>
          <w:tcPr>
            <w:tcW w:w="1617" w:type="dxa"/>
            <w:gridSpan w:val="2"/>
            <w:tcBorders>
              <w:left w:val="single" w:sz="4" w:space="0" w:color="FFFFFF"/>
              <w:bottom w:val="nil"/>
              <w:right w:val="single" w:sz="4" w:space="0" w:color="FFFFFF"/>
            </w:tcBorders>
            <w:shd w:val="clear" w:color="auto" w:fill="auto"/>
          </w:tcPr>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219</w:t>
            </w: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151</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68</w:t>
            </w: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44</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175</w:t>
            </w: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34</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185</w:t>
            </w: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97</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38</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33</w:t>
            </w: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98</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121</w:t>
            </w: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137</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63</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19</w:t>
            </w: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27</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44</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118</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30</w:t>
            </w: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 xml:space="preserve">66               </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153</w:t>
            </w: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210</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72</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39</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99</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73</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78</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27</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162</w:t>
            </w: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p>
        </w:tc>
        <w:tc>
          <w:tcPr>
            <w:tcW w:w="2116" w:type="dxa"/>
            <w:gridSpan w:val="2"/>
            <w:tcBorders>
              <w:left w:val="single" w:sz="4" w:space="0" w:color="FFFFFF"/>
              <w:bottom w:val="nil"/>
            </w:tcBorders>
            <w:shd w:val="clear" w:color="auto" w:fill="auto"/>
          </w:tcPr>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100%</w:t>
            </w: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69%</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31.0%</w:t>
            </w: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20.1%</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79.9%</w:t>
            </w: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15.5%</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84.5%</w:t>
            </w: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57.5%</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23.1%</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19.4%</w:t>
            </w: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44.7%</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55.3%</w:t>
            </w: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62.5%</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28.8%</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8.7%</w:t>
            </w: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12.3%</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20.1%</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53.9%</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13.7%</w:t>
            </w: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30.1%</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69.9%</w:t>
            </w: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95.9%</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32.9%</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17.8%</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45.2%</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33.3%</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35.6%</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12.3%</w:t>
            </w:r>
          </w:p>
          <w:p w:rsidR="0014662F" w:rsidRPr="00223013" w:rsidRDefault="0014662F" w:rsidP="008A2DCF">
            <w:pPr>
              <w:spacing w:after="0" w:line="240" w:lineRule="auto"/>
              <w:rPr>
                <w:rFonts w:ascii="Times New Roman" w:eastAsia="Calibri" w:hAnsi="Times New Roman" w:cs="Times New Roman"/>
              </w:rPr>
            </w:pPr>
            <w:r w:rsidRPr="00223013">
              <w:rPr>
                <w:rFonts w:ascii="Times New Roman" w:eastAsia="Calibri" w:hAnsi="Times New Roman" w:cs="Times New Roman"/>
              </w:rPr>
              <w:t>74.0%</w:t>
            </w:r>
          </w:p>
          <w:p w:rsidR="0014662F" w:rsidRPr="00223013" w:rsidRDefault="0014662F" w:rsidP="008A2DCF">
            <w:pPr>
              <w:spacing w:after="0" w:line="240" w:lineRule="auto"/>
              <w:rPr>
                <w:rFonts w:ascii="Times New Roman" w:eastAsia="Calibri" w:hAnsi="Times New Roman" w:cs="Times New Roman"/>
              </w:rPr>
            </w:pPr>
          </w:p>
          <w:p w:rsidR="0014662F" w:rsidRPr="00223013" w:rsidRDefault="0014662F" w:rsidP="008A2DCF">
            <w:pPr>
              <w:spacing w:after="0" w:line="240" w:lineRule="auto"/>
              <w:rPr>
                <w:rFonts w:ascii="Times New Roman" w:eastAsia="Calibri" w:hAnsi="Times New Roman" w:cs="Times New Roman"/>
              </w:rPr>
            </w:pPr>
          </w:p>
        </w:tc>
      </w:tr>
      <w:tr w:rsidR="0014662F" w:rsidRPr="00223013" w:rsidTr="008A2DCF">
        <w:trPr>
          <w:gridAfter w:val="2"/>
          <w:wAfter w:w="1592" w:type="dxa"/>
          <w:trHeight w:val="801"/>
        </w:trPr>
        <w:tc>
          <w:tcPr>
            <w:tcW w:w="7650" w:type="dxa"/>
            <w:gridSpan w:val="9"/>
            <w:shd w:val="clear" w:color="auto" w:fill="auto"/>
          </w:tcPr>
          <w:p w:rsidR="0014662F" w:rsidRPr="00223013" w:rsidRDefault="0014662F" w:rsidP="008A2DCF">
            <w:pPr>
              <w:tabs>
                <w:tab w:val="left" w:pos="543"/>
              </w:tabs>
              <w:spacing w:after="0" w:line="360" w:lineRule="auto"/>
              <w:rPr>
                <w:rFonts w:ascii="Calibri" w:eastAsia="Calibri" w:hAnsi="Calibri" w:cs="Times New Roman"/>
              </w:rPr>
            </w:pPr>
            <w:r w:rsidRPr="00223013">
              <w:rPr>
                <w:rFonts w:ascii="Calibri" w:eastAsia="Calibri" w:hAnsi="Calibri" w:cs="Times New Roman"/>
              </w:rPr>
              <w:tab/>
            </w:r>
          </w:p>
          <w:p w:rsidR="0014662F" w:rsidRPr="00223013" w:rsidRDefault="0014662F" w:rsidP="008A2DCF">
            <w:pPr>
              <w:spacing w:after="0" w:line="360" w:lineRule="auto"/>
              <w:rPr>
                <w:rFonts w:ascii="Calibri" w:eastAsia="Calibri" w:hAnsi="Calibri" w:cs="Times New Roman"/>
              </w:rPr>
            </w:pPr>
          </w:p>
        </w:tc>
      </w:tr>
      <w:tr w:rsidR="0014662F" w:rsidRPr="00223013" w:rsidTr="008A2DCF">
        <w:tc>
          <w:tcPr>
            <w:tcW w:w="9242" w:type="dxa"/>
            <w:gridSpan w:val="11"/>
            <w:shd w:val="clear" w:color="auto" w:fill="auto"/>
          </w:tcPr>
          <w:p w:rsidR="0014662F" w:rsidRPr="003A7E2C" w:rsidRDefault="0014662F" w:rsidP="008A2DCF">
            <w:pPr>
              <w:spacing w:line="360" w:lineRule="auto"/>
              <w:rPr>
                <w:rFonts w:ascii="Times New Roman" w:eastAsia="Calibri" w:hAnsi="Times New Roman" w:cs="Times New Roman"/>
                <w:b/>
                <w:sz w:val="24"/>
                <w:szCs w:val="24"/>
              </w:rPr>
            </w:pPr>
            <w:r>
              <w:rPr>
                <w:rFonts w:ascii="Times New Roman" w:eastAsia="Calibri" w:hAnsi="Times New Roman" w:cs="Times New Roman"/>
                <w:b/>
                <w:sz w:val="24"/>
                <w:szCs w:val="24"/>
              </w:rPr>
              <w:t xml:space="preserve">Table 2: </w:t>
            </w:r>
            <w:r w:rsidRPr="009607A7">
              <w:rPr>
                <w:rFonts w:ascii="Times New Roman" w:eastAsia="Calibri" w:hAnsi="Times New Roman" w:cs="Times New Roman"/>
                <w:sz w:val="24"/>
                <w:szCs w:val="24"/>
              </w:rPr>
              <w:t>Pattern of Brain metastasis in patients</w:t>
            </w:r>
          </w:p>
        </w:tc>
      </w:tr>
      <w:tr w:rsidR="0014662F" w:rsidRPr="00223013" w:rsidTr="008A2DCF">
        <w:tc>
          <w:tcPr>
            <w:tcW w:w="9242" w:type="dxa"/>
            <w:gridSpan w:val="11"/>
            <w:shd w:val="clear" w:color="auto" w:fill="auto"/>
          </w:tcPr>
          <w:p w:rsidR="0014662F" w:rsidRPr="003A7E2C" w:rsidRDefault="0014662F" w:rsidP="008A2DCF">
            <w:pPr>
              <w:spacing w:line="360" w:lineRule="auto"/>
              <w:rPr>
                <w:rFonts w:ascii="Times New Roman" w:eastAsia="Calibri" w:hAnsi="Times New Roman" w:cs="Times New Roman"/>
                <w:sz w:val="24"/>
                <w:szCs w:val="24"/>
              </w:rPr>
            </w:pPr>
            <w:r w:rsidRPr="003A7E2C">
              <w:rPr>
                <w:rFonts w:ascii="Times New Roman" w:eastAsia="Calibri" w:hAnsi="Times New Roman" w:cs="Times New Roman"/>
                <w:sz w:val="24"/>
                <w:szCs w:val="24"/>
              </w:rPr>
              <w:t xml:space="preserve">   </w:t>
            </w:r>
            <w:r w:rsidRPr="003A7E2C">
              <w:rPr>
                <w:rFonts w:ascii="Times New Roman" w:eastAsia="Calibri" w:hAnsi="Times New Roman" w:cs="Times New Roman"/>
                <w:b/>
                <w:sz w:val="24"/>
                <w:szCs w:val="24"/>
              </w:rPr>
              <w:t>Neurologic symptoms(N=219)</w:t>
            </w:r>
          </w:p>
        </w:tc>
      </w:tr>
      <w:tr w:rsidR="0014662F" w:rsidRPr="00223013" w:rsidTr="008A2DCF">
        <w:trPr>
          <w:trHeight w:val="829"/>
        </w:trPr>
        <w:tc>
          <w:tcPr>
            <w:tcW w:w="3080" w:type="dxa"/>
            <w:gridSpan w:val="4"/>
            <w:shd w:val="clear" w:color="auto" w:fill="auto"/>
          </w:tcPr>
          <w:p w:rsidR="0014662F" w:rsidRPr="00223013" w:rsidRDefault="0014662F" w:rsidP="008A2DCF">
            <w:pPr>
              <w:spacing w:after="0" w:line="360" w:lineRule="auto"/>
              <w:rPr>
                <w:rFonts w:ascii="Times New Roman" w:eastAsia="Calibri" w:hAnsi="Times New Roman" w:cs="Times New Roman"/>
              </w:rPr>
            </w:pPr>
            <w:r w:rsidRPr="00223013">
              <w:rPr>
                <w:rFonts w:ascii="Times New Roman" w:eastAsia="Calibri" w:hAnsi="Times New Roman" w:cs="Times New Roman"/>
              </w:rPr>
              <w:lastRenderedPageBreak/>
              <w:t xml:space="preserve">    Headache</w:t>
            </w:r>
          </w:p>
          <w:p w:rsidR="0014662F" w:rsidRPr="00223013" w:rsidRDefault="0014662F" w:rsidP="008A2DCF">
            <w:pPr>
              <w:spacing w:after="0" w:line="360" w:lineRule="auto"/>
              <w:rPr>
                <w:rFonts w:ascii="Times New Roman" w:eastAsia="Calibri" w:hAnsi="Times New Roman" w:cs="Times New Roman"/>
              </w:rPr>
            </w:pPr>
            <w:r w:rsidRPr="00223013">
              <w:rPr>
                <w:rFonts w:ascii="Times New Roman" w:eastAsia="Calibri" w:hAnsi="Times New Roman" w:cs="Times New Roman"/>
              </w:rPr>
              <w:t xml:space="preserve">    Paresis</w:t>
            </w:r>
          </w:p>
          <w:p w:rsidR="0014662F" w:rsidRPr="00223013" w:rsidRDefault="0014662F" w:rsidP="008A2DCF">
            <w:pPr>
              <w:spacing w:after="0" w:line="360" w:lineRule="auto"/>
              <w:rPr>
                <w:rFonts w:ascii="Times New Roman" w:eastAsia="Calibri" w:hAnsi="Times New Roman" w:cs="Times New Roman"/>
              </w:rPr>
            </w:pPr>
            <w:r w:rsidRPr="00223013">
              <w:rPr>
                <w:rFonts w:ascii="Times New Roman" w:eastAsia="Calibri" w:hAnsi="Times New Roman" w:cs="Times New Roman"/>
              </w:rPr>
              <w:t xml:space="preserve">    Seizures</w:t>
            </w:r>
          </w:p>
          <w:p w:rsidR="0014662F" w:rsidRPr="00223013" w:rsidRDefault="0014662F" w:rsidP="008A2DCF">
            <w:pPr>
              <w:spacing w:after="0" w:line="360" w:lineRule="auto"/>
              <w:rPr>
                <w:rFonts w:ascii="Times New Roman" w:eastAsia="Calibri" w:hAnsi="Times New Roman" w:cs="Times New Roman"/>
              </w:rPr>
            </w:pPr>
            <w:r w:rsidRPr="00223013">
              <w:rPr>
                <w:rFonts w:ascii="Times New Roman" w:eastAsia="Calibri" w:hAnsi="Times New Roman" w:cs="Times New Roman"/>
              </w:rPr>
              <w:t xml:space="preserve">    Altered mental state</w:t>
            </w:r>
          </w:p>
          <w:p w:rsidR="0014662F" w:rsidRPr="00223013" w:rsidRDefault="0014662F" w:rsidP="008A2DCF">
            <w:pPr>
              <w:spacing w:after="0" w:line="360" w:lineRule="auto"/>
              <w:rPr>
                <w:rFonts w:ascii="Times New Roman" w:eastAsia="Calibri" w:hAnsi="Times New Roman" w:cs="Times New Roman"/>
              </w:rPr>
            </w:pPr>
            <w:r w:rsidRPr="00223013">
              <w:rPr>
                <w:rFonts w:ascii="Times New Roman" w:eastAsia="Calibri" w:hAnsi="Times New Roman" w:cs="Times New Roman"/>
              </w:rPr>
              <w:t xml:space="preserve">    Visual Complaints</w:t>
            </w:r>
          </w:p>
          <w:p w:rsidR="0014662F" w:rsidRPr="00223013" w:rsidRDefault="0014662F" w:rsidP="008A2DCF">
            <w:pPr>
              <w:spacing w:after="0" w:line="360" w:lineRule="auto"/>
              <w:rPr>
                <w:rFonts w:ascii="Times New Roman" w:eastAsia="Calibri" w:hAnsi="Times New Roman" w:cs="Times New Roman"/>
              </w:rPr>
            </w:pPr>
            <w:r w:rsidRPr="00223013">
              <w:rPr>
                <w:rFonts w:ascii="Times New Roman" w:eastAsia="Calibri" w:hAnsi="Times New Roman" w:cs="Times New Roman"/>
              </w:rPr>
              <w:t xml:space="preserve">    Nausea/Vomiting</w:t>
            </w:r>
          </w:p>
          <w:p w:rsidR="0014662F" w:rsidRPr="00223013" w:rsidRDefault="0014662F" w:rsidP="008A2DCF">
            <w:pPr>
              <w:spacing w:after="0" w:line="360" w:lineRule="auto"/>
              <w:rPr>
                <w:rFonts w:ascii="Times New Roman" w:eastAsia="Calibri" w:hAnsi="Times New Roman" w:cs="Times New Roman"/>
              </w:rPr>
            </w:pPr>
            <w:r w:rsidRPr="00223013">
              <w:rPr>
                <w:rFonts w:ascii="Times New Roman" w:eastAsia="Calibri" w:hAnsi="Times New Roman" w:cs="Times New Roman"/>
              </w:rPr>
              <w:t xml:space="preserve">    Memory Loss</w:t>
            </w:r>
          </w:p>
          <w:p w:rsidR="0014662F" w:rsidRPr="00223013" w:rsidRDefault="0014662F" w:rsidP="008A2DCF">
            <w:pPr>
              <w:spacing w:after="0" w:line="360" w:lineRule="auto"/>
              <w:rPr>
                <w:rFonts w:ascii="Times New Roman" w:eastAsia="Calibri" w:hAnsi="Times New Roman" w:cs="Times New Roman"/>
              </w:rPr>
            </w:pPr>
            <w:r w:rsidRPr="00223013">
              <w:rPr>
                <w:rFonts w:ascii="Times New Roman" w:eastAsia="Calibri" w:hAnsi="Times New Roman" w:cs="Times New Roman"/>
              </w:rPr>
              <w:t xml:space="preserve">    Gait Abnormalities    </w:t>
            </w:r>
          </w:p>
          <w:p w:rsidR="0014662F" w:rsidRPr="00223013" w:rsidRDefault="0014662F" w:rsidP="008A2DCF">
            <w:pPr>
              <w:spacing w:after="0" w:line="360" w:lineRule="auto"/>
              <w:rPr>
                <w:rFonts w:ascii="Times New Roman" w:eastAsia="Calibri" w:hAnsi="Times New Roman" w:cs="Times New Roman"/>
              </w:rPr>
            </w:pPr>
            <w:r w:rsidRPr="00223013">
              <w:rPr>
                <w:rFonts w:ascii="Times New Roman" w:eastAsia="Calibri" w:hAnsi="Times New Roman" w:cs="Times New Roman"/>
              </w:rPr>
              <w:t xml:space="preserve">    Dysphasia</w:t>
            </w:r>
          </w:p>
          <w:p w:rsidR="0014662F" w:rsidRPr="00223013" w:rsidRDefault="0014662F" w:rsidP="008A2DCF">
            <w:pPr>
              <w:spacing w:after="0" w:line="360" w:lineRule="auto"/>
              <w:rPr>
                <w:rFonts w:ascii="Times New Roman" w:eastAsia="Calibri" w:hAnsi="Times New Roman" w:cs="Times New Roman"/>
              </w:rPr>
            </w:pPr>
            <w:r w:rsidRPr="00223013">
              <w:rPr>
                <w:rFonts w:ascii="Times New Roman" w:eastAsia="Calibri" w:hAnsi="Times New Roman" w:cs="Times New Roman"/>
              </w:rPr>
              <w:t xml:space="preserve">  Others (sensory loss, aphasia)</w:t>
            </w:r>
          </w:p>
        </w:tc>
        <w:tc>
          <w:tcPr>
            <w:tcW w:w="3081" w:type="dxa"/>
            <w:gridSpan w:val="3"/>
            <w:shd w:val="clear" w:color="auto" w:fill="auto"/>
          </w:tcPr>
          <w:p w:rsidR="0014662F" w:rsidRPr="00223013" w:rsidRDefault="0014662F" w:rsidP="008A2DCF">
            <w:pPr>
              <w:spacing w:after="0" w:line="360" w:lineRule="auto"/>
              <w:jc w:val="center"/>
              <w:rPr>
                <w:rFonts w:ascii="Times New Roman" w:eastAsia="Calibri" w:hAnsi="Times New Roman" w:cs="Times New Roman"/>
              </w:rPr>
            </w:pPr>
            <w:r w:rsidRPr="00223013">
              <w:rPr>
                <w:rFonts w:ascii="Times New Roman" w:eastAsia="Calibri" w:hAnsi="Times New Roman" w:cs="Times New Roman"/>
              </w:rPr>
              <w:t>192</w:t>
            </w:r>
          </w:p>
          <w:p w:rsidR="0014662F" w:rsidRPr="00223013" w:rsidRDefault="0014662F" w:rsidP="008A2DCF">
            <w:pPr>
              <w:spacing w:after="0" w:line="360" w:lineRule="auto"/>
              <w:jc w:val="center"/>
              <w:rPr>
                <w:rFonts w:ascii="Times New Roman" w:eastAsia="Calibri" w:hAnsi="Times New Roman" w:cs="Times New Roman"/>
              </w:rPr>
            </w:pPr>
            <w:r w:rsidRPr="00223013">
              <w:rPr>
                <w:rFonts w:ascii="Times New Roman" w:eastAsia="Calibri" w:hAnsi="Times New Roman" w:cs="Times New Roman"/>
              </w:rPr>
              <w:t xml:space="preserve"> 184</w:t>
            </w:r>
          </w:p>
          <w:p w:rsidR="0014662F" w:rsidRPr="00223013" w:rsidRDefault="0014662F" w:rsidP="008A2DCF">
            <w:pPr>
              <w:spacing w:after="0" w:line="360" w:lineRule="auto"/>
              <w:jc w:val="center"/>
              <w:rPr>
                <w:rFonts w:ascii="Times New Roman" w:eastAsia="Calibri" w:hAnsi="Times New Roman" w:cs="Times New Roman"/>
              </w:rPr>
            </w:pPr>
            <w:r w:rsidRPr="00223013">
              <w:rPr>
                <w:rFonts w:ascii="Times New Roman" w:eastAsia="Calibri" w:hAnsi="Times New Roman" w:cs="Times New Roman"/>
              </w:rPr>
              <w:t xml:space="preserve"> 114</w:t>
            </w:r>
          </w:p>
          <w:p w:rsidR="0014662F" w:rsidRPr="00223013" w:rsidRDefault="0014662F" w:rsidP="008A2DCF">
            <w:pPr>
              <w:spacing w:after="0" w:line="360" w:lineRule="auto"/>
              <w:jc w:val="center"/>
              <w:rPr>
                <w:rFonts w:ascii="Times New Roman" w:eastAsia="Calibri" w:hAnsi="Times New Roman" w:cs="Times New Roman"/>
              </w:rPr>
            </w:pPr>
            <w:r w:rsidRPr="00223013">
              <w:rPr>
                <w:rFonts w:ascii="Times New Roman" w:eastAsia="Calibri" w:hAnsi="Times New Roman" w:cs="Times New Roman"/>
              </w:rPr>
              <w:t xml:space="preserve"> 109</w:t>
            </w:r>
          </w:p>
          <w:p w:rsidR="0014662F" w:rsidRPr="00223013" w:rsidRDefault="0014662F" w:rsidP="008A2DCF">
            <w:pPr>
              <w:spacing w:after="0" w:line="360" w:lineRule="auto"/>
              <w:jc w:val="center"/>
              <w:rPr>
                <w:rFonts w:ascii="Times New Roman" w:eastAsia="Calibri" w:hAnsi="Times New Roman" w:cs="Times New Roman"/>
              </w:rPr>
            </w:pPr>
            <w:r w:rsidRPr="00223013">
              <w:rPr>
                <w:rFonts w:ascii="Times New Roman" w:eastAsia="Calibri" w:hAnsi="Times New Roman" w:cs="Times New Roman"/>
              </w:rPr>
              <w:t xml:space="preserve"> 96</w:t>
            </w:r>
          </w:p>
          <w:p w:rsidR="0014662F" w:rsidRPr="00223013" w:rsidRDefault="0014662F" w:rsidP="008A2DCF">
            <w:pPr>
              <w:spacing w:after="0" w:line="360" w:lineRule="auto"/>
              <w:jc w:val="center"/>
              <w:rPr>
                <w:rFonts w:ascii="Times New Roman" w:eastAsia="Calibri" w:hAnsi="Times New Roman" w:cs="Times New Roman"/>
              </w:rPr>
            </w:pPr>
            <w:r w:rsidRPr="00223013">
              <w:rPr>
                <w:rFonts w:ascii="Times New Roman" w:eastAsia="Calibri" w:hAnsi="Times New Roman" w:cs="Times New Roman"/>
              </w:rPr>
              <w:t xml:space="preserve"> 85</w:t>
            </w:r>
          </w:p>
          <w:p w:rsidR="0014662F" w:rsidRPr="00223013" w:rsidRDefault="0014662F" w:rsidP="008A2DCF">
            <w:pPr>
              <w:spacing w:after="0" w:line="360" w:lineRule="auto"/>
              <w:jc w:val="center"/>
              <w:rPr>
                <w:rFonts w:ascii="Times New Roman" w:eastAsia="Calibri" w:hAnsi="Times New Roman" w:cs="Times New Roman"/>
              </w:rPr>
            </w:pPr>
            <w:r w:rsidRPr="00223013">
              <w:rPr>
                <w:rFonts w:ascii="Times New Roman" w:eastAsia="Calibri" w:hAnsi="Times New Roman" w:cs="Times New Roman"/>
              </w:rPr>
              <w:t xml:space="preserve"> 78</w:t>
            </w:r>
          </w:p>
          <w:p w:rsidR="0014662F" w:rsidRPr="00223013" w:rsidRDefault="0014662F" w:rsidP="008A2DCF">
            <w:pPr>
              <w:spacing w:after="0" w:line="360" w:lineRule="auto"/>
              <w:jc w:val="center"/>
              <w:rPr>
                <w:rFonts w:ascii="Times New Roman" w:eastAsia="Calibri" w:hAnsi="Times New Roman" w:cs="Times New Roman"/>
              </w:rPr>
            </w:pPr>
            <w:r w:rsidRPr="00223013">
              <w:rPr>
                <w:rFonts w:ascii="Times New Roman" w:eastAsia="Calibri" w:hAnsi="Times New Roman" w:cs="Times New Roman"/>
              </w:rPr>
              <w:t xml:space="preserve"> 73</w:t>
            </w:r>
          </w:p>
          <w:p w:rsidR="0014662F" w:rsidRPr="00223013" w:rsidRDefault="0014662F" w:rsidP="008A2DCF">
            <w:pPr>
              <w:spacing w:after="0" w:line="360" w:lineRule="auto"/>
              <w:jc w:val="center"/>
              <w:rPr>
                <w:rFonts w:ascii="Times New Roman" w:eastAsia="Calibri" w:hAnsi="Times New Roman" w:cs="Times New Roman"/>
              </w:rPr>
            </w:pPr>
            <w:r w:rsidRPr="00223013">
              <w:rPr>
                <w:rFonts w:ascii="Times New Roman" w:eastAsia="Calibri" w:hAnsi="Times New Roman" w:cs="Times New Roman"/>
              </w:rPr>
              <w:t xml:space="preserve"> 47</w:t>
            </w:r>
          </w:p>
          <w:p w:rsidR="0014662F" w:rsidRPr="00223013" w:rsidRDefault="0014662F" w:rsidP="008A2DCF">
            <w:pPr>
              <w:spacing w:after="0" w:line="360" w:lineRule="auto"/>
              <w:rPr>
                <w:rFonts w:ascii="Times New Roman" w:eastAsia="Calibri" w:hAnsi="Times New Roman" w:cs="Times New Roman"/>
              </w:rPr>
            </w:pPr>
            <w:r w:rsidRPr="00223013">
              <w:rPr>
                <w:rFonts w:ascii="Times New Roman" w:eastAsia="Calibri" w:hAnsi="Times New Roman" w:cs="Times New Roman"/>
              </w:rPr>
              <w:t xml:space="preserve">                        23</w:t>
            </w:r>
          </w:p>
          <w:p w:rsidR="0014662F" w:rsidRPr="00223013" w:rsidRDefault="0014662F" w:rsidP="008A2DCF">
            <w:pPr>
              <w:spacing w:line="360" w:lineRule="auto"/>
              <w:rPr>
                <w:rFonts w:ascii="Times New Roman" w:eastAsia="Calibri" w:hAnsi="Times New Roman" w:cs="Times New Roman"/>
              </w:rPr>
            </w:pPr>
          </w:p>
        </w:tc>
        <w:tc>
          <w:tcPr>
            <w:tcW w:w="3081" w:type="dxa"/>
            <w:gridSpan w:val="4"/>
            <w:shd w:val="clear" w:color="auto" w:fill="auto"/>
          </w:tcPr>
          <w:p w:rsidR="0014662F" w:rsidRPr="00223013" w:rsidRDefault="0014662F" w:rsidP="008A2DCF">
            <w:pPr>
              <w:spacing w:after="0" w:line="360" w:lineRule="auto"/>
              <w:jc w:val="center"/>
              <w:rPr>
                <w:rFonts w:ascii="Times New Roman" w:eastAsia="Calibri" w:hAnsi="Times New Roman" w:cs="Times New Roman"/>
              </w:rPr>
            </w:pPr>
            <w:r w:rsidRPr="00223013">
              <w:rPr>
                <w:rFonts w:ascii="Times New Roman" w:eastAsia="Calibri" w:hAnsi="Times New Roman" w:cs="Times New Roman"/>
              </w:rPr>
              <w:t>87.7%</w:t>
            </w:r>
          </w:p>
          <w:p w:rsidR="0014662F" w:rsidRPr="00223013" w:rsidRDefault="0014662F" w:rsidP="008A2DCF">
            <w:pPr>
              <w:spacing w:after="0" w:line="360" w:lineRule="auto"/>
              <w:jc w:val="center"/>
              <w:rPr>
                <w:rFonts w:ascii="Times New Roman" w:eastAsia="Calibri" w:hAnsi="Times New Roman" w:cs="Times New Roman"/>
              </w:rPr>
            </w:pPr>
            <w:r w:rsidRPr="00223013">
              <w:rPr>
                <w:rFonts w:ascii="Times New Roman" w:eastAsia="Calibri" w:hAnsi="Times New Roman" w:cs="Times New Roman"/>
              </w:rPr>
              <w:t>84.0%</w:t>
            </w:r>
          </w:p>
          <w:p w:rsidR="0014662F" w:rsidRPr="00223013" w:rsidRDefault="0014662F" w:rsidP="008A2DCF">
            <w:pPr>
              <w:spacing w:after="0" w:line="360" w:lineRule="auto"/>
              <w:jc w:val="center"/>
              <w:rPr>
                <w:rFonts w:ascii="Times New Roman" w:eastAsia="Calibri" w:hAnsi="Times New Roman" w:cs="Times New Roman"/>
              </w:rPr>
            </w:pPr>
            <w:r w:rsidRPr="00223013">
              <w:rPr>
                <w:rFonts w:ascii="Times New Roman" w:eastAsia="Calibri" w:hAnsi="Times New Roman" w:cs="Times New Roman"/>
              </w:rPr>
              <w:t>52.1%</w:t>
            </w:r>
          </w:p>
          <w:p w:rsidR="0014662F" w:rsidRPr="00223013" w:rsidRDefault="0014662F" w:rsidP="008A2DCF">
            <w:pPr>
              <w:spacing w:after="0" w:line="360" w:lineRule="auto"/>
              <w:jc w:val="center"/>
              <w:rPr>
                <w:rFonts w:ascii="Times New Roman" w:eastAsia="Calibri" w:hAnsi="Times New Roman" w:cs="Times New Roman"/>
              </w:rPr>
            </w:pPr>
            <w:r w:rsidRPr="00223013">
              <w:rPr>
                <w:rFonts w:ascii="Times New Roman" w:eastAsia="Calibri" w:hAnsi="Times New Roman" w:cs="Times New Roman"/>
              </w:rPr>
              <w:t>49.8%</w:t>
            </w:r>
          </w:p>
          <w:p w:rsidR="0014662F" w:rsidRPr="00223013" w:rsidRDefault="0014662F" w:rsidP="008A2DCF">
            <w:pPr>
              <w:spacing w:after="0" w:line="360" w:lineRule="auto"/>
              <w:jc w:val="center"/>
              <w:rPr>
                <w:rFonts w:ascii="Times New Roman" w:eastAsia="Calibri" w:hAnsi="Times New Roman" w:cs="Times New Roman"/>
              </w:rPr>
            </w:pPr>
            <w:r w:rsidRPr="00223013">
              <w:rPr>
                <w:rFonts w:ascii="Times New Roman" w:eastAsia="Calibri" w:hAnsi="Times New Roman" w:cs="Times New Roman"/>
              </w:rPr>
              <w:t>43.8%</w:t>
            </w:r>
          </w:p>
          <w:p w:rsidR="0014662F" w:rsidRPr="00223013" w:rsidRDefault="0014662F" w:rsidP="008A2DCF">
            <w:pPr>
              <w:spacing w:after="0" w:line="360" w:lineRule="auto"/>
              <w:jc w:val="center"/>
              <w:rPr>
                <w:rFonts w:ascii="Times New Roman" w:eastAsia="Calibri" w:hAnsi="Times New Roman" w:cs="Times New Roman"/>
              </w:rPr>
            </w:pPr>
            <w:r w:rsidRPr="00223013">
              <w:rPr>
                <w:rFonts w:ascii="Times New Roman" w:eastAsia="Calibri" w:hAnsi="Times New Roman" w:cs="Times New Roman"/>
              </w:rPr>
              <w:t>38.8%</w:t>
            </w:r>
          </w:p>
          <w:p w:rsidR="0014662F" w:rsidRPr="00223013" w:rsidRDefault="0014662F" w:rsidP="008A2DCF">
            <w:pPr>
              <w:spacing w:after="0" w:line="360" w:lineRule="auto"/>
              <w:jc w:val="center"/>
              <w:rPr>
                <w:rFonts w:ascii="Times New Roman" w:eastAsia="Calibri" w:hAnsi="Times New Roman" w:cs="Times New Roman"/>
              </w:rPr>
            </w:pPr>
            <w:r w:rsidRPr="00223013">
              <w:rPr>
                <w:rFonts w:ascii="Times New Roman" w:eastAsia="Calibri" w:hAnsi="Times New Roman" w:cs="Times New Roman"/>
              </w:rPr>
              <w:t>35.6%</w:t>
            </w:r>
          </w:p>
          <w:p w:rsidR="0014662F" w:rsidRPr="00223013" w:rsidRDefault="0014662F" w:rsidP="008A2DCF">
            <w:pPr>
              <w:spacing w:after="0" w:line="360" w:lineRule="auto"/>
              <w:jc w:val="center"/>
              <w:rPr>
                <w:rFonts w:ascii="Times New Roman" w:eastAsia="Calibri" w:hAnsi="Times New Roman" w:cs="Times New Roman"/>
              </w:rPr>
            </w:pPr>
            <w:r w:rsidRPr="00223013">
              <w:rPr>
                <w:rFonts w:ascii="Times New Roman" w:eastAsia="Calibri" w:hAnsi="Times New Roman" w:cs="Times New Roman"/>
              </w:rPr>
              <w:t>33.8%</w:t>
            </w:r>
          </w:p>
          <w:p w:rsidR="0014662F" w:rsidRPr="00223013" w:rsidRDefault="0014662F" w:rsidP="008A2DCF">
            <w:pPr>
              <w:spacing w:after="0" w:line="360" w:lineRule="auto"/>
              <w:jc w:val="center"/>
              <w:rPr>
                <w:rFonts w:ascii="Times New Roman" w:eastAsia="Calibri" w:hAnsi="Times New Roman" w:cs="Times New Roman"/>
              </w:rPr>
            </w:pPr>
            <w:r w:rsidRPr="00223013">
              <w:rPr>
                <w:rFonts w:ascii="Times New Roman" w:eastAsia="Calibri" w:hAnsi="Times New Roman" w:cs="Times New Roman"/>
              </w:rPr>
              <w:t>21.5 %</w:t>
            </w:r>
          </w:p>
          <w:p w:rsidR="0014662F" w:rsidRPr="00223013" w:rsidRDefault="0014662F" w:rsidP="008A2DCF">
            <w:pPr>
              <w:spacing w:after="0" w:line="360" w:lineRule="auto"/>
              <w:jc w:val="center"/>
              <w:rPr>
                <w:rFonts w:ascii="Times New Roman" w:eastAsia="Calibri" w:hAnsi="Times New Roman" w:cs="Times New Roman"/>
              </w:rPr>
            </w:pPr>
            <w:r w:rsidRPr="00223013">
              <w:rPr>
                <w:rFonts w:ascii="Times New Roman" w:eastAsia="Calibri" w:hAnsi="Times New Roman" w:cs="Times New Roman"/>
              </w:rPr>
              <w:t>10.5%</w:t>
            </w:r>
          </w:p>
          <w:p w:rsidR="0014662F" w:rsidRPr="00223013" w:rsidRDefault="0014662F" w:rsidP="008A2DCF">
            <w:pPr>
              <w:spacing w:line="360" w:lineRule="auto"/>
              <w:rPr>
                <w:rFonts w:ascii="Times New Roman" w:eastAsia="Calibri" w:hAnsi="Times New Roman" w:cs="Times New Roman"/>
              </w:rPr>
            </w:pPr>
          </w:p>
        </w:tc>
      </w:tr>
      <w:tr w:rsidR="0014662F" w:rsidRPr="00223013" w:rsidTr="008A2DCF">
        <w:tc>
          <w:tcPr>
            <w:tcW w:w="9242" w:type="dxa"/>
            <w:gridSpan w:val="11"/>
            <w:shd w:val="clear" w:color="auto" w:fill="auto"/>
          </w:tcPr>
          <w:p w:rsidR="0014662F" w:rsidRPr="003A7E2C" w:rsidRDefault="0014662F" w:rsidP="008A2DCF">
            <w:pPr>
              <w:spacing w:line="360" w:lineRule="auto"/>
              <w:rPr>
                <w:rFonts w:ascii="Times New Roman" w:eastAsia="Calibri" w:hAnsi="Times New Roman" w:cs="Times New Roman"/>
                <w:b/>
                <w:sz w:val="24"/>
                <w:szCs w:val="24"/>
              </w:rPr>
            </w:pPr>
            <w:r w:rsidRPr="003A7E2C">
              <w:rPr>
                <w:rFonts w:ascii="Times New Roman" w:eastAsia="Calibri" w:hAnsi="Times New Roman" w:cs="Times New Roman"/>
                <w:b/>
                <w:bCs/>
                <w:sz w:val="24"/>
                <w:szCs w:val="24"/>
              </w:rPr>
              <w:t xml:space="preserve">Number of Metastasis </w:t>
            </w:r>
            <w:r w:rsidRPr="003A7E2C">
              <w:rPr>
                <w:rFonts w:ascii="Times New Roman" w:eastAsia="Calibri" w:hAnsi="Times New Roman" w:cs="Times New Roman"/>
                <w:b/>
                <w:sz w:val="24"/>
                <w:szCs w:val="24"/>
              </w:rPr>
              <w:t>(n=183)</w:t>
            </w:r>
          </w:p>
        </w:tc>
      </w:tr>
      <w:tr w:rsidR="0014662F" w:rsidRPr="00223013" w:rsidTr="008A2DCF">
        <w:trPr>
          <w:trHeight w:val="760"/>
        </w:trPr>
        <w:tc>
          <w:tcPr>
            <w:tcW w:w="3080" w:type="dxa"/>
            <w:gridSpan w:val="4"/>
            <w:shd w:val="clear" w:color="auto" w:fill="auto"/>
          </w:tcPr>
          <w:p w:rsidR="0014662F" w:rsidRPr="00223013" w:rsidRDefault="0014662F" w:rsidP="008A2DCF">
            <w:pPr>
              <w:spacing w:after="0" w:line="360" w:lineRule="auto"/>
              <w:rPr>
                <w:rFonts w:ascii="Times New Roman" w:eastAsia="Calibri" w:hAnsi="Times New Roman" w:cs="Times New Roman"/>
              </w:rPr>
            </w:pPr>
            <w:r w:rsidRPr="00223013">
              <w:rPr>
                <w:rFonts w:ascii="Times New Roman" w:eastAsia="Calibri" w:hAnsi="Times New Roman" w:cs="Times New Roman"/>
              </w:rPr>
              <w:t>Solitary</w:t>
            </w:r>
          </w:p>
          <w:p w:rsidR="0014662F" w:rsidRPr="00223013" w:rsidRDefault="0014662F" w:rsidP="008A2DCF">
            <w:pPr>
              <w:spacing w:after="0" w:line="360" w:lineRule="auto"/>
              <w:rPr>
                <w:rFonts w:ascii="Times New Roman" w:eastAsia="Calibri" w:hAnsi="Times New Roman" w:cs="Times New Roman"/>
              </w:rPr>
            </w:pPr>
            <w:r w:rsidRPr="00223013">
              <w:rPr>
                <w:rFonts w:ascii="Times New Roman" w:eastAsia="Calibri" w:hAnsi="Times New Roman" w:cs="Times New Roman"/>
              </w:rPr>
              <w:t>Multiple</w:t>
            </w:r>
          </w:p>
        </w:tc>
        <w:tc>
          <w:tcPr>
            <w:tcW w:w="3081" w:type="dxa"/>
            <w:gridSpan w:val="3"/>
            <w:shd w:val="clear" w:color="auto" w:fill="auto"/>
          </w:tcPr>
          <w:p w:rsidR="0014662F" w:rsidRPr="00223013" w:rsidRDefault="0014662F" w:rsidP="008A2DCF">
            <w:pPr>
              <w:spacing w:after="0" w:line="360" w:lineRule="auto"/>
              <w:rPr>
                <w:rFonts w:ascii="Times New Roman" w:eastAsia="Calibri" w:hAnsi="Times New Roman" w:cs="Times New Roman"/>
              </w:rPr>
            </w:pPr>
            <w:r w:rsidRPr="00223013">
              <w:rPr>
                <w:rFonts w:ascii="Times New Roman" w:eastAsia="Calibri" w:hAnsi="Times New Roman" w:cs="Times New Roman"/>
              </w:rPr>
              <w:t xml:space="preserve">                          85</w:t>
            </w:r>
          </w:p>
          <w:p w:rsidR="0014662F" w:rsidRPr="00223013" w:rsidRDefault="0014662F" w:rsidP="008A2DCF">
            <w:pPr>
              <w:spacing w:after="0" w:line="360" w:lineRule="auto"/>
              <w:rPr>
                <w:rFonts w:ascii="Times New Roman" w:eastAsia="Calibri" w:hAnsi="Times New Roman" w:cs="Times New Roman"/>
              </w:rPr>
            </w:pPr>
            <w:r w:rsidRPr="00223013">
              <w:rPr>
                <w:rFonts w:ascii="Times New Roman" w:eastAsia="Calibri" w:hAnsi="Times New Roman" w:cs="Times New Roman"/>
              </w:rPr>
              <w:t xml:space="preserve">                          98                         </w:t>
            </w:r>
          </w:p>
        </w:tc>
        <w:tc>
          <w:tcPr>
            <w:tcW w:w="3081" w:type="dxa"/>
            <w:gridSpan w:val="4"/>
            <w:shd w:val="clear" w:color="auto" w:fill="auto"/>
          </w:tcPr>
          <w:p w:rsidR="0014662F" w:rsidRPr="00223013" w:rsidRDefault="0014662F" w:rsidP="008A2DCF">
            <w:pPr>
              <w:spacing w:after="0" w:line="360" w:lineRule="auto"/>
              <w:jc w:val="center"/>
              <w:rPr>
                <w:rFonts w:ascii="Times New Roman" w:eastAsia="Calibri" w:hAnsi="Times New Roman" w:cs="Times New Roman"/>
              </w:rPr>
            </w:pPr>
            <w:r w:rsidRPr="00223013">
              <w:rPr>
                <w:rFonts w:ascii="Times New Roman" w:eastAsia="Calibri" w:hAnsi="Times New Roman" w:cs="Times New Roman"/>
              </w:rPr>
              <w:t>46.4%</w:t>
            </w:r>
          </w:p>
          <w:p w:rsidR="0014662F" w:rsidRPr="00223013" w:rsidRDefault="0014662F" w:rsidP="008A2DCF">
            <w:pPr>
              <w:spacing w:after="0" w:line="360" w:lineRule="auto"/>
              <w:jc w:val="center"/>
              <w:rPr>
                <w:rFonts w:ascii="Times New Roman" w:eastAsia="Calibri" w:hAnsi="Times New Roman" w:cs="Times New Roman"/>
              </w:rPr>
            </w:pPr>
            <w:r w:rsidRPr="00223013">
              <w:rPr>
                <w:rFonts w:ascii="Times New Roman" w:eastAsia="Calibri" w:hAnsi="Times New Roman" w:cs="Times New Roman"/>
              </w:rPr>
              <w:t>53.6%</w:t>
            </w:r>
          </w:p>
        </w:tc>
      </w:tr>
      <w:tr w:rsidR="0014662F" w:rsidRPr="00223013" w:rsidTr="008A2DCF">
        <w:tc>
          <w:tcPr>
            <w:tcW w:w="9242" w:type="dxa"/>
            <w:gridSpan w:val="11"/>
            <w:shd w:val="clear" w:color="auto" w:fill="auto"/>
          </w:tcPr>
          <w:p w:rsidR="0014662F" w:rsidRPr="003A7E2C" w:rsidRDefault="0014662F" w:rsidP="008A2DCF">
            <w:pPr>
              <w:spacing w:line="360" w:lineRule="auto"/>
              <w:rPr>
                <w:rFonts w:ascii="Times New Roman" w:eastAsia="Calibri" w:hAnsi="Times New Roman" w:cs="Times New Roman"/>
                <w:sz w:val="24"/>
                <w:szCs w:val="24"/>
              </w:rPr>
            </w:pPr>
            <w:r w:rsidRPr="003A7E2C">
              <w:rPr>
                <w:rFonts w:ascii="Times New Roman" w:eastAsia="Calibri" w:hAnsi="Times New Roman" w:cs="Times New Roman"/>
                <w:b/>
                <w:bCs/>
                <w:sz w:val="24"/>
                <w:szCs w:val="24"/>
              </w:rPr>
              <w:t>Location of Metastases</w:t>
            </w:r>
          </w:p>
        </w:tc>
      </w:tr>
      <w:tr w:rsidR="0014662F" w:rsidRPr="00223013" w:rsidTr="008A2DCF">
        <w:trPr>
          <w:trHeight w:val="1064"/>
        </w:trPr>
        <w:tc>
          <w:tcPr>
            <w:tcW w:w="3080" w:type="dxa"/>
            <w:gridSpan w:val="4"/>
            <w:shd w:val="clear" w:color="auto" w:fill="auto"/>
          </w:tcPr>
          <w:p w:rsidR="0014662F" w:rsidRPr="00223013" w:rsidRDefault="0014662F" w:rsidP="008A2DCF">
            <w:pPr>
              <w:spacing w:after="0" w:line="360" w:lineRule="auto"/>
              <w:rPr>
                <w:rFonts w:ascii="Times New Roman" w:eastAsia="Calibri" w:hAnsi="Times New Roman" w:cs="Times New Roman"/>
              </w:rPr>
            </w:pPr>
            <w:r w:rsidRPr="00223013">
              <w:rPr>
                <w:rFonts w:ascii="Times New Roman" w:eastAsia="Calibri" w:hAnsi="Times New Roman" w:cs="Times New Roman"/>
              </w:rPr>
              <w:t>Cerebrum</w:t>
            </w:r>
          </w:p>
          <w:p w:rsidR="0014662F" w:rsidRPr="00223013" w:rsidRDefault="0014662F" w:rsidP="008A2DCF">
            <w:pPr>
              <w:spacing w:after="0" w:line="360" w:lineRule="auto"/>
              <w:rPr>
                <w:rFonts w:ascii="Times New Roman" w:eastAsia="Calibri" w:hAnsi="Times New Roman" w:cs="Times New Roman"/>
              </w:rPr>
            </w:pPr>
            <w:r w:rsidRPr="00223013">
              <w:rPr>
                <w:rFonts w:ascii="Times New Roman" w:eastAsia="Calibri" w:hAnsi="Times New Roman" w:cs="Times New Roman"/>
              </w:rPr>
              <w:t>Cerebellum</w:t>
            </w:r>
          </w:p>
          <w:p w:rsidR="0014662F" w:rsidRPr="00223013" w:rsidRDefault="0014662F" w:rsidP="008A2DCF">
            <w:pPr>
              <w:spacing w:after="0" w:line="360" w:lineRule="auto"/>
              <w:rPr>
                <w:rFonts w:ascii="Times New Roman" w:eastAsia="Calibri" w:hAnsi="Times New Roman" w:cs="Times New Roman"/>
              </w:rPr>
            </w:pPr>
            <w:r w:rsidRPr="00223013">
              <w:rPr>
                <w:rFonts w:ascii="Times New Roman" w:eastAsia="Calibri" w:hAnsi="Times New Roman" w:cs="Times New Roman"/>
              </w:rPr>
              <w:t>Brain stem</w:t>
            </w:r>
          </w:p>
        </w:tc>
        <w:tc>
          <w:tcPr>
            <w:tcW w:w="3081" w:type="dxa"/>
            <w:gridSpan w:val="3"/>
            <w:shd w:val="clear" w:color="auto" w:fill="auto"/>
          </w:tcPr>
          <w:p w:rsidR="0014662F" w:rsidRPr="00223013" w:rsidRDefault="0014662F" w:rsidP="008A2DCF">
            <w:pPr>
              <w:spacing w:after="0" w:line="360" w:lineRule="auto"/>
              <w:jc w:val="center"/>
              <w:rPr>
                <w:rFonts w:ascii="Times New Roman" w:eastAsia="Calibri" w:hAnsi="Times New Roman" w:cs="Times New Roman"/>
              </w:rPr>
            </w:pPr>
            <w:r w:rsidRPr="00223013">
              <w:rPr>
                <w:rFonts w:ascii="Times New Roman" w:eastAsia="Calibri" w:hAnsi="Times New Roman" w:cs="Times New Roman"/>
              </w:rPr>
              <w:t xml:space="preserve">  106</w:t>
            </w:r>
          </w:p>
          <w:p w:rsidR="0014662F" w:rsidRPr="00223013" w:rsidRDefault="0014662F" w:rsidP="008A2DCF">
            <w:pPr>
              <w:spacing w:after="0" w:line="360" w:lineRule="auto"/>
              <w:rPr>
                <w:rFonts w:ascii="Times New Roman" w:eastAsia="Calibri" w:hAnsi="Times New Roman" w:cs="Times New Roman"/>
              </w:rPr>
            </w:pPr>
            <w:r w:rsidRPr="00223013">
              <w:rPr>
                <w:rFonts w:ascii="Times New Roman" w:eastAsia="Calibri" w:hAnsi="Times New Roman" w:cs="Times New Roman"/>
              </w:rPr>
              <w:t xml:space="preserve">                          57</w:t>
            </w:r>
          </w:p>
          <w:p w:rsidR="0014662F" w:rsidRPr="00223013" w:rsidRDefault="0014662F" w:rsidP="008A2DCF">
            <w:pPr>
              <w:spacing w:after="0" w:line="360" w:lineRule="auto"/>
              <w:rPr>
                <w:rFonts w:ascii="Times New Roman" w:eastAsia="Calibri" w:hAnsi="Times New Roman" w:cs="Times New Roman"/>
              </w:rPr>
            </w:pPr>
            <w:r w:rsidRPr="00223013">
              <w:rPr>
                <w:rFonts w:ascii="Times New Roman" w:eastAsia="Calibri" w:hAnsi="Times New Roman" w:cs="Times New Roman"/>
              </w:rPr>
              <w:t xml:space="preserve">                          20</w:t>
            </w:r>
          </w:p>
        </w:tc>
        <w:tc>
          <w:tcPr>
            <w:tcW w:w="3081" w:type="dxa"/>
            <w:gridSpan w:val="4"/>
            <w:shd w:val="clear" w:color="auto" w:fill="auto"/>
          </w:tcPr>
          <w:p w:rsidR="0014662F" w:rsidRPr="00223013" w:rsidRDefault="0014662F" w:rsidP="008A2DCF">
            <w:pPr>
              <w:spacing w:after="0" w:line="360" w:lineRule="auto"/>
              <w:jc w:val="center"/>
              <w:rPr>
                <w:rFonts w:ascii="Times New Roman" w:eastAsia="Calibri" w:hAnsi="Times New Roman" w:cs="Times New Roman"/>
              </w:rPr>
            </w:pPr>
            <w:r w:rsidRPr="00223013">
              <w:rPr>
                <w:rFonts w:ascii="Times New Roman" w:eastAsia="Calibri" w:hAnsi="Times New Roman" w:cs="Times New Roman"/>
              </w:rPr>
              <w:t>57.9%</w:t>
            </w:r>
          </w:p>
          <w:p w:rsidR="0014662F" w:rsidRPr="00223013" w:rsidRDefault="0014662F" w:rsidP="008A2DCF">
            <w:pPr>
              <w:spacing w:after="0" w:line="360" w:lineRule="auto"/>
              <w:rPr>
                <w:rFonts w:ascii="Times New Roman" w:eastAsia="Calibri" w:hAnsi="Times New Roman" w:cs="Times New Roman"/>
              </w:rPr>
            </w:pPr>
            <w:r w:rsidRPr="00223013">
              <w:rPr>
                <w:rFonts w:ascii="Times New Roman" w:eastAsia="Calibri" w:hAnsi="Times New Roman" w:cs="Times New Roman"/>
              </w:rPr>
              <w:t xml:space="preserve">                     31.1%</w:t>
            </w:r>
          </w:p>
          <w:p w:rsidR="0014662F" w:rsidRPr="00223013" w:rsidRDefault="0014662F" w:rsidP="008A2DCF">
            <w:pPr>
              <w:spacing w:after="0" w:line="360" w:lineRule="auto"/>
              <w:rPr>
                <w:rFonts w:ascii="Times New Roman" w:eastAsia="Calibri" w:hAnsi="Times New Roman" w:cs="Times New Roman"/>
              </w:rPr>
            </w:pPr>
            <w:r w:rsidRPr="00223013">
              <w:rPr>
                <w:rFonts w:ascii="Times New Roman" w:eastAsia="Calibri" w:hAnsi="Times New Roman" w:cs="Times New Roman"/>
              </w:rPr>
              <w:t xml:space="preserve">                     10.9%</w:t>
            </w:r>
          </w:p>
        </w:tc>
      </w:tr>
      <w:tr w:rsidR="0014662F" w:rsidRPr="00223013" w:rsidTr="008A2DCF">
        <w:tc>
          <w:tcPr>
            <w:tcW w:w="9242" w:type="dxa"/>
            <w:gridSpan w:val="11"/>
            <w:shd w:val="clear" w:color="auto" w:fill="auto"/>
          </w:tcPr>
          <w:p w:rsidR="0014662F" w:rsidRPr="003A7E2C" w:rsidRDefault="0014662F" w:rsidP="008A2DCF">
            <w:pPr>
              <w:spacing w:line="360" w:lineRule="auto"/>
              <w:rPr>
                <w:rFonts w:ascii="Times New Roman" w:eastAsia="Calibri" w:hAnsi="Times New Roman" w:cs="Times New Roman"/>
                <w:sz w:val="24"/>
                <w:szCs w:val="24"/>
              </w:rPr>
            </w:pPr>
            <w:r w:rsidRPr="003A7E2C">
              <w:rPr>
                <w:rFonts w:ascii="Times New Roman" w:eastAsia="Calibri" w:hAnsi="Times New Roman" w:cs="Times New Roman"/>
                <w:b/>
                <w:bCs/>
                <w:sz w:val="24"/>
                <w:szCs w:val="24"/>
              </w:rPr>
              <w:t>GPA-Breast</w:t>
            </w:r>
          </w:p>
        </w:tc>
      </w:tr>
      <w:tr w:rsidR="0014662F" w:rsidRPr="00223013" w:rsidTr="008A2DCF">
        <w:tc>
          <w:tcPr>
            <w:tcW w:w="3080" w:type="dxa"/>
            <w:gridSpan w:val="4"/>
            <w:shd w:val="clear" w:color="auto" w:fill="auto"/>
          </w:tcPr>
          <w:p w:rsidR="0014662F" w:rsidRPr="00223013" w:rsidRDefault="0014662F" w:rsidP="008A2DCF">
            <w:pPr>
              <w:spacing w:after="0" w:line="360" w:lineRule="auto"/>
              <w:rPr>
                <w:rFonts w:ascii="Times New Roman" w:eastAsia="Calibri" w:hAnsi="Times New Roman" w:cs="Times New Roman"/>
              </w:rPr>
            </w:pPr>
            <w:r w:rsidRPr="00223013">
              <w:rPr>
                <w:rFonts w:ascii="Times New Roman" w:eastAsia="Calibri" w:hAnsi="Times New Roman" w:cs="Times New Roman"/>
              </w:rPr>
              <w:t>0 – 2.0</w:t>
            </w:r>
          </w:p>
          <w:p w:rsidR="0014662F" w:rsidRPr="00223013" w:rsidRDefault="0014662F" w:rsidP="008A2DCF">
            <w:pPr>
              <w:spacing w:after="0" w:line="360" w:lineRule="auto"/>
              <w:rPr>
                <w:rFonts w:ascii="Times New Roman" w:eastAsia="Calibri" w:hAnsi="Times New Roman" w:cs="Times New Roman"/>
              </w:rPr>
            </w:pPr>
            <w:r w:rsidRPr="00223013">
              <w:rPr>
                <w:rFonts w:ascii="Times New Roman" w:eastAsia="Calibri" w:hAnsi="Times New Roman" w:cs="Times New Roman"/>
              </w:rPr>
              <w:t>2.5 -3.0</w:t>
            </w:r>
          </w:p>
          <w:p w:rsidR="0014662F" w:rsidRPr="00223013" w:rsidRDefault="0014662F" w:rsidP="008A2DCF">
            <w:pPr>
              <w:spacing w:after="0" w:line="360" w:lineRule="auto"/>
              <w:rPr>
                <w:rFonts w:ascii="Times New Roman" w:eastAsia="Calibri" w:hAnsi="Times New Roman" w:cs="Times New Roman"/>
              </w:rPr>
            </w:pPr>
            <w:r w:rsidRPr="00223013">
              <w:rPr>
                <w:rFonts w:ascii="Times New Roman" w:eastAsia="Calibri" w:hAnsi="Times New Roman" w:cs="Times New Roman"/>
              </w:rPr>
              <w:t>3.5 – 4.0</w:t>
            </w:r>
          </w:p>
        </w:tc>
        <w:tc>
          <w:tcPr>
            <w:tcW w:w="3081" w:type="dxa"/>
            <w:gridSpan w:val="3"/>
            <w:shd w:val="clear" w:color="auto" w:fill="auto"/>
          </w:tcPr>
          <w:p w:rsidR="0014662F" w:rsidRPr="00223013" w:rsidRDefault="0014662F" w:rsidP="008A2DCF">
            <w:pPr>
              <w:spacing w:after="0" w:line="360" w:lineRule="auto"/>
              <w:rPr>
                <w:rFonts w:ascii="Times New Roman" w:eastAsia="Calibri" w:hAnsi="Times New Roman" w:cs="Times New Roman"/>
              </w:rPr>
            </w:pPr>
            <w:r w:rsidRPr="00223013">
              <w:rPr>
                <w:rFonts w:ascii="Times New Roman" w:eastAsia="Calibri" w:hAnsi="Times New Roman" w:cs="Times New Roman"/>
              </w:rPr>
              <w:t xml:space="preserve">                         153</w:t>
            </w:r>
          </w:p>
          <w:p w:rsidR="0014662F" w:rsidRPr="00223013" w:rsidRDefault="0014662F" w:rsidP="008A2DCF">
            <w:pPr>
              <w:spacing w:after="0" w:line="360" w:lineRule="auto"/>
              <w:rPr>
                <w:rFonts w:ascii="Times New Roman" w:eastAsia="Calibri" w:hAnsi="Times New Roman" w:cs="Times New Roman"/>
              </w:rPr>
            </w:pPr>
            <w:r w:rsidRPr="00223013">
              <w:rPr>
                <w:rFonts w:ascii="Times New Roman" w:eastAsia="Calibri" w:hAnsi="Times New Roman" w:cs="Times New Roman"/>
              </w:rPr>
              <w:t xml:space="preserve">                           32</w:t>
            </w:r>
          </w:p>
          <w:p w:rsidR="0014662F" w:rsidRPr="00223013" w:rsidRDefault="0014662F" w:rsidP="008A2DCF">
            <w:pPr>
              <w:spacing w:after="0" w:line="360" w:lineRule="auto"/>
              <w:rPr>
                <w:rFonts w:ascii="Times New Roman" w:eastAsia="Calibri" w:hAnsi="Times New Roman" w:cs="Times New Roman"/>
              </w:rPr>
            </w:pPr>
            <w:r w:rsidRPr="00223013">
              <w:rPr>
                <w:rFonts w:ascii="Times New Roman" w:eastAsia="Calibri" w:hAnsi="Times New Roman" w:cs="Times New Roman"/>
              </w:rPr>
              <w:t xml:space="preserve">                           34</w:t>
            </w:r>
          </w:p>
        </w:tc>
        <w:tc>
          <w:tcPr>
            <w:tcW w:w="3081" w:type="dxa"/>
            <w:gridSpan w:val="4"/>
            <w:shd w:val="clear" w:color="auto" w:fill="auto"/>
          </w:tcPr>
          <w:p w:rsidR="0014662F" w:rsidRPr="00223013" w:rsidRDefault="0014662F" w:rsidP="008A2DCF">
            <w:pPr>
              <w:spacing w:after="0" w:line="360" w:lineRule="auto"/>
              <w:rPr>
                <w:rFonts w:ascii="Times New Roman" w:eastAsia="Calibri" w:hAnsi="Times New Roman" w:cs="Times New Roman"/>
              </w:rPr>
            </w:pPr>
            <w:r w:rsidRPr="00223013">
              <w:rPr>
                <w:rFonts w:ascii="Times New Roman" w:eastAsia="Calibri" w:hAnsi="Times New Roman" w:cs="Times New Roman"/>
              </w:rPr>
              <w:t xml:space="preserve">                      69.9%              </w:t>
            </w:r>
          </w:p>
          <w:p w:rsidR="0014662F" w:rsidRPr="00223013" w:rsidRDefault="0014662F" w:rsidP="008A2DCF">
            <w:pPr>
              <w:spacing w:after="0" w:line="360" w:lineRule="auto"/>
              <w:rPr>
                <w:rFonts w:ascii="Times New Roman" w:eastAsia="Calibri" w:hAnsi="Times New Roman" w:cs="Times New Roman"/>
              </w:rPr>
            </w:pPr>
            <w:r w:rsidRPr="00223013">
              <w:rPr>
                <w:rFonts w:ascii="Times New Roman" w:eastAsia="Calibri" w:hAnsi="Times New Roman" w:cs="Times New Roman"/>
              </w:rPr>
              <w:t xml:space="preserve">                      14.6%            </w:t>
            </w:r>
          </w:p>
          <w:p w:rsidR="0014662F" w:rsidRPr="00223013" w:rsidRDefault="0014662F" w:rsidP="008A2DCF">
            <w:pPr>
              <w:spacing w:after="0" w:line="360" w:lineRule="auto"/>
              <w:rPr>
                <w:rFonts w:ascii="Times New Roman" w:eastAsia="Calibri" w:hAnsi="Times New Roman" w:cs="Times New Roman"/>
              </w:rPr>
            </w:pPr>
            <w:r w:rsidRPr="00223013">
              <w:rPr>
                <w:rFonts w:ascii="Times New Roman" w:eastAsia="Calibri" w:hAnsi="Times New Roman" w:cs="Times New Roman"/>
              </w:rPr>
              <w:t xml:space="preserve">                      15.5%</w:t>
            </w:r>
          </w:p>
        </w:tc>
      </w:tr>
      <w:tr w:rsidR="0014662F" w:rsidRPr="00223013" w:rsidTr="008A2DCF">
        <w:tc>
          <w:tcPr>
            <w:tcW w:w="9242" w:type="dxa"/>
            <w:gridSpan w:val="11"/>
            <w:shd w:val="clear" w:color="auto" w:fill="auto"/>
          </w:tcPr>
          <w:p w:rsidR="0014662F" w:rsidRPr="003A7E2C" w:rsidRDefault="0014662F" w:rsidP="008A2DCF">
            <w:pPr>
              <w:spacing w:line="360" w:lineRule="auto"/>
              <w:rPr>
                <w:rFonts w:ascii="Times New Roman" w:eastAsia="Calibri" w:hAnsi="Times New Roman" w:cs="Times New Roman"/>
                <w:sz w:val="24"/>
                <w:szCs w:val="24"/>
              </w:rPr>
            </w:pPr>
            <w:r w:rsidRPr="003A7E2C">
              <w:rPr>
                <w:rFonts w:ascii="Times New Roman" w:eastAsia="Calibri" w:hAnsi="Times New Roman" w:cs="Times New Roman"/>
                <w:b/>
                <w:bCs/>
                <w:sz w:val="24"/>
                <w:szCs w:val="24"/>
              </w:rPr>
              <w:t>Treatment of BM</w:t>
            </w:r>
          </w:p>
        </w:tc>
      </w:tr>
      <w:tr w:rsidR="0014662F" w:rsidRPr="00223013" w:rsidTr="008A2DCF">
        <w:tc>
          <w:tcPr>
            <w:tcW w:w="3080" w:type="dxa"/>
            <w:gridSpan w:val="4"/>
            <w:shd w:val="clear" w:color="auto" w:fill="auto"/>
          </w:tcPr>
          <w:p w:rsidR="0014662F" w:rsidRPr="00223013" w:rsidRDefault="0014662F" w:rsidP="008A2DCF">
            <w:pPr>
              <w:spacing w:after="0" w:line="360" w:lineRule="auto"/>
              <w:rPr>
                <w:rFonts w:ascii="Times New Roman" w:eastAsia="Calibri" w:hAnsi="Times New Roman" w:cs="Times New Roman"/>
              </w:rPr>
            </w:pPr>
            <w:r w:rsidRPr="00223013">
              <w:rPr>
                <w:rFonts w:ascii="Times New Roman" w:eastAsia="Calibri" w:hAnsi="Times New Roman" w:cs="Times New Roman"/>
              </w:rPr>
              <w:t>Surgery+ Steroids+ WBRTH</w:t>
            </w:r>
          </w:p>
          <w:p w:rsidR="0014662F" w:rsidRPr="00223013" w:rsidRDefault="0014662F" w:rsidP="008A2DCF">
            <w:pPr>
              <w:spacing w:after="0" w:line="360" w:lineRule="auto"/>
              <w:rPr>
                <w:rFonts w:ascii="Times New Roman" w:eastAsia="Calibri" w:hAnsi="Times New Roman" w:cs="Times New Roman"/>
              </w:rPr>
            </w:pPr>
            <w:r w:rsidRPr="00223013">
              <w:rPr>
                <w:rFonts w:ascii="Times New Roman" w:eastAsia="Calibri" w:hAnsi="Times New Roman" w:cs="Times New Roman"/>
              </w:rPr>
              <w:t>WBRTH+ Steroids</w:t>
            </w:r>
          </w:p>
          <w:p w:rsidR="0014662F" w:rsidRPr="00223013" w:rsidRDefault="0014662F" w:rsidP="008A2DCF">
            <w:pPr>
              <w:spacing w:after="0" w:line="360" w:lineRule="auto"/>
              <w:rPr>
                <w:rFonts w:ascii="Times New Roman" w:eastAsia="Calibri" w:hAnsi="Times New Roman" w:cs="Times New Roman"/>
              </w:rPr>
            </w:pPr>
            <w:r w:rsidRPr="00223013">
              <w:rPr>
                <w:rFonts w:ascii="Times New Roman" w:eastAsia="Calibri" w:hAnsi="Times New Roman" w:cs="Times New Roman"/>
              </w:rPr>
              <w:t>Steroids</w:t>
            </w:r>
          </w:p>
        </w:tc>
        <w:tc>
          <w:tcPr>
            <w:tcW w:w="3081" w:type="dxa"/>
            <w:gridSpan w:val="3"/>
            <w:shd w:val="clear" w:color="auto" w:fill="auto"/>
          </w:tcPr>
          <w:p w:rsidR="0014662F" w:rsidRPr="00223013" w:rsidRDefault="0014662F" w:rsidP="008A2DCF">
            <w:pPr>
              <w:spacing w:after="0" w:line="360" w:lineRule="auto"/>
              <w:rPr>
                <w:rFonts w:ascii="Times New Roman" w:eastAsia="Calibri" w:hAnsi="Times New Roman" w:cs="Times New Roman"/>
              </w:rPr>
            </w:pPr>
            <w:r w:rsidRPr="00223013">
              <w:rPr>
                <w:rFonts w:ascii="Times New Roman" w:eastAsia="Calibri" w:hAnsi="Times New Roman" w:cs="Times New Roman"/>
              </w:rPr>
              <w:t xml:space="preserve">                        32</w:t>
            </w:r>
          </w:p>
          <w:p w:rsidR="0014662F" w:rsidRPr="00223013" w:rsidRDefault="0014662F" w:rsidP="008A2DCF">
            <w:pPr>
              <w:spacing w:after="0" w:line="360" w:lineRule="auto"/>
              <w:rPr>
                <w:rFonts w:ascii="Times New Roman" w:eastAsia="Calibri" w:hAnsi="Times New Roman" w:cs="Times New Roman"/>
              </w:rPr>
            </w:pPr>
            <w:r w:rsidRPr="00223013">
              <w:rPr>
                <w:rFonts w:ascii="Times New Roman" w:eastAsia="Calibri" w:hAnsi="Times New Roman" w:cs="Times New Roman"/>
              </w:rPr>
              <w:t xml:space="preserve">                        96</w:t>
            </w:r>
          </w:p>
          <w:p w:rsidR="0014662F" w:rsidRPr="00223013" w:rsidRDefault="0014662F" w:rsidP="008A2DCF">
            <w:pPr>
              <w:spacing w:after="0" w:line="360" w:lineRule="auto"/>
              <w:rPr>
                <w:rFonts w:ascii="Times New Roman" w:eastAsia="Calibri" w:hAnsi="Times New Roman" w:cs="Times New Roman"/>
              </w:rPr>
            </w:pPr>
            <w:r w:rsidRPr="00223013">
              <w:rPr>
                <w:rFonts w:ascii="Times New Roman" w:eastAsia="Calibri" w:hAnsi="Times New Roman" w:cs="Times New Roman"/>
              </w:rPr>
              <w:t xml:space="preserve">                        91</w:t>
            </w:r>
          </w:p>
        </w:tc>
        <w:tc>
          <w:tcPr>
            <w:tcW w:w="3081" w:type="dxa"/>
            <w:gridSpan w:val="4"/>
            <w:shd w:val="clear" w:color="auto" w:fill="auto"/>
          </w:tcPr>
          <w:p w:rsidR="0014662F" w:rsidRPr="00223013" w:rsidRDefault="0014662F" w:rsidP="008A2DCF">
            <w:pPr>
              <w:spacing w:after="0" w:line="360" w:lineRule="auto"/>
              <w:rPr>
                <w:rFonts w:ascii="Times New Roman" w:eastAsia="Calibri" w:hAnsi="Times New Roman" w:cs="Times New Roman"/>
              </w:rPr>
            </w:pPr>
            <w:r w:rsidRPr="00223013">
              <w:rPr>
                <w:rFonts w:ascii="Times New Roman" w:eastAsia="Calibri" w:hAnsi="Times New Roman" w:cs="Times New Roman"/>
              </w:rPr>
              <w:t xml:space="preserve">                     14.6%              </w:t>
            </w:r>
          </w:p>
          <w:p w:rsidR="0014662F" w:rsidRPr="00223013" w:rsidRDefault="0014662F" w:rsidP="008A2DCF">
            <w:pPr>
              <w:spacing w:after="0" w:line="360" w:lineRule="auto"/>
              <w:rPr>
                <w:rFonts w:ascii="Times New Roman" w:eastAsia="Calibri" w:hAnsi="Times New Roman" w:cs="Times New Roman"/>
              </w:rPr>
            </w:pPr>
            <w:r w:rsidRPr="00223013">
              <w:rPr>
                <w:rFonts w:ascii="Times New Roman" w:eastAsia="Calibri" w:hAnsi="Times New Roman" w:cs="Times New Roman"/>
              </w:rPr>
              <w:t xml:space="preserve">                     43.8%            </w:t>
            </w:r>
          </w:p>
          <w:p w:rsidR="0014662F" w:rsidRPr="00223013" w:rsidRDefault="0014662F" w:rsidP="008A2DCF">
            <w:pPr>
              <w:spacing w:after="0" w:line="360" w:lineRule="auto"/>
              <w:rPr>
                <w:rFonts w:ascii="Times New Roman" w:eastAsia="Calibri" w:hAnsi="Times New Roman" w:cs="Times New Roman"/>
              </w:rPr>
            </w:pPr>
            <w:r w:rsidRPr="00223013">
              <w:rPr>
                <w:rFonts w:ascii="Times New Roman" w:eastAsia="Calibri" w:hAnsi="Times New Roman" w:cs="Times New Roman"/>
              </w:rPr>
              <w:t xml:space="preserve">                     41.6%</w:t>
            </w:r>
          </w:p>
        </w:tc>
      </w:tr>
      <w:tr w:rsidR="0014662F" w:rsidRPr="00223013" w:rsidTr="008A2DCF">
        <w:tc>
          <w:tcPr>
            <w:tcW w:w="3080" w:type="dxa"/>
            <w:gridSpan w:val="4"/>
            <w:shd w:val="clear" w:color="auto" w:fill="auto"/>
          </w:tcPr>
          <w:p w:rsidR="0014662F" w:rsidRPr="003A7E2C" w:rsidRDefault="0014662F" w:rsidP="008A2DCF">
            <w:pPr>
              <w:spacing w:line="360" w:lineRule="auto"/>
              <w:rPr>
                <w:rFonts w:ascii="Times New Roman" w:eastAsia="Calibri" w:hAnsi="Times New Roman" w:cs="Times New Roman"/>
                <w:b/>
                <w:sz w:val="24"/>
                <w:szCs w:val="24"/>
              </w:rPr>
            </w:pPr>
            <w:r w:rsidRPr="003A7E2C">
              <w:rPr>
                <w:rFonts w:ascii="Times New Roman" w:eastAsia="Calibri" w:hAnsi="Times New Roman" w:cs="Times New Roman"/>
                <w:b/>
                <w:bCs/>
                <w:sz w:val="24"/>
                <w:szCs w:val="24"/>
              </w:rPr>
              <w:t>Median Survival</w:t>
            </w:r>
            <w:r w:rsidRPr="003A7E2C">
              <w:rPr>
                <w:rFonts w:ascii="Times New Roman" w:eastAsia="Calibri" w:hAnsi="Times New Roman" w:cs="Times New Roman"/>
                <w:b/>
                <w:sz w:val="24"/>
                <w:szCs w:val="24"/>
              </w:rPr>
              <w:t xml:space="preserve"> (Range)</w:t>
            </w:r>
          </w:p>
          <w:p w:rsidR="0014662F" w:rsidRPr="003A7E2C" w:rsidRDefault="0014662F" w:rsidP="008A2DCF">
            <w:pPr>
              <w:spacing w:line="360" w:lineRule="auto"/>
              <w:rPr>
                <w:rFonts w:ascii="Times New Roman" w:eastAsia="Calibri" w:hAnsi="Times New Roman" w:cs="Times New Roman"/>
                <w:b/>
                <w:sz w:val="24"/>
                <w:szCs w:val="24"/>
              </w:rPr>
            </w:pPr>
            <w:r w:rsidRPr="003A7E2C">
              <w:rPr>
                <w:rFonts w:ascii="Times New Roman" w:eastAsia="Calibri" w:hAnsi="Times New Roman" w:cs="Times New Roman"/>
                <w:b/>
                <w:sz w:val="24"/>
                <w:szCs w:val="24"/>
              </w:rPr>
              <w:t>Months</w:t>
            </w:r>
          </w:p>
        </w:tc>
        <w:tc>
          <w:tcPr>
            <w:tcW w:w="6162" w:type="dxa"/>
            <w:gridSpan w:val="7"/>
            <w:shd w:val="clear" w:color="auto" w:fill="auto"/>
          </w:tcPr>
          <w:p w:rsidR="0014662F" w:rsidRPr="00223013" w:rsidRDefault="0014662F" w:rsidP="008A2DCF">
            <w:pPr>
              <w:spacing w:line="360" w:lineRule="auto"/>
              <w:rPr>
                <w:rFonts w:ascii="Times New Roman" w:eastAsia="Calibri" w:hAnsi="Times New Roman" w:cs="Times New Roman"/>
              </w:rPr>
            </w:pPr>
            <w:r w:rsidRPr="00223013">
              <w:rPr>
                <w:rFonts w:ascii="Times New Roman" w:eastAsia="Calibri" w:hAnsi="Times New Roman" w:cs="Times New Roman"/>
              </w:rPr>
              <w:t xml:space="preserve">             4.6 (0.2-37.8)</w:t>
            </w:r>
          </w:p>
        </w:tc>
      </w:tr>
    </w:tbl>
    <w:p w:rsidR="0014662F" w:rsidRPr="00223013" w:rsidRDefault="0014662F" w:rsidP="0014662F">
      <w:pPr>
        <w:spacing w:line="360" w:lineRule="auto"/>
        <w:jc w:val="center"/>
        <w:rPr>
          <w:rFonts w:ascii="Calibri" w:eastAsia="Calibri" w:hAnsi="Calibri"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69"/>
        <w:gridCol w:w="2986"/>
        <w:gridCol w:w="2961"/>
      </w:tblGrid>
      <w:tr w:rsidR="0014662F" w:rsidRPr="00223013" w:rsidTr="008A2DCF">
        <w:tc>
          <w:tcPr>
            <w:tcW w:w="9350" w:type="dxa"/>
            <w:gridSpan w:val="3"/>
            <w:shd w:val="clear" w:color="auto" w:fill="auto"/>
          </w:tcPr>
          <w:p w:rsidR="0014662F" w:rsidRPr="008B6058" w:rsidRDefault="0014662F" w:rsidP="008A2DCF">
            <w:pPr>
              <w:spacing w:after="0" w:line="360" w:lineRule="auto"/>
              <w:jc w:val="center"/>
              <w:rPr>
                <w:rFonts w:ascii="Times New Roman" w:eastAsia="Calibri" w:hAnsi="Times New Roman" w:cs="Times New Roman"/>
                <w:b/>
                <w:sz w:val="24"/>
                <w:szCs w:val="24"/>
              </w:rPr>
            </w:pPr>
            <w:r>
              <w:rPr>
                <w:rFonts w:ascii="Times New Roman" w:eastAsia="Calibri" w:hAnsi="Times New Roman" w:cs="Times New Roman"/>
                <w:b/>
                <w:sz w:val="24"/>
                <w:szCs w:val="24"/>
              </w:rPr>
              <w:t>Table 3:</w:t>
            </w:r>
            <w:r w:rsidRPr="008B6058">
              <w:rPr>
                <w:rFonts w:ascii="Times New Roman" w:eastAsia="Calibri" w:hAnsi="Times New Roman" w:cs="Times New Roman"/>
                <w:b/>
                <w:sz w:val="24"/>
                <w:szCs w:val="24"/>
              </w:rPr>
              <w:t xml:space="preserve"> </w:t>
            </w:r>
            <w:r w:rsidRPr="009607A7">
              <w:rPr>
                <w:rFonts w:ascii="Times New Roman" w:eastAsia="Calibri" w:hAnsi="Times New Roman" w:cs="Times New Roman"/>
                <w:sz w:val="24"/>
                <w:szCs w:val="24"/>
              </w:rPr>
              <w:t xml:space="preserve">Univariate analysis of </w:t>
            </w:r>
            <w:bookmarkStart w:id="0" w:name="_Hlk37083232"/>
            <w:r w:rsidRPr="009607A7">
              <w:rPr>
                <w:rFonts w:ascii="Times New Roman" w:eastAsia="Calibri" w:hAnsi="Times New Roman" w:cs="Times New Roman"/>
                <w:sz w:val="24"/>
                <w:szCs w:val="24"/>
              </w:rPr>
              <w:t>median survival following treatment of brain metastases by clinical characteristics</w:t>
            </w:r>
            <w:bookmarkEnd w:id="0"/>
          </w:p>
        </w:tc>
      </w:tr>
      <w:tr w:rsidR="0014662F" w:rsidRPr="00223013" w:rsidTr="008A2DCF">
        <w:tc>
          <w:tcPr>
            <w:tcW w:w="3116" w:type="dxa"/>
            <w:shd w:val="clear" w:color="auto" w:fill="auto"/>
          </w:tcPr>
          <w:p w:rsidR="0014662F" w:rsidRPr="008B6058" w:rsidRDefault="0014662F" w:rsidP="008A2DCF">
            <w:pPr>
              <w:spacing w:after="0" w:line="360" w:lineRule="auto"/>
              <w:rPr>
                <w:rFonts w:ascii="Times New Roman" w:eastAsia="Calibri" w:hAnsi="Times New Roman" w:cs="Times New Roman"/>
                <w:b/>
                <w:sz w:val="24"/>
                <w:szCs w:val="24"/>
              </w:rPr>
            </w:pPr>
            <w:r w:rsidRPr="008B6058">
              <w:rPr>
                <w:rFonts w:ascii="Times New Roman" w:eastAsia="Calibri" w:hAnsi="Times New Roman" w:cs="Times New Roman"/>
                <w:b/>
                <w:sz w:val="24"/>
                <w:szCs w:val="24"/>
              </w:rPr>
              <w:t>Clinical characteristic</w:t>
            </w:r>
          </w:p>
        </w:tc>
        <w:tc>
          <w:tcPr>
            <w:tcW w:w="3117" w:type="dxa"/>
            <w:shd w:val="clear" w:color="auto" w:fill="auto"/>
          </w:tcPr>
          <w:p w:rsidR="0014662F" w:rsidRPr="008B6058" w:rsidRDefault="0014662F" w:rsidP="008A2DCF">
            <w:pPr>
              <w:spacing w:after="0" w:line="360" w:lineRule="auto"/>
              <w:jc w:val="center"/>
              <w:rPr>
                <w:rFonts w:ascii="Times New Roman" w:eastAsia="Calibri" w:hAnsi="Times New Roman" w:cs="Times New Roman"/>
                <w:b/>
                <w:sz w:val="24"/>
                <w:szCs w:val="24"/>
              </w:rPr>
            </w:pPr>
            <w:r w:rsidRPr="008B6058">
              <w:rPr>
                <w:rFonts w:ascii="Times New Roman" w:eastAsia="Calibri" w:hAnsi="Times New Roman" w:cs="Times New Roman"/>
                <w:b/>
                <w:sz w:val="24"/>
                <w:szCs w:val="24"/>
              </w:rPr>
              <w:t>Median survival (months)</w:t>
            </w:r>
          </w:p>
        </w:tc>
        <w:tc>
          <w:tcPr>
            <w:tcW w:w="3117" w:type="dxa"/>
            <w:shd w:val="clear" w:color="auto" w:fill="auto"/>
          </w:tcPr>
          <w:p w:rsidR="0014662F" w:rsidRPr="008B6058" w:rsidRDefault="0014662F" w:rsidP="008A2DCF">
            <w:pPr>
              <w:spacing w:after="0" w:line="360" w:lineRule="auto"/>
              <w:jc w:val="center"/>
              <w:rPr>
                <w:rFonts w:ascii="Times New Roman" w:eastAsia="Calibri" w:hAnsi="Times New Roman" w:cs="Times New Roman"/>
                <w:b/>
                <w:sz w:val="24"/>
                <w:szCs w:val="24"/>
              </w:rPr>
            </w:pPr>
            <w:r w:rsidRPr="008B6058">
              <w:rPr>
                <w:rFonts w:ascii="Times New Roman" w:eastAsia="Calibri" w:hAnsi="Times New Roman" w:cs="Times New Roman"/>
                <w:b/>
                <w:sz w:val="24"/>
                <w:szCs w:val="24"/>
              </w:rPr>
              <w:t>p value</w:t>
            </w:r>
          </w:p>
        </w:tc>
      </w:tr>
      <w:tr w:rsidR="0014662F" w:rsidRPr="00223013" w:rsidTr="008A2DCF">
        <w:trPr>
          <w:trHeight w:val="2417"/>
        </w:trPr>
        <w:tc>
          <w:tcPr>
            <w:tcW w:w="3116" w:type="dxa"/>
            <w:shd w:val="clear" w:color="auto" w:fill="auto"/>
          </w:tcPr>
          <w:p w:rsidR="0014662F" w:rsidRPr="00223013" w:rsidRDefault="0014662F" w:rsidP="008A2DCF">
            <w:pPr>
              <w:spacing w:after="0" w:line="360" w:lineRule="auto"/>
              <w:rPr>
                <w:rFonts w:ascii="Times New Roman" w:eastAsia="Calibri" w:hAnsi="Times New Roman" w:cs="Times New Roman"/>
                <w:b/>
              </w:rPr>
            </w:pPr>
            <w:r w:rsidRPr="00223013">
              <w:rPr>
                <w:rFonts w:ascii="Times New Roman" w:eastAsia="Calibri" w:hAnsi="Times New Roman" w:cs="Times New Roman"/>
                <w:b/>
              </w:rPr>
              <w:lastRenderedPageBreak/>
              <w:t>Karnofsky performance score</w:t>
            </w:r>
          </w:p>
          <w:p w:rsidR="0014662F" w:rsidRPr="00223013" w:rsidRDefault="0014662F" w:rsidP="008A2DCF">
            <w:pPr>
              <w:spacing w:after="0" w:line="360" w:lineRule="auto"/>
              <w:rPr>
                <w:rFonts w:ascii="Times New Roman" w:eastAsia="Calibri" w:hAnsi="Times New Roman" w:cs="Times New Roman"/>
              </w:rPr>
            </w:pPr>
            <w:r w:rsidRPr="00223013">
              <w:rPr>
                <w:rFonts w:ascii="Times New Roman" w:eastAsia="Calibri" w:hAnsi="Times New Roman" w:cs="Times New Roman"/>
              </w:rPr>
              <w:t xml:space="preserve">    &lt;70 vs ≥70</w:t>
            </w:r>
          </w:p>
          <w:p w:rsidR="0014662F" w:rsidRPr="00223013" w:rsidRDefault="0014662F" w:rsidP="008A2DCF">
            <w:pPr>
              <w:spacing w:after="0" w:line="360" w:lineRule="auto"/>
              <w:rPr>
                <w:rFonts w:ascii="Times New Roman" w:eastAsia="Calibri" w:hAnsi="Times New Roman" w:cs="Times New Roman"/>
                <w:b/>
              </w:rPr>
            </w:pPr>
            <w:r w:rsidRPr="00223013">
              <w:rPr>
                <w:rFonts w:ascii="Times New Roman" w:eastAsia="Calibri" w:hAnsi="Times New Roman" w:cs="Times New Roman"/>
                <w:b/>
              </w:rPr>
              <w:t>GPA-Breast</w:t>
            </w:r>
          </w:p>
          <w:p w:rsidR="0014662F" w:rsidRPr="00223013" w:rsidRDefault="0014662F" w:rsidP="008A2DCF">
            <w:pPr>
              <w:spacing w:after="0" w:line="360" w:lineRule="auto"/>
              <w:rPr>
                <w:rFonts w:ascii="Times New Roman" w:eastAsia="Calibri" w:hAnsi="Times New Roman" w:cs="Times New Roman"/>
              </w:rPr>
            </w:pPr>
            <w:r w:rsidRPr="00223013">
              <w:rPr>
                <w:rFonts w:ascii="Times New Roman" w:eastAsia="Calibri" w:hAnsi="Times New Roman" w:cs="Times New Roman"/>
              </w:rPr>
              <w:t xml:space="preserve">    0 – 2.0 vs 2.5 – 4.0</w:t>
            </w:r>
          </w:p>
          <w:p w:rsidR="0014662F" w:rsidRPr="00223013" w:rsidRDefault="0014662F" w:rsidP="008A2DCF">
            <w:pPr>
              <w:spacing w:after="0" w:line="360" w:lineRule="auto"/>
              <w:rPr>
                <w:rFonts w:ascii="Times New Roman" w:eastAsia="Calibri" w:hAnsi="Times New Roman" w:cs="Times New Roman"/>
                <w:b/>
              </w:rPr>
            </w:pPr>
            <w:r w:rsidRPr="00223013">
              <w:rPr>
                <w:rFonts w:ascii="Times New Roman" w:eastAsia="Calibri" w:hAnsi="Times New Roman" w:cs="Times New Roman"/>
                <w:b/>
              </w:rPr>
              <w:t>Locoregional disease</w:t>
            </w:r>
          </w:p>
          <w:p w:rsidR="0014662F" w:rsidRPr="00223013" w:rsidRDefault="0014662F" w:rsidP="008A2DCF">
            <w:pPr>
              <w:spacing w:after="0" w:line="360" w:lineRule="auto"/>
              <w:rPr>
                <w:rFonts w:ascii="Times New Roman" w:eastAsia="Calibri" w:hAnsi="Times New Roman" w:cs="Times New Roman"/>
              </w:rPr>
            </w:pPr>
            <w:r w:rsidRPr="00223013">
              <w:rPr>
                <w:rFonts w:ascii="Times New Roman" w:eastAsia="Calibri" w:hAnsi="Times New Roman" w:cs="Times New Roman"/>
              </w:rPr>
              <w:t xml:space="preserve">    Controlled vs Uncontrolled</w:t>
            </w:r>
          </w:p>
          <w:p w:rsidR="0014662F" w:rsidRPr="00223013" w:rsidRDefault="0014662F" w:rsidP="008A2DCF">
            <w:pPr>
              <w:spacing w:after="0" w:line="360" w:lineRule="auto"/>
              <w:rPr>
                <w:rFonts w:ascii="Times New Roman" w:eastAsia="Calibri" w:hAnsi="Times New Roman" w:cs="Times New Roman"/>
                <w:b/>
              </w:rPr>
            </w:pPr>
            <w:r w:rsidRPr="00223013">
              <w:rPr>
                <w:rFonts w:ascii="Times New Roman" w:eastAsia="Calibri" w:hAnsi="Times New Roman" w:cs="Times New Roman"/>
                <w:b/>
              </w:rPr>
              <w:t>Metastasis</w:t>
            </w:r>
          </w:p>
          <w:p w:rsidR="0014662F" w:rsidRPr="00223013" w:rsidRDefault="0014662F" w:rsidP="008A2DCF">
            <w:pPr>
              <w:spacing w:after="0" w:line="360" w:lineRule="auto"/>
              <w:rPr>
                <w:rFonts w:ascii="Times New Roman" w:eastAsia="Calibri" w:hAnsi="Times New Roman" w:cs="Times New Roman"/>
              </w:rPr>
            </w:pPr>
            <w:r w:rsidRPr="00223013">
              <w:rPr>
                <w:rFonts w:ascii="Times New Roman" w:eastAsia="Calibri" w:hAnsi="Times New Roman" w:cs="Times New Roman"/>
              </w:rPr>
              <w:t xml:space="preserve">    Solitary vs Multiple</w:t>
            </w:r>
          </w:p>
          <w:p w:rsidR="0014662F" w:rsidRPr="00223013" w:rsidRDefault="0014662F" w:rsidP="008A2DCF">
            <w:pPr>
              <w:spacing w:after="0" w:line="360" w:lineRule="auto"/>
              <w:rPr>
                <w:rFonts w:ascii="Times New Roman" w:eastAsia="Calibri" w:hAnsi="Times New Roman" w:cs="Times New Roman"/>
                <w:b/>
                <w:bCs/>
              </w:rPr>
            </w:pPr>
            <w:r w:rsidRPr="00223013">
              <w:rPr>
                <w:rFonts w:ascii="Times New Roman" w:eastAsia="Calibri" w:hAnsi="Times New Roman" w:cs="Times New Roman"/>
                <w:b/>
                <w:bCs/>
              </w:rPr>
              <w:t>Immunohistochemistry</w:t>
            </w:r>
          </w:p>
          <w:p w:rsidR="0014662F" w:rsidRPr="00223013" w:rsidRDefault="0014662F" w:rsidP="008A2DCF">
            <w:pPr>
              <w:spacing w:after="0" w:line="360" w:lineRule="auto"/>
              <w:rPr>
                <w:rFonts w:ascii="Times New Roman" w:eastAsia="Calibri" w:hAnsi="Times New Roman" w:cs="Times New Roman"/>
              </w:rPr>
            </w:pPr>
            <w:r w:rsidRPr="00223013">
              <w:rPr>
                <w:rFonts w:ascii="Times New Roman" w:eastAsia="Calibri" w:hAnsi="Times New Roman" w:cs="Times New Roman"/>
              </w:rPr>
              <w:t>Lumina A vs Basal like</w:t>
            </w:r>
          </w:p>
          <w:p w:rsidR="0014662F" w:rsidRPr="00223013" w:rsidRDefault="0014662F" w:rsidP="008A2DCF">
            <w:pPr>
              <w:spacing w:after="0" w:line="360" w:lineRule="auto"/>
              <w:rPr>
                <w:rFonts w:ascii="Times New Roman" w:eastAsia="Calibri" w:hAnsi="Times New Roman" w:cs="Times New Roman"/>
                <w:b/>
                <w:bCs/>
              </w:rPr>
            </w:pPr>
            <w:r w:rsidRPr="00223013">
              <w:rPr>
                <w:rFonts w:ascii="Times New Roman" w:eastAsia="Calibri" w:hAnsi="Times New Roman" w:cs="Times New Roman"/>
                <w:b/>
                <w:bCs/>
              </w:rPr>
              <w:t>Treatment</w:t>
            </w:r>
          </w:p>
          <w:p w:rsidR="0014662F" w:rsidRPr="00223013" w:rsidRDefault="0014662F" w:rsidP="008A2DCF">
            <w:pPr>
              <w:spacing w:line="360" w:lineRule="auto"/>
              <w:rPr>
                <w:rFonts w:ascii="Times New Roman" w:eastAsia="Calibri" w:hAnsi="Times New Roman" w:cs="Times New Roman"/>
              </w:rPr>
            </w:pPr>
            <w:r w:rsidRPr="00223013">
              <w:rPr>
                <w:rFonts w:ascii="Times New Roman" w:eastAsia="Calibri" w:hAnsi="Times New Roman" w:cs="Times New Roman"/>
              </w:rPr>
              <w:t xml:space="preserve">Surgery/ WBRTH / Steroids WBRTH / Steroids </w:t>
            </w:r>
          </w:p>
          <w:p w:rsidR="0014662F" w:rsidRPr="00223013" w:rsidRDefault="0014662F" w:rsidP="008A2DCF">
            <w:pPr>
              <w:spacing w:line="360" w:lineRule="auto"/>
              <w:rPr>
                <w:rFonts w:ascii="Times New Roman" w:eastAsia="Calibri" w:hAnsi="Times New Roman" w:cs="Times New Roman"/>
              </w:rPr>
            </w:pPr>
            <w:r w:rsidRPr="00223013">
              <w:rPr>
                <w:rFonts w:ascii="Times New Roman" w:eastAsia="Calibri" w:hAnsi="Times New Roman" w:cs="Times New Roman"/>
              </w:rPr>
              <w:t>Steroids</w:t>
            </w:r>
          </w:p>
          <w:p w:rsidR="0014662F" w:rsidRPr="00223013" w:rsidRDefault="0014662F" w:rsidP="008A2DCF">
            <w:pPr>
              <w:spacing w:after="0" w:line="360" w:lineRule="auto"/>
              <w:rPr>
                <w:rFonts w:ascii="Times New Roman" w:eastAsia="Calibri" w:hAnsi="Times New Roman" w:cs="Times New Roman"/>
              </w:rPr>
            </w:pPr>
          </w:p>
        </w:tc>
        <w:tc>
          <w:tcPr>
            <w:tcW w:w="3117" w:type="dxa"/>
            <w:shd w:val="clear" w:color="auto" w:fill="auto"/>
          </w:tcPr>
          <w:p w:rsidR="0014662F" w:rsidRPr="00223013" w:rsidRDefault="0014662F" w:rsidP="008A2DCF">
            <w:pPr>
              <w:spacing w:after="0" w:line="360" w:lineRule="auto"/>
              <w:jc w:val="center"/>
              <w:rPr>
                <w:rFonts w:ascii="Times New Roman" w:eastAsia="Calibri" w:hAnsi="Times New Roman" w:cs="Times New Roman"/>
              </w:rPr>
            </w:pPr>
          </w:p>
          <w:p w:rsidR="0014662F" w:rsidRPr="00223013" w:rsidRDefault="0014662F" w:rsidP="008A2DCF">
            <w:pPr>
              <w:spacing w:after="0" w:line="360" w:lineRule="auto"/>
              <w:jc w:val="center"/>
              <w:rPr>
                <w:rFonts w:ascii="Times New Roman" w:eastAsia="Calibri" w:hAnsi="Times New Roman" w:cs="Times New Roman"/>
              </w:rPr>
            </w:pPr>
            <w:r w:rsidRPr="00223013">
              <w:rPr>
                <w:rFonts w:ascii="Times New Roman" w:eastAsia="Calibri" w:hAnsi="Times New Roman" w:cs="Times New Roman"/>
              </w:rPr>
              <w:t>2.1 vs 4.3</w:t>
            </w:r>
          </w:p>
          <w:p w:rsidR="0014662F" w:rsidRPr="00223013" w:rsidRDefault="0014662F" w:rsidP="008A2DCF">
            <w:pPr>
              <w:spacing w:after="0" w:line="360" w:lineRule="auto"/>
              <w:jc w:val="center"/>
              <w:rPr>
                <w:rFonts w:ascii="Times New Roman" w:eastAsia="Calibri" w:hAnsi="Times New Roman" w:cs="Times New Roman"/>
              </w:rPr>
            </w:pPr>
          </w:p>
          <w:p w:rsidR="0014662F" w:rsidRPr="00223013" w:rsidRDefault="0014662F" w:rsidP="008A2DCF">
            <w:pPr>
              <w:spacing w:after="0" w:line="360" w:lineRule="auto"/>
              <w:rPr>
                <w:rFonts w:ascii="Times New Roman" w:eastAsia="Calibri" w:hAnsi="Times New Roman" w:cs="Times New Roman"/>
              </w:rPr>
            </w:pPr>
            <w:r w:rsidRPr="00223013">
              <w:rPr>
                <w:rFonts w:ascii="Times New Roman" w:eastAsia="Calibri" w:hAnsi="Times New Roman" w:cs="Times New Roman"/>
              </w:rPr>
              <w:t xml:space="preserve">                     1.8 vs 8.2</w:t>
            </w:r>
          </w:p>
          <w:p w:rsidR="0014662F" w:rsidRPr="00223013" w:rsidRDefault="0014662F" w:rsidP="008A2DCF">
            <w:pPr>
              <w:spacing w:after="0" w:line="360" w:lineRule="auto"/>
              <w:rPr>
                <w:rFonts w:ascii="Times New Roman" w:eastAsia="Calibri" w:hAnsi="Times New Roman" w:cs="Times New Roman"/>
              </w:rPr>
            </w:pPr>
          </w:p>
          <w:p w:rsidR="0014662F" w:rsidRPr="00223013" w:rsidRDefault="0014662F" w:rsidP="008A2DCF">
            <w:pPr>
              <w:spacing w:after="0" w:line="360" w:lineRule="auto"/>
              <w:rPr>
                <w:rFonts w:ascii="Times New Roman" w:eastAsia="Calibri" w:hAnsi="Times New Roman" w:cs="Times New Roman"/>
              </w:rPr>
            </w:pPr>
            <w:r w:rsidRPr="00223013">
              <w:rPr>
                <w:rFonts w:ascii="Times New Roman" w:eastAsia="Calibri" w:hAnsi="Times New Roman" w:cs="Times New Roman"/>
              </w:rPr>
              <w:t xml:space="preserve">                     9.8 vs 1.9</w:t>
            </w:r>
          </w:p>
          <w:p w:rsidR="0014662F" w:rsidRPr="00223013" w:rsidRDefault="0014662F" w:rsidP="008A2DCF">
            <w:pPr>
              <w:spacing w:after="0" w:line="360" w:lineRule="auto"/>
              <w:rPr>
                <w:rFonts w:ascii="Times New Roman" w:eastAsia="Calibri" w:hAnsi="Times New Roman" w:cs="Times New Roman"/>
              </w:rPr>
            </w:pPr>
          </w:p>
          <w:p w:rsidR="0014662F" w:rsidRPr="00223013" w:rsidRDefault="0014662F" w:rsidP="008A2DCF">
            <w:pPr>
              <w:spacing w:after="0" w:line="360" w:lineRule="auto"/>
              <w:rPr>
                <w:rFonts w:ascii="Times New Roman" w:eastAsia="Calibri" w:hAnsi="Times New Roman" w:cs="Times New Roman"/>
              </w:rPr>
            </w:pPr>
            <w:r w:rsidRPr="00223013">
              <w:rPr>
                <w:rFonts w:ascii="Times New Roman" w:eastAsia="Calibri" w:hAnsi="Times New Roman" w:cs="Times New Roman"/>
              </w:rPr>
              <w:t xml:space="preserve">                    10 vs 6.2</w:t>
            </w:r>
          </w:p>
          <w:p w:rsidR="0014662F" w:rsidRPr="00223013" w:rsidRDefault="0014662F" w:rsidP="008A2DCF">
            <w:pPr>
              <w:spacing w:after="0" w:line="360" w:lineRule="auto"/>
              <w:rPr>
                <w:rFonts w:ascii="Times New Roman" w:eastAsia="Calibri" w:hAnsi="Times New Roman" w:cs="Times New Roman"/>
              </w:rPr>
            </w:pPr>
            <w:r w:rsidRPr="00223013">
              <w:rPr>
                <w:rFonts w:ascii="Times New Roman" w:eastAsia="Calibri" w:hAnsi="Times New Roman" w:cs="Times New Roman"/>
              </w:rPr>
              <w:t xml:space="preserve">                   </w:t>
            </w:r>
          </w:p>
          <w:p w:rsidR="0014662F" w:rsidRPr="00223013" w:rsidRDefault="0014662F" w:rsidP="008A2DCF">
            <w:pPr>
              <w:spacing w:after="0" w:line="360" w:lineRule="auto"/>
              <w:rPr>
                <w:rFonts w:ascii="Times New Roman" w:eastAsia="Calibri" w:hAnsi="Times New Roman" w:cs="Times New Roman"/>
              </w:rPr>
            </w:pPr>
            <w:r w:rsidRPr="00223013">
              <w:rPr>
                <w:rFonts w:ascii="Times New Roman" w:eastAsia="Calibri" w:hAnsi="Times New Roman" w:cs="Times New Roman"/>
              </w:rPr>
              <w:t xml:space="preserve">                     6 vs 3.4</w:t>
            </w:r>
          </w:p>
          <w:p w:rsidR="0014662F" w:rsidRPr="00223013" w:rsidRDefault="0014662F" w:rsidP="008A2DCF">
            <w:pPr>
              <w:spacing w:after="0" w:line="360" w:lineRule="auto"/>
              <w:jc w:val="center"/>
              <w:rPr>
                <w:rFonts w:ascii="Times New Roman" w:eastAsia="Calibri" w:hAnsi="Times New Roman" w:cs="Times New Roman"/>
              </w:rPr>
            </w:pPr>
          </w:p>
          <w:p w:rsidR="0014662F" w:rsidRPr="00223013" w:rsidRDefault="0014662F" w:rsidP="008A2DCF">
            <w:pPr>
              <w:spacing w:after="0" w:line="360" w:lineRule="auto"/>
              <w:jc w:val="center"/>
              <w:rPr>
                <w:rFonts w:ascii="Times New Roman" w:eastAsia="Calibri" w:hAnsi="Times New Roman" w:cs="Times New Roman"/>
              </w:rPr>
            </w:pPr>
            <w:r w:rsidRPr="00223013">
              <w:rPr>
                <w:rFonts w:ascii="Times New Roman" w:eastAsia="Calibri" w:hAnsi="Times New Roman" w:cs="Times New Roman"/>
              </w:rPr>
              <w:t>18</w:t>
            </w:r>
          </w:p>
          <w:p w:rsidR="0014662F" w:rsidRPr="00223013" w:rsidRDefault="0014662F" w:rsidP="008A2DCF">
            <w:pPr>
              <w:spacing w:after="0" w:line="360" w:lineRule="auto"/>
              <w:jc w:val="center"/>
              <w:rPr>
                <w:rFonts w:ascii="Times New Roman" w:eastAsia="Calibri" w:hAnsi="Times New Roman" w:cs="Times New Roman"/>
              </w:rPr>
            </w:pPr>
            <w:r w:rsidRPr="00223013">
              <w:rPr>
                <w:rFonts w:ascii="Times New Roman" w:eastAsia="Calibri" w:hAnsi="Times New Roman" w:cs="Times New Roman"/>
              </w:rPr>
              <w:t>6.8</w:t>
            </w:r>
          </w:p>
          <w:p w:rsidR="0014662F" w:rsidRPr="00223013" w:rsidRDefault="0014662F" w:rsidP="008A2DCF">
            <w:pPr>
              <w:spacing w:after="0" w:line="360" w:lineRule="auto"/>
              <w:jc w:val="center"/>
              <w:rPr>
                <w:rFonts w:ascii="Times New Roman" w:eastAsia="Calibri" w:hAnsi="Times New Roman" w:cs="Times New Roman"/>
              </w:rPr>
            </w:pPr>
            <w:r w:rsidRPr="00223013">
              <w:rPr>
                <w:rFonts w:ascii="Times New Roman" w:eastAsia="Calibri" w:hAnsi="Times New Roman" w:cs="Times New Roman"/>
              </w:rPr>
              <w:t>1.7</w:t>
            </w:r>
          </w:p>
        </w:tc>
        <w:tc>
          <w:tcPr>
            <w:tcW w:w="3117" w:type="dxa"/>
            <w:shd w:val="clear" w:color="auto" w:fill="auto"/>
          </w:tcPr>
          <w:p w:rsidR="0014662F" w:rsidRPr="00223013" w:rsidRDefault="0014662F" w:rsidP="008A2DCF">
            <w:pPr>
              <w:spacing w:after="0" w:line="360" w:lineRule="auto"/>
              <w:jc w:val="center"/>
              <w:rPr>
                <w:rFonts w:ascii="Times New Roman" w:eastAsia="Calibri" w:hAnsi="Times New Roman" w:cs="Times New Roman"/>
              </w:rPr>
            </w:pPr>
            <w:r w:rsidRPr="00223013">
              <w:rPr>
                <w:rFonts w:ascii="Times New Roman" w:eastAsia="Calibri" w:hAnsi="Times New Roman" w:cs="Times New Roman"/>
              </w:rPr>
              <w:t>0.001</w:t>
            </w:r>
          </w:p>
          <w:p w:rsidR="0014662F" w:rsidRPr="00223013" w:rsidRDefault="0014662F" w:rsidP="008A2DCF">
            <w:pPr>
              <w:spacing w:after="0" w:line="360" w:lineRule="auto"/>
              <w:jc w:val="center"/>
              <w:rPr>
                <w:rFonts w:ascii="Times New Roman" w:eastAsia="Calibri" w:hAnsi="Times New Roman" w:cs="Times New Roman"/>
              </w:rPr>
            </w:pPr>
          </w:p>
          <w:p w:rsidR="0014662F" w:rsidRPr="00223013" w:rsidRDefault="0014662F" w:rsidP="008A2DCF">
            <w:pPr>
              <w:spacing w:after="0" w:line="360" w:lineRule="auto"/>
              <w:jc w:val="center"/>
              <w:rPr>
                <w:rFonts w:ascii="Times New Roman" w:eastAsia="Calibri" w:hAnsi="Times New Roman" w:cs="Times New Roman"/>
              </w:rPr>
            </w:pPr>
            <w:r w:rsidRPr="00223013">
              <w:rPr>
                <w:rFonts w:ascii="Times New Roman" w:eastAsia="Calibri" w:hAnsi="Times New Roman" w:cs="Times New Roman"/>
              </w:rPr>
              <w:t>0.001</w:t>
            </w:r>
          </w:p>
          <w:p w:rsidR="0014662F" w:rsidRPr="00223013" w:rsidRDefault="0014662F" w:rsidP="008A2DCF">
            <w:pPr>
              <w:spacing w:after="0" w:line="360" w:lineRule="auto"/>
              <w:jc w:val="center"/>
              <w:rPr>
                <w:rFonts w:ascii="Times New Roman" w:eastAsia="Calibri" w:hAnsi="Times New Roman" w:cs="Times New Roman"/>
              </w:rPr>
            </w:pPr>
          </w:p>
          <w:p w:rsidR="0014662F" w:rsidRPr="00223013" w:rsidRDefault="0014662F" w:rsidP="008A2DCF">
            <w:pPr>
              <w:spacing w:after="0" w:line="360" w:lineRule="auto"/>
              <w:jc w:val="center"/>
              <w:rPr>
                <w:rFonts w:ascii="Times New Roman" w:eastAsia="Calibri" w:hAnsi="Times New Roman" w:cs="Times New Roman"/>
              </w:rPr>
            </w:pPr>
          </w:p>
          <w:p w:rsidR="0014662F" w:rsidRPr="00223013" w:rsidRDefault="0014662F" w:rsidP="008A2DCF">
            <w:pPr>
              <w:spacing w:after="0" w:line="360" w:lineRule="auto"/>
              <w:jc w:val="center"/>
              <w:rPr>
                <w:rFonts w:ascii="Times New Roman" w:eastAsia="Calibri" w:hAnsi="Times New Roman" w:cs="Times New Roman"/>
              </w:rPr>
            </w:pPr>
            <w:r w:rsidRPr="00223013">
              <w:rPr>
                <w:rFonts w:ascii="Times New Roman" w:eastAsia="Calibri" w:hAnsi="Times New Roman" w:cs="Times New Roman"/>
              </w:rPr>
              <w:t>0.001</w:t>
            </w:r>
          </w:p>
          <w:p w:rsidR="0014662F" w:rsidRPr="00223013" w:rsidRDefault="0014662F" w:rsidP="008A2DCF">
            <w:pPr>
              <w:spacing w:after="0" w:line="360" w:lineRule="auto"/>
              <w:jc w:val="center"/>
              <w:rPr>
                <w:rFonts w:ascii="Times New Roman" w:eastAsia="Calibri" w:hAnsi="Times New Roman" w:cs="Times New Roman"/>
              </w:rPr>
            </w:pPr>
          </w:p>
          <w:p w:rsidR="0014662F" w:rsidRPr="00223013" w:rsidRDefault="0014662F" w:rsidP="008A2DCF">
            <w:pPr>
              <w:spacing w:after="0" w:line="360" w:lineRule="auto"/>
              <w:jc w:val="center"/>
              <w:rPr>
                <w:rFonts w:ascii="Times New Roman" w:eastAsia="Calibri" w:hAnsi="Times New Roman" w:cs="Times New Roman"/>
              </w:rPr>
            </w:pPr>
            <w:r w:rsidRPr="00223013">
              <w:rPr>
                <w:rFonts w:ascii="Times New Roman" w:eastAsia="Calibri" w:hAnsi="Times New Roman" w:cs="Times New Roman"/>
              </w:rPr>
              <w:t>0.001</w:t>
            </w:r>
          </w:p>
          <w:p w:rsidR="0014662F" w:rsidRPr="00223013" w:rsidRDefault="0014662F" w:rsidP="008A2DCF">
            <w:pPr>
              <w:spacing w:after="0" w:line="360" w:lineRule="auto"/>
              <w:jc w:val="center"/>
              <w:rPr>
                <w:rFonts w:ascii="Times New Roman" w:eastAsia="Calibri" w:hAnsi="Times New Roman" w:cs="Times New Roman"/>
              </w:rPr>
            </w:pPr>
          </w:p>
          <w:p w:rsidR="0014662F" w:rsidRPr="00223013" w:rsidRDefault="0014662F" w:rsidP="008A2DCF">
            <w:pPr>
              <w:spacing w:after="0" w:line="360" w:lineRule="auto"/>
              <w:jc w:val="center"/>
              <w:rPr>
                <w:rFonts w:ascii="Times New Roman" w:eastAsia="Calibri" w:hAnsi="Times New Roman" w:cs="Times New Roman"/>
              </w:rPr>
            </w:pPr>
            <w:r w:rsidRPr="00223013">
              <w:rPr>
                <w:rFonts w:ascii="Times New Roman" w:eastAsia="Calibri" w:hAnsi="Times New Roman" w:cs="Times New Roman"/>
              </w:rPr>
              <w:t>0.001</w:t>
            </w:r>
          </w:p>
          <w:p w:rsidR="0014662F" w:rsidRPr="00223013" w:rsidRDefault="0014662F" w:rsidP="008A2DCF">
            <w:pPr>
              <w:spacing w:after="0" w:line="360" w:lineRule="auto"/>
              <w:jc w:val="center"/>
              <w:rPr>
                <w:rFonts w:ascii="Times New Roman" w:eastAsia="Calibri" w:hAnsi="Times New Roman" w:cs="Times New Roman"/>
              </w:rPr>
            </w:pPr>
          </w:p>
          <w:p w:rsidR="0014662F" w:rsidRPr="00223013" w:rsidRDefault="0014662F" w:rsidP="008A2DCF">
            <w:pPr>
              <w:spacing w:after="0" w:line="360" w:lineRule="auto"/>
              <w:jc w:val="center"/>
              <w:rPr>
                <w:rFonts w:ascii="Times New Roman" w:eastAsia="Calibri" w:hAnsi="Times New Roman" w:cs="Times New Roman"/>
              </w:rPr>
            </w:pPr>
          </w:p>
          <w:p w:rsidR="0014662F" w:rsidRPr="00223013" w:rsidRDefault="0014662F" w:rsidP="008A2DCF">
            <w:pPr>
              <w:spacing w:after="0" w:line="360" w:lineRule="auto"/>
              <w:jc w:val="center"/>
              <w:rPr>
                <w:rFonts w:ascii="Times New Roman" w:eastAsia="Calibri" w:hAnsi="Times New Roman" w:cs="Times New Roman"/>
              </w:rPr>
            </w:pPr>
            <w:r w:rsidRPr="00223013">
              <w:rPr>
                <w:rFonts w:ascii="Times New Roman" w:eastAsia="Calibri" w:hAnsi="Times New Roman" w:cs="Times New Roman"/>
              </w:rPr>
              <w:t>0.037</w:t>
            </w:r>
          </w:p>
          <w:p w:rsidR="0014662F" w:rsidRPr="00223013" w:rsidRDefault="0014662F" w:rsidP="008A2DCF">
            <w:pPr>
              <w:spacing w:after="0" w:line="360" w:lineRule="auto"/>
              <w:jc w:val="center"/>
              <w:rPr>
                <w:rFonts w:ascii="Times New Roman" w:eastAsia="Calibri" w:hAnsi="Times New Roman" w:cs="Times New Roman"/>
              </w:rPr>
            </w:pPr>
          </w:p>
        </w:tc>
      </w:tr>
    </w:tbl>
    <w:p w:rsidR="0014662F" w:rsidRPr="00223013" w:rsidRDefault="0014662F" w:rsidP="0014662F">
      <w:pPr>
        <w:spacing w:line="360" w:lineRule="auto"/>
        <w:jc w:val="center"/>
        <w:rPr>
          <w:rFonts w:ascii="Times New Roman" w:eastAsia="Calibri" w:hAnsi="Times New Roman" w:cs="Times New Roman"/>
        </w:rPr>
      </w:pPr>
    </w:p>
    <w:p w:rsidR="0014662F" w:rsidRPr="00223013" w:rsidRDefault="0014662F" w:rsidP="0014662F">
      <w:pPr>
        <w:spacing w:before="240" w:line="360" w:lineRule="auto"/>
        <w:rPr>
          <w:rFonts w:ascii="Times New Roman" w:eastAsia="Calibri" w:hAnsi="Times New Roman" w:cs="Times New Roman"/>
          <w:lang w:val="en-GB"/>
        </w:rPr>
      </w:pPr>
    </w:p>
    <w:p w:rsidR="0014662F" w:rsidRDefault="0014662F" w:rsidP="0014662F">
      <w:pPr>
        <w:spacing w:before="240" w:line="360" w:lineRule="auto"/>
        <w:rPr>
          <w:rFonts w:ascii="Calibri" w:eastAsia="Calibri" w:hAnsi="Calibri" w:cs="Times New Roman"/>
        </w:rPr>
      </w:pPr>
    </w:p>
    <w:p w:rsidR="0014662F" w:rsidRDefault="0014662F" w:rsidP="0014662F">
      <w:pPr>
        <w:spacing w:before="240" w:line="360" w:lineRule="auto"/>
        <w:rPr>
          <w:rFonts w:ascii="Calibri" w:eastAsia="Calibri" w:hAnsi="Calibri" w:cs="Times New Roman"/>
        </w:rPr>
      </w:pPr>
    </w:p>
    <w:p w:rsidR="0014662F" w:rsidRDefault="0014662F" w:rsidP="0014662F">
      <w:pPr>
        <w:spacing w:before="240" w:line="360" w:lineRule="auto"/>
        <w:rPr>
          <w:rFonts w:ascii="Calibri" w:eastAsia="Calibri" w:hAnsi="Calibri" w:cs="Times New Roman"/>
        </w:rPr>
      </w:pPr>
    </w:p>
    <w:p w:rsidR="0014662F" w:rsidRDefault="0014662F" w:rsidP="0014662F">
      <w:pPr>
        <w:spacing w:before="240" w:line="360" w:lineRule="auto"/>
        <w:rPr>
          <w:rFonts w:ascii="Calibri" w:eastAsia="Calibri" w:hAnsi="Calibri" w:cs="Times New Roman"/>
        </w:rPr>
      </w:pPr>
    </w:p>
    <w:p w:rsidR="0014662F" w:rsidRDefault="0014662F" w:rsidP="0014662F">
      <w:pPr>
        <w:spacing w:before="240" w:line="360" w:lineRule="auto"/>
        <w:rPr>
          <w:rFonts w:ascii="Calibri" w:eastAsia="Calibri" w:hAnsi="Calibri" w:cs="Times New Roman"/>
        </w:rPr>
      </w:pPr>
    </w:p>
    <w:p w:rsidR="0014662F" w:rsidRPr="00223013" w:rsidRDefault="0014662F" w:rsidP="0014662F">
      <w:pPr>
        <w:spacing w:before="240" w:line="360" w:lineRule="auto"/>
        <w:rPr>
          <w:rFonts w:ascii="Calibri" w:eastAsia="Calibri" w:hAnsi="Calibri" w:cs="Times New Roman"/>
        </w:rPr>
      </w:pPr>
    </w:p>
    <w:p w:rsidR="0014662F" w:rsidRPr="00223013" w:rsidRDefault="0014662F" w:rsidP="0014662F">
      <w:pPr>
        <w:spacing w:before="240" w:line="360" w:lineRule="auto"/>
        <w:rPr>
          <w:rFonts w:ascii="Calibri" w:eastAsia="Calibri" w:hAnsi="Calibri" w:cs="Times New Roman"/>
        </w:rPr>
      </w:pPr>
    </w:p>
    <w:p w:rsidR="0014662F" w:rsidRPr="008B6058" w:rsidRDefault="0014662F" w:rsidP="0014662F">
      <w:pPr>
        <w:spacing w:before="240" w:line="360" w:lineRule="auto"/>
        <w:rPr>
          <w:rFonts w:ascii="Times New Roman" w:eastAsia="Calibri" w:hAnsi="Times New Roman" w:cs="Times New Roman"/>
          <w:b/>
          <w:sz w:val="24"/>
          <w:szCs w:val="24"/>
          <w:lang w:val="en-GB"/>
        </w:rPr>
      </w:pPr>
      <w:r w:rsidRPr="008B6058">
        <w:rPr>
          <w:rFonts w:ascii="Times New Roman" w:eastAsia="Calibri" w:hAnsi="Times New Roman" w:cs="Times New Roman"/>
          <w:b/>
          <w:sz w:val="24"/>
          <w:szCs w:val="24"/>
        </w:rPr>
        <w:t>Table 4</w:t>
      </w:r>
      <w:r>
        <w:rPr>
          <w:rFonts w:ascii="Times New Roman" w:eastAsia="Calibri" w:hAnsi="Times New Roman" w:cs="Times New Roman"/>
          <w:b/>
          <w:sz w:val="24"/>
          <w:szCs w:val="24"/>
        </w:rPr>
        <w:t>:</w:t>
      </w:r>
      <w:r w:rsidRPr="008B6058">
        <w:rPr>
          <w:rFonts w:ascii="Times New Roman" w:eastAsia="Calibri" w:hAnsi="Times New Roman" w:cs="Times New Roman"/>
          <w:b/>
          <w:sz w:val="24"/>
          <w:szCs w:val="24"/>
        </w:rPr>
        <w:t xml:space="preserve"> </w:t>
      </w:r>
      <w:r w:rsidRPr="009607A7">
        <w:rPr>
          <w:rFonts w:ascii="Times New Roman" w:eastAsia="Calibri" w:hAnsi="Times New Roman" w:cs="Times New Roman"/>
          <w:sz w:val="24"/>
          <w:szCs w:val="24"/>
        </w:rPr>
        <w:t>Cox regression model</w:t>
      </w:r>
      <w:r w:rsidRPr="008B6058">
        <w:rPr>
          <w:rFonts w:ascii="Times New Roman" w:eastAsia="Calibri" w:hAnsi="Times New Roman" w:cs="Times New Roman"/>
          <w:b/>
          <w:sz w:val="24"/>
          <w:szCs w:val="24"/>
        </w:rPr>
        <w:t xml:space="preserve"> </w:t>
      </w:r>
    </w:p>
    <w:tbl>
      <w:tblPr>
        <w:tblW w:w="69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39"/>
        <w:gridCol w:w="3402"/>
      </w:tblGrid>
      <w:tr w:rsidR="0014662F" w:rsidRPr="00223013" w:rsidTr="008A2DCF">
        <w:tc>
          <w:tcPr>
            <w:tcW w:w="3539" w:type="dxa"/>
            <w:tcBorders>
              <w:top w:val="single" w:sz="4" w:space="0" w:color="auto"/>
              <w:left w:val="single" w:sz="4" w:space="0" w:color="auto"/>
              <w:bottom w:val="single" w:sz="4" w:space="0" w:color="auto"/>
              <w:right w:val="single" w:sz="4" w:space="0" w:color="auto"/>
            </w:tcBorders>
            <w:hideMark/>
          </w:tcPr>
          <w:p w:rsidR="0014662F" w:rsidRPr="00223013" w:rsidRDefault="0014662F" w:rsidP="008A2DCF">
            <w:pPr>
              <w:spacing w:line="360" w:lineRule="auto"/>
              <w:rPr>
                <w:rFonts w:ascii="Times New Roman" w:eastAsia="Calibri" w:hAnsi="Times New Roman" w:cs="Times New Roman"/>
              </w:rPr>
            </w:pPr>
            <w:r w:rsidRPr="00223013">
              <w:rPr>
                <w:rFonts w:ascii="Times New Roman" w:eastAsia="Calibri" w:hAnsi="Times New Roman" w:cs="Times New Roman"/>
              </w:rPr>
              <w:t xml:space="preserve">Variable </w:t>
            </w:r>
          </w:p>
        </w:tc>
        <w:tc>
          <w:tcPr>
            <w:tcW w:w="3402" w:type="dxa"/>
            <w:tcBorders>
              <w:top w:val="single" w:sz="4" w:space="0" w:color="auto"/>
              <w:left w:val="single" w:sz="4" w:space="0" w:color="auto"/>
              <w:bottom w:val="single" w:sz="4" w:space="0" w:color="auto"/>
              <w:right w:val="single" w:sz="4" w:space="0" w:color="auto"/>
            </w:tcBorders>
            <w:hideMark/>
          </w:tcPr>
          <w:p w:rsidR="0014662F" w:rsidRPr="00223013" w:rsidRDefault="0014662F" w:rsidP="008A2DCF">
            <w:pPr>
              <w:spacing w:line="360" w:lineRule="auto"/>
              <w:rPr>
                <w:rFonts w:ascii="Times New Roman" w:eastAsia="Calibri" w:hAnsi="Times New Roman" w:cs="Times New Roman"/>
              </w:rPr>
            </w:pPr>
            <w:r w:rsidRPr="00223013">
              <w:rPr>
                <w:rFonts w:ascii="Times New Roman" w:eastAsia="Calibri" w:hAnsi="Times New Roman" w:cs="Times New Roman"/>
              </w:rPr>
              <w:t>Hazard ratio (Confidence interval)</w:t>
            </w:r>
          </w:p>
        </w:tc>
      </w:tr>
      <w:tr w:rsidR="0014662F" w:rsidRPr="00223013" w:rsidTr="008A2DCF">
        <w:tc>
          <w:tcPr>
            <w:tcW w:w="3539" w:type="dxa"/>
            <w:tcBorders>
              <w:top w:val="single" w:sz="4" w:space="0" w:color="auto"/>
              <w:left w:val="single" w:sz="4" w:space="0" w:color="auto"/>
              <w:bottom w:val="single" w:sz="4" w:space="0" w:color="auto"/>
              <w:right w:val="single" w:sz="4" w:space="0" w:color="auto"/>
            </w:tcBorders>
            <w:hideMark/>
          </w:tcPr>
          <w:p w:rsidR="0014662F" w:rsidRPr="00223013" w:rsidRDefault="0014662F" w:rsidP="008A2DCF">
            <w:pPr>
              <w:spacing w:line="360" w:lineRule="auto"/>
              <w:rPr>
                <w:rFonts w:ascii="Times New Roman" w:eastAsia="Calibri" w:hAnsi="Times New Roman" w:cs="Times New Roman"/>
                <w:b/>
              </w:rPr>
            </w:pPr>
            <w:r w:rsidRPr="00223013">
              <w:rPr>
                <w:rFonts w:ascii="Times New Roman" w:eastAsia="Calibri" w:hAnsi="Times New Roman" w:cs="Times New Roman"/>
                <w:b/>
              </w:rPr>
              <w:t>Locoregional disease</w:t>
            </w:r>
          </w:p>
          <w:p w:rsidR="0014662F" w:rsidRPr="00223013" w:rsidRDefault="0014662F" w:rsidP="008A2DCF">
            <w:pPr>
              <w:spacing w:line="360" w:lineRule="auto"/>
              <w:rPr>
                <w:rFonts w:ascii="Times New Roman" w:eastAsia="Calibri" w:hAnsi="Times New Roman" w:cs="Times New Roman"/>
                <w:b/>
              </w:rPr>
            </w:pPr>
            <w:r w:rsidRPr="00223013">
              <w:rPr>
                <w:rFonts w:ascii="Times New Roman" w:eastAsia="Calibri" w:hAnsi="Times New Roman" w:cs="Times New Roman"/>
              </w:rPr>
              <w:lastRenderedPageBreak/>
              <w:t>Controlled vs Uncontrolled</w:t>
            </w:r>
          </w:p>
        </w:tc>
        <w:tc>
          <w:tcPr>
            <w:tcW w:w="3402" w:type="dxa"/>
            <w:tcBorders>
              <w:top w:val="single" w:sz="4" w:space="0" w:color="auto"/>
              <w:left w:val="single" w:sz="4" w:space="0" w:color="auto"/>
              <w:bottom w:val="single" w:sz="4" w:space="0" w:color="auto"/>
              <w:right w:val="single" w:sz="4" w:space="0" w:color="auto"/>
            </w:tcBorders>
          </w:tcPr>
          <w:p w:rsidR="0014662F" w:rsidRPr="00223013" w:rsidRDefault="0014662F" w:rsidP="008A2DCF">
            <w:pPr>
              <w:autoSpaceDE w:val="0"/>
              <w:autoSpaceDN w:val="0"/>
              <w:adjustRightInd w:val="0"/>
              <w:spacing w:line="360" w:lineRule="auto"/>
              <w:rPr>
                <w:rFonts w:ascii="Times New Roman" w:eastAsia="Calibri" w:hAnsi="Times New Roman" w:cs="Times New Roman"/>
                <w:sz w:val="24"/>
                <w:szCs w:val="24"/>
              </w:rPr>
            </w:pPr>
          </w:p>
          <w:p w:rsidR="0014662F" w:rsidRPr="00223013" w:rsidRDefault="0014662F" w:rsidP="008A2DCF">
            <w:pPr>
              <w:autoSpaceDE w:val="0"/>
              <w:autoSpaceDN w:val="0"/>
              <w:adjustRightInd w:val="0"/>
              <w:spacing w:line="360" w:lineRule="auto"/>
              <w:rPr>
                <w:rFonts w:ascii="Times New Roman" w:eastAsia="Calibri" w:hAnsi="Times New Roman" w:cs="Times New Roman"/>
                <w:sz w:val="24"/>
                <w:szCs w:val="24"/>
              </w:rPr>
            </w:pPr>
            <w:r w:rsidRPr="00223013">
              <w:rPr>
                <w:rFonts w:ascii="Times New Roman" w:eastAsia="Calibri" w:hAnsi="Times New Roman" w:cs="Times New Roman"/>
                <w:sz w:val="24"/>
                <w:szCs w:val="24"/>
              </w:rPr>
              <w:lastRenderedPageBreak/>
              <w:t>0.73 (0.45,0.92)</w:t>
            </w:r>
          </w:p>
        </w:tc>
      </w:tr>
      <w:tr w:rsidR="0014662F" w:rsidRPr="00223013" w:rsidTr="008A2DCF">
        <w:tc>
          <w:tcPr>
            <w:tcW w:w="3539" w:type="dxa"/>
            <w:tcBorders>
              <w:top w:val="single" w:sz="4" w:space="0" w:color="auto"/>
              <w:left w:val="single" w:sz="4" w:space="0" w:color="auto"/>
              <w:bottom w:val="single" w:sz="4" w:space="0" w:color="auto"/>
              <w:right w:val="single" w:sz="4" w:space="0" w:color="auto"/>
            </w:tcBorders>
            <w:hideMark/>
          </w:tcPr>
          <w:p w:rsidR="0014662F" w:rsidRPr="00223013" w:rsidRDefault="0014662F" w:rsidP="008A2DCF">
            <w:pPr>
              <w:spacing w:line="360" w:lineRule="auto"/>
              <w:rPr>
                <w:rFonts w:ascii="Times New Roman" w:eastAsia="Calibri" w:hAnsi="Times New Roman" w:cs="Times New Roman"/>
              </w:rPr>
            </w:pPr>
            <w:r w:rsidRPr="00223013">
              <w:rPr>
                <w:rFonts w:ascii="Times New Roman" w:eastAsia="Calibri" w:hAnsi="Times New Roman" w:cs="Times New Roman"/>
                <w:b/>
              </w:rPr>
              <w:lastRenderedPageBreak/>
              <w:t>Metastasis</w:t>
            </w:r>
          </w:p>
          <w:p w:rsidR="0014662F" w:rsidRPr="00223013" w:rsidRDefault="0014662F" w:rsidP="008A2DCF">
            <w:pPr>
              <w:spacing w:line="360" w:lineRule="auto"/>
              <w:rPr>
                <w:rFonts w:ascii="Times New Roman" w:eastAsia="Calibri" w:hAnsi="Times New Roman" w:cs="Times New Roman"/>
              </w:rPr>
            </w:pPr>
            <w:r w:rsidRPr="00223013">
              <w:rPr>
                <w:rFonts w:ascii="Times New Roman" w:eastAsia="Calibri" w:hAnsi="Times New Roman" w:cs="Times New Roman"/>
              </w:rPr>
              <w:t xml:space="preserve"> Solitary vs Multiple</w:t>
            </w:r>
          </w:p>
        </w:tc>
        <w:tc>
          <w:tcPr>
            <w:tcW w:w="3402" w:type="dxa"/>
            <w:tcBorders>
              <w:top w:val="single" w:sz="4" w:space="0" w:color="auto"/>
              <w:left w:val="single" w:sz="4" w:space="0" w:color="auto"/>
              <w:bottom w:val="single" w:sz="4" w:space="0" w:color="auto"/>
              <w:right w:val="single" w:sz="4" w:space="0" w:color="auto"/>
            </w:tcBorders>
          </w:tcPr>
          <w:p w:rsidR="0014662F" w:rsidRPr="00223013" w:rsidRDefault="0014662F" w:rsidP="008A2DCF">
            <w:pPr>
              <w:autoSpaceDE w:val="0"/>
              <w:autoSpaceDN w:val="0"/>
              <w:adjustRightInd w:val="0"/>
              <w:spacing w:line="360" w:lineRule="auto"/>
              <w:rPr>
                <w:rFonts w:ascii="Times New Roman" w:eastAsia="Calibri" w:hAnsi="Times New Roman" w:cs="Times New Roman"/>
                <w:sz w:val="24"/>
                <w:szCs w:val="24"/>
              </w:rPr>
            </w:pPr>
          </w:p>
          <w:p w:rsidR="0014662F" w:rsidRPr="00223013" w:rsidRDefault="0014662F" w:rsidP="008A2DCF">
            <w:pPr>
              <w:autoSpaceDE w:val="0"/>
              <w:autoSpaceDN w:val="0"/>
              <w:adjustRightInd w:val="0"/>
              <w:spacing w:line="360" w:lineRule="auto"/>
              <w:rPr>
                <w:rFonts w:ascii="Times New Roman" w:eastAsia="Calibri" w:hAnsi="Times New Roman" w:cs="Times New Roman"/>
                <w:sz w:val="24"/>
                <w:szCs w:val="24"/>
              </w:rPr>
            </w:pPr>
            <w:r w:rsidRPr="00223013">
              <w:rPr>
                <w:rFonts w:ascii="Times New Roman" w:eastAsia="Calibri" w:hAnsi="Times New Roman" w:cs="Times New Roman"/>
                <w:sz w:val="24"/>
                <w:szCs w:val="24"/>
              </w:rPr>
              <w:t xml:space="preserve">0.77 (0.58, 1.01)       </w:t>
            </w:r>
          </w:p>
          <w:p w:rsidR="0014662F" w:rsidRPr="00223013" w:rsidRDefault="0014662F" w:rsidP="008A2DCF">
            <w:pPr>
              <w:autoSpaceDE w:val="0"/>
              <w:autoSpaceDN w:val="0"/>
              <w:adjustRightInd w:val="0"/>
              <w:spacing w:line="360" w:lineRule="auto"/>
              <w:rPr>
                <w:rFonts w:ascii="Times New Roman" w:eastAsia="Calibri" w:hAnsi="Times New Roman" w:cs="Times New Roman"/>
                <w:sz w:val="24"/>
                <w:szCs w:val="24"/>
              </w:rPr>
            </w:pPr>
          </w:p>
        </w:tc>
      </w:tr>
      <w:tr w:rsidR="0014662F" w:rsidRPr="00223013" w:rsidTr="008A2DCF">
        <w:tc>
          <w:tcPr>
            <w:tcW w:w="3539" w:type="dxa"/>
            <w:tcBorders>
              <w:top w:val="single" w:sz="4" w:space="0" w:color="auto"/>
              <w:left w:val="single" w:sz="4" w:space="0" w:color="auto"/>
              <w:bottom w:val="single" w:sz="4" w:space="0" w:color="auto"/>
              <w:right w:val="single" w:sz="4" w:space="0" w:color="auto"/>
            </w:tcBorders>
            <w:hideMark/>
          </w:tcPr>
          <w:p w:rsidR="0014662F" w:rsidRPr="00223013" w:rsidRDefault="0014662F" w:rsidP="008A2DCF">
            <w:pPr>
              <w:spacing w:line="360" w:lineRule="auto"/>
              <w:rPr>
                <w:rFonts w:ascii="Times New Roman" w:eastAsia="Calibri" w:hAnsi="Times New Roman" w:cs="Times New Roman"/>
                <w:b/>
              </w:rPr>
            </w:pPr>
            <w:r w:rsidRPr="00223013">
              <w:rPr>
                <w:rFonts w:ascii="Times New Roman" w:eastAsia="Calibri" w:hAnsi="Times New Roman" w:cs="Times New Roman"/>
                <w:b/>
              </w:rPr>
              <w:t>Immunohistochemistry</w:t>
            </w:r>
          </w:p>
          <w:p w:rsidR="0014662F" w:rsidRPr="00223013" w:rsidRDefault="0014662F" w:rsidP="008A2DCF">
            <w:pPr>
              <w:spacing w:line="360" w:lineRule="auto"/>
              <w:rPr>
                <w:rFonts w:ascii="Times New Roman" w:eastAsia="Calibri" w:hAnsi="Times New Roman" w:cs="Times New Roman"/>
                <w:b/>
              </w:rPr>
            </w:pPr>
            <w:r w:rsidRPr="00223013">
              <w:rPr>
                <w:rFonts w:ascii="Times New Roman" w:eastAsia="Calibri" w:hAnsi="Times New Roman" w:cs="Times New Roman"/>
              </w:rPr>
              <w:t>Lumina A vs Basal like</w:t>
            </w:r>
          </w:p>
        </w:tc>
        <w:tc>
          <w:tcPr>
            <w:tcW w:w="3402" w:type="dxa"/>
            <w:tcBorders>
              <w:top w:val="single" w:sz="4" w:space="0" w:color="auto"/>
              <w:left w:val="single" w:sz="4" w:space="0" w:color="auto"/>
              <w:bottom w:val="single" w:sz="4" w:space="0" w:color="auto"/>
              <w:right w:val="single" w:sz="4" w:space="0" w:color="auto"/>
            </w:tcBorders>
          </w:tcPr>
          <w:p w:rsidR="0014662F" w:rsidRPr="00223013" w:rsidRDefault="0014662F" w:rsidP="008A2DCF">
            <w:pPr>
              <w:autoSpaceDE w:val="0"/>
              <w:autoSpaceDN w:val="0"/>
              <w:adjustRightInd w:val="0"/>
              <w:spacing w:line="360" w:lineRule="auto"/>
              <w:rPr>
                <w:rFonts w:ascii="Times New Roman" w:eastAsia="Calibri" w:hAnsi="Times New Roman" w:cs="Times New Roman"/>
                <w:sz w:val="24"/>
                <w:szCs w:val="24"/>
              </w:rPr>
            </w:pPr>
          </w:p>
          <w:p w:rsidR="0014662F" w:rsidRPr="00223013" w:rsidRDefault="0014662F" w:rsidP="008A2DCF">
            <w:pPr>
              <w:autoSpaceDE w:val="0"/>
              <w:autoSpaceDN w:val="0"/>
              <w:adjustRightInd w:val="0"/>
              <w:spacing w:line="360" w:lineRule="auto"/>
              <w:rPr>
                <w:rFonts w:ascii="Times New Roman" w:eastAsia="Calibri" w:hAnsi="Times New Roman" w:cs="Times New Roman"/>
                <w:sz w:val="24"/>
                <w:szCs w:val="24"/>
              </w:rPr>
            </w:pPr>
            <w:r w:rsidRPr="00223013">
              <w:rPr>
                <w:rFonts w:ascii="Times New Roman" w:eastAsia="Calibri" w:hAnsi="Times New Roman" w:cs="Times New Roman"/>
                <w:sz w:val="24"/>
                <w:szCs w:val="24"/>
              </w:rPr>
              <w:t>0.81 ( 0.31,1.12)</w:t>
            </w:r>
          </w:p>
        </w:tc>
      </w:tr>
      <w:tr w:rsidR="0014662F" w:rsidRPr="00223013" w:rsidTr="008A2DCF">
        <w:tc>
          <w:tcPr>
            <w:tcW w:w="3539" w:type="dxa"/>
            <w:tcBorders>
              <w:top w:val="single" w:sz="4" w:space="0" w:color="auto"/>
              <w:left w:val="single" w:sz="4" w:space="0" w:color="auto"/>
              <w:bottom w:val="single" w:sz="4" w:space="0" w:color="auto"/>
              <w:right w:val="single" w:sz="4" w:space="0" w:color="auto"/>
            </w:tcBorders>
          </w:tcPr>
          <w:p w:rsidR="0014662F" w:rsidRPr="00223013" w:rsidRDefault="0014662F" w:rsidP="008A2DCF">
            <w:pPr>
              <w:spacing w:line="360" w:lineRule="auto"/>
              <w:rPr>
                <w:rFonts w:ascii="Times New Roman" w:eastAsia="Calibri" w:hAnsi="Times New Roman" w:cs="Times New Roman"/>
                <w:b/>
              </w:rPr>
            </w:pPr>
            <w:r w:rsidRPr="00223013">
              <w:rPr>
                <w:rFonts w:ascii="Times New Roman" w:eastAsia="Calibri" w:hAnsi="Times New Roman" w:cs="Times New Roman"/>
                <w:b/>
              </w:rPr>
              <w:t>GPA-Breast</w:t>
            </w:r>
          </w:p>
          <w:p w:rsidR="0014662F" w:rsidRPr="00223013" w:rsidRDefault="0014662F" w:rsidP="008A2DCF">
            <w:pPr>
              <w:spacing w:line="360" w:lineRule="auto"/>
              <w:rPr>
                <w:rFonts w:ascii="Times New Roman" w:eastAsia="Calibri" w:hAnsi="Times New Roman" w:cs="Times New Roman"/>
                <w:b/>
              </w:rPr>
            </w:pPr>
            <w:r w:rsidRPr="00223013">
              <w:rPr>
                <w:rFonts w:ascii="Times New Roman" w:eastAsia="Calibri" w:hAnsi="Times New Roman" w:cs="Times New Roman"/>
              </w:rPr>
              <w:t xml:space="preserve"> 0 – 2.0 vs 2.5 – 4.0</w:t>
            </w:r>
          </w:p>
          <w:p w:rsidR="0014662F" w:rsidRPr="00223013" w:rsidRDefault="0014662F" w:rsidP="008A2DCF">
            <w:pPr>
              <w:spacing w:line="360" w:lineRule="auto"/>
              <w:rPr>
                <w:rFonts w:ascii="Times New Roman" w:eastAsia="Calibri"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14662F" w:rsidRPr="00223013" w:rsidRDefault="0014662F" w:rsidP="008A2DCF">
            <w:pPr>
              <w:spacing w:line="360" w:lineRule="auto"/>
              <w:rPr>
                <w:rFonts w:ascii="Times New Roman" w:eastAsia="Calibri" w:hAnsi="Times New Roman" w:cs="Times New Roman"/>
                <w:sz w:val="24"/>
                <w:szCs w:val="24"/>
              </w:rPr>
            </w:pPr>
          </w:p>
          <w:p w:rsidR="0014662F" w:rsidRPr="00223013" w:rsidRDefault="0014662F" w:rsidP="008A2DCF">
            <w:pPr>
              <w:spacing w:line="360" w:lineRule="auto"/>
              <w:rPr>
                <w:rFonts w:ascii="Times New Roman" w:eastAsia="Calibri" w:hAnsi="Times New Roman" w:cs="Times New Roman"/>
                <w:sz w:val="24"/>
                <w:szCs w:val="24"/>
              </w:rPr>
            </w:pPr>
            <w:r w:rsidRPr="00223013">
              <w:rPr>
                <w:rFonts w:ascii="Times New Roman" w:eastAsia="Calibri" w:hAnsi="Times New Roman" w:cs="Times New Roman"/>
                <w:sz w:val="24"/>
                <w:szCs w:val="24"/>
              </w:rPr>
              <w:t>2.65 (2.16, 3.25)</w:t>
            </w:r>
          </w:p>
          <w:p w:rsidR="0014662F" w:rsidRPr="00223013" w:rsidRDefault="0014662F" w:rsidP="008A2DCF">
            <w:pPr>
              <w:spacing w:line="360" w:lineRule="auto"/>
              <w:rPr>
                <w:rFonts w:ascii="Times New Roman" w:eastAsia="Calibri" w:hAnsi="Times New Roman" w:cs="Times New Roman"/>
              </w:rPr>
            </w:pPr>
          </w:p>
        </w:tc>
      </w:tr>
      <w:tr w:rsidR="0014662F" w:rsidRPr="00223013" w:rsidTr="008A2DCF">
        <w:tc>
          <w:tcPr>
            <w:tcW w:w="3539" w:type="dxa"/>
            <w:tcBorders>
              <w:top w:val="single" w:sz="4" w:space="0" w:color="auto"/>
              <w:left w:val="single" w:sz="4" w:space="0" w:color="auto"/>
              <w:bottom w:val="single" w:sz="4" w:space="0" w:color="auto"/>
              <w:right w:val="single" w:sz="4" w:space="0" w:color="auto"/>
            </w:tcBorders>
            <w:hideMark/>
          </w:tcPr>
          <w:p w:rsidR="0014662F" w:rsidRPr="00223013" w:rsidRDefault="0014662F" w:rsidP="008A2DCF">
            <w:pPr>
              <w:spacing w:line="360" w:lineRule="auto"/>
              <w:rPr>
                <w:rFonts w:ascii="Times New Roman" w:eastAsia="Calibri" w:hAnsi="Times New Roman" w:cs="Times New Roman"/>
                <w:b/>
              </w:rPr>
            </w:pPr>
            <w:r w:rsidRPr="00223013">
              <w:rPr>
                <w:rFonts w:ascii="Times New Roman" w:eastAsia="Calibri" w:hAnsi="Times New Roman" w:cs="Times New Roman"/>
                <w:b/>
              </w:rPr>
              <w:t xml:space="preserve">Treatment options </w:t>
            </w:r>
          </w:p>
          <w:p w:rsidR="0014662F" w:rsidRPr="00223013" w:rsidRDefault="0014662F" w:rsidP="008A2DCF">
            <w:pPr>
              <w:spacing w:line="360" w:lineRule="auto"/>
              <w:rPr>
                <w:rFonts w:ascii="Times New Roman" w:eastAsia="Calibri" w:hAnsi="Times New Roman" w:cs="Times New Roman"/>
              </w:rPr>
            </w:pPr>
            <w:r w:rsidRPr="00223013">
              <w:rPr>
                <w:rFonts w:ascii="Times New Roman" w:eastAsia="Calibri" w:hAnsi="Times New Roman" w:cs="Times New Roman"/>
              </w:rPr>
              <w:t xml:space="preserve">Surgery/ WBRTH / Steroids vs Steroids </w:t>
            </w:r>
          </w:p>
          <w:p w:rsidR="0014662F" w:rsidRPr="00223013" w:rsidRDefault="0014662F" w:rsidP="008A2DCF">
            <w:pPr>
              <w:spacing w:line="360" w:lineRule="auto"/>
              <w:rPr>
                <w:rFonts w:ascii="Times New Roman" w:eastAsia="Calibri" w:hAnsi="Times New Roman" w:cs="Times New Roman"/>
              </w:rPr>
            </w:pPr>
            <w:r w:rsidRPr="00223013">
              <w:rPr>
                <w:rFonts w:ascii="Times New Roman" w:eastAsia="Calibri" w:hAnsi="Times New Roman" w:cs="Times New Roman"/>
              </w:rPr>
              <w:t xml:space="preserve">WBRTH / Steroids vs Steroids </w:t>
            </w:r>
          </w:p>
        </w:tc>
        <w:tc>
          <w:tcPr>
            <w:tcW w:w="3402" w:type="dxa"/>
            <w:tcBorders>
              <w:top w:val="single" w:sz="4" w:space="0" w:color="auto"/>
              <w:left w:val="single" w:sz="4" w:space="0" w:color="auto"/>
              <w:bottom w:val="single" w:sz="4" w:space="0" w:color="auto"/>
              <w:right w:val="single" w:sz="4" w:space="0" w:color="auto"/>
            </w:tcBorders>
          </w:tcPr>
          <w:p w:rsidR="0014662F" w:rsidRPr="00223013" w:rsidRDefault="0014662F" w:rsidP="008A2DCF">
            <w:pPr>
              <w:autoSpaceDE w:val="0"/>
              <w:autoSpaceDN w:val="0"/>
              <w:adjustRightInd w:val="0"/>
              <w:spacing w:line="360" w:lineRule="auto"/>
              <w:rPr>
                <w:rFonts w:ascii="Times New Roman" w:eastAsia="Calibri" w:hAnsi="Times New Roman" w:cs="Times New Roman"/>
                <w:sz w:val="24"/>
                <w:szCs w:val="24"/>
              </w:rPr>
            </w:pPr>
          </w:p>
          <w:p w:rsidR="0014662F" w:rsidRPr="00223013" w:rsidRDefault="0014662F" w:rsidP="008A2DCF">
            <w:pPr>
              <w:autoSpaceDE w:val="0"/>
              <w:autoSpaceDN w:val="0"/>
              <w:adjustRightInd w:val="0"/>
              <w:spacing w:line="360" w:lineRule="auto"/>
              <w:rPr>
                <w:rFonts w:ascii="Times New Roman" w:eastAsia="Calibri" w:hAnsi="Times New Roman" w:cs="Times New Roman"/>
                <w:sz w:val="24"/>
                <w:szCs w:val="24"/>
              </w:rPr>
            </w:pPr>
            <w:r w:rsidRPr="00223013">
              <w:rPr>
                <w:rFonts w:ascii="Times New Roman" w:eastAsia="Calibri" w:hAnsi="Times New Roman" w:cs="Times New Roman"/>
                <w:sz w:val="24"/>
                <w:szCs w:val="24"/>
              </w:rPr>
              <w:t>0.75 (0.</w:t>
            </w:r>
            <w:r w:rsidRPr="00223013">
              <w:rPr>
                <w:rFonts w:ascii="Times New Roman" w:eastAsia="Calibri" w:hAnsi="Times New Roman" w:cs="Times New Roman"/>
                <w:sz w:val="24"/>
                <w:szCs w:val="24"/>
                <w:lang w:val="en-GB"/>
              </w:rPr>
              <w:t>32</w:t>
            </w:r>
            <w:r w:rsidRPr="00223013">
              <w:rPr>
                <w:rFonts w:ascii="Times New Roman" w:eastAsia="Calibri" w:hAnsi="Times New Roman" w:cs="Times New Roman"/>
                <w:sz w:val="24"/>
                <w:szCs w:val="24"/>
              </w:rPr>
              <w:t>, 1.</w:t>
            </w:r>
            <w:r w:rsidRPr="00223013">
              <w:rPr>
                <w:rFonts w:ascii="Times New Roman" w:eastAsia="Calibri" w:hAnsi="Times New Roman" w:cs="Times New Roman"/>
                <w:sz w:val="24"/>
                <w:szCs w:val="24"/>
                <w:lang w:val="en-GB"/>
              </w:rPr>
              <w:t>14</w:t>
            </w:r>
            <w:r w:rsidRPr="00223013">
              <w:rPr>
                <w:rFonts w:ascii="Times New Roman" w:eastAsia="Calibri" w:hAnsi="Times New Roman" w:cs="Times New Roman"/>
                <w:sz w:val="24"/>
                <w:szCs w:val="24"/>
              </w:rPr>
              <w:t>)</w:t>
            </w:r>
          </w:p>
          <w:p w:rsidR="0014662F" w:rsidRPr="00223013" w:rsidRDefault="0014662F" w:rsidP="008A2DCF">
            <w:pPr>
              <w:autoSpaceDE w:val="0"/>
              <w:autoSpaceDN w:val="0"/>
              <w:adjustRightInd w:val="0"/>
              <w:spacing w:line="360" w:lineRule="auto"/>
              <w:rPr>
                <w:rFonts w:ascii="Times New Roman" w:eastAsia="Calibri" w:hAnsi="Times New Roman" w:cs="Times New Roman"/>
                <w:sz w:val="24"/>
                <w:szCs w:val="24"/>
                <w:lang w:val="en-GB"/>
              </w:rPr>
            </w:pPr>
          </w:p>
          <w:p w:rsidR="0014662F" w:rsidRPr="00223013" w:rsidRDefault="0014662F" w:rsidP="008A2DCF">
            <w:pPr>
              <w:autoSpaceDE w:val="0"/>
              <w:autoSpaceDN w:val="0"/>
              <w:adjustRightInd w:val="0"/>
              <w:spacing w:line="360" w:lineRule="auto"/>
              <w:rPr>
                <w:rFonts w:ascii="Times New Roman" w:eastAsia="Calibri" w:hAnsi="Times New Roman" w:cs="Times New Roman"/>
                <w:sz w:val="24"/>
                <w:szCs w:val="24"/>
              </w:rPr>
            </w:pPr>
            <w:r w:rsidRPr="00223013">
              <w:rPr>
                <w:rFonts w:ascii="Times New Roman" w:eastAsia="Calibri" w:hAnsi="Times New Roman" w:cs="Times New Roman"/>
                <w:sz w:val="24"/>
                <w:szCs w:val="24"/>
              </w:rPr>
              <w:t>0.82 ( 0.38, 0.94)</w:t>
            </w:r>
          </w:p>
        </w:tc>
      </w:tr>
      <w:tr w:rsidR="0014662F" w:rsidRPr="00223013" w:rsidTr="008A2DCF">
        <w:tc>
          <w:tcPr>
            <w:tcW w:w="3539" w:type="dxa"/>
            <w:tcBorders>
              <w:top w:val="single" w:sz="4" w:space="0" w:color="auto"/>
              <w:left w:val="single" w:sz="4" w:space="0" w:color="auto"/>
              <w:bottom w:val="single" w:sz="4" w:space="0" w:color="auto"/>
              <w:right w:val="single" w:sz="4" w:space="0" w:color="auto"/>
            </w:tcBorders>
          </w:tcPr>
          <w:p w:rsidR="0014662F" w:rsidRPr="00223013" w:rsidRDefault="0014662F" w:rsidP="008A2DCF">
            <w:pPr>
              <w:spacing w:line="360" w:lineRule="auto"/>
              <w:rPr>
                <w:rFonts w:ascii="Times New Roman" w:eastAsia="Calibri" w:hAnsi="Times New Roman" w:cs="Times New Roman"/>
                <w:b/>
              </w:rPr>
            </w:pPr>
          </w:p>
          <w:p w:rsidR="0014662F" w:rsidRPr="00223013" w:rsidRDefault="0014662F" w:rsidP="008A2DCF">
            <w:pPr>
              <w:spacing w:line="360" w:lineRule="auto"/>
              <w:rPr>
                <w:rFonts w:ascii="Times New Roman" w:eastAsia="Calibri" w:hAnsi="Times New Roman" w:cs="Times New Roman"/>
                <w:b/>
              </w:rPr>
            </w:pPr>
            <w:r w:rsidRPr="00223013">
              <w:rPr>
                <w:rFonts w:ascii="Times New Roman" w:eastAsia="Calibri" w:hAnsi="Times New Roman" w:cs="Times New Roman"/>
                <w:b/>
              </w:rPr>
              <w:t>Karnofsky performance score</w:t>
            </w:r>
          </w:p>
          <w:p w:rsidR="0014662F" w:rsidRPr="00223013" w:rsidRDefault="0014662F" w:rsidP="008A2DCF">
            <w:pPr>
              <w:spacing w:line="360" w:lineRule="auto"/>
              <w:rPr>
                <w:rFonts w:ascii="Times New Roman" w:eastAsia="Calibri" w:hAnsi="Times New Roman" w:cs="Times New Roman"/>
              </w:rPr>
            </w:pPr>
            <w:r w:rsidRPr="00223013">
              <w:rPr>
                <w:rFonts w:ascii="Times New Roman" w:eastAsia="Calibri" w:hAnsi="Times New Roman" w:cs="Times New Roman"/>
              </w:rPr>
              <w:t xml:space="preserve">    &lt;70 vs ≥70</w:t>
            </w:r>
          </w:p>
          <w:p w:rsidR="0014662F" w:rsidRPr="00223013" w:rsidRDefault="0014662F" w:rsidP="008A2DCF">
            <w:pPr>
              <w:spacing w:line="360" w:lineRule="auto"/>
              <w:rPr>
                <w:rFonts w:ascii="Times New Roman" w:eastAsia="Calibri" w:hAnsi="Times New Roman" w:cs="Times New Roman"/>
              </w:rPr>
            </w:pPr>
          </w:p>
        </w:tc>
        <w:tc>
          <w:tcPr>
            <w:tcW w:w="3402" w:type="dxa"/>
            <w:tcBorders>
              <w:top w:val="single" w:sz="4" w:space="0" w:color="auto"/>
              <w:left w:val="single" w:sz="4" w:space="0" w:color="auto"/>
              <w:bottom w:val="single" w:sz="4" w:space="0" w:color="auto"/>
              <w:right w:val="single" w:sz="4" w:space="0" w:color="auto"/>
            </w:tcBorders>
          </w:tcPr>
          <w:p w:rsidR="0014662F" w:rsidRPr="00223013" w:rsidRDefault="0014662F" w:rsidP="008A2DCF">
            <w:pPr>
              <w:autoSpaceDE w:val="0"/>
              <w:autoSpaceDN w:val="0"/>
              <w:adjustRightInd w:val="0"/>
              <w:spacing w:line="360" w:lineRule="auto"/>
              <w:rPr>
                <w:rFonts w:ascii="Times New Roman" w:eastAsia="Calibri" w:hAnsi="Times New Roman" w:cs="Times New Roman"/>
                <w:sz w:val="24"/>
                <w:szCs w:val="24"/>
              </w:rPr>
            </w:pPr>
          </w:p>
          <w:p w:rsidR="0014662F" w:rsidRPr="00223013" w:rsidRDefault="0014662F" w:rsidP="008A2DCF">
            <w:pPr>
              <w:autoSpaceDE w:val="0"/>
              <w:autoSpaceDN w:val="0"/>
              <w:adjustRightInd w:val="0"/>
              <w:spacing w:line="360" w:lineRule="auto"/>
              <w:rPr>
                <w:rFonts w:ascii="Times New Roman" w:eastAsia="Calibri" w:hAnsi="Times New Roman" w:cs="Times New Roman"/>
                <w:sz w:val="24"/>
                <w:szCs w:val="24"/>
              </w:rPr>
            </w:pPr>
            <w:r w:rsidRPr="00223013">
              <w:rPr>
                <w:rFonts w:ascii="Times New Roman" w:eastAsia="Calibri" w:hAnsi="Times New Roman" w:cs="Times New Roman"/>
                <w:sz w:val="24"/>
                <w:szCs w:val="24"/>
              </w:rPr>
              <w:t>1.60 (1.21, 2.10)</w:t>
            </w:r>
          </w:p>
          <w:p w:rsidR="0014662F" w:rsidRPr="00223013" w:rsidRDefault="0014662F" w:rsidP="008A2DCF">
            <w:pPr>
              <w:autoSpaceDE w:val="0"/>
              <w:autoSpaceDN w:val="0"/>
              <w:adjustRightInd w:val="0"/>
              <w:spacing w:line="360" w:lineRule="auto"/>
              <w:rPr>
                <w:rFonts w:ascii="Times New Roman" w:eastAsia="Calibri" w:hAnsi="Times New Roman" w:cs="Times New Roman"/>
                <w:sz w:val="24"/>
                <w:szCs w:val="24"/>
              </w:rPr>
            </w:pPr>
          </w:p>
        </w:tc>
      </w:tr>
    </w:tbl>
    <w:p w:rsidR="0014662F" w:rsidRPr="00223013" w:rsidRDefault="0014662F" w:rsidP="0014662F">
      <w:pPr>
        <w:spacing w:before="240" w:line="360" w:lineRule="auto"/>
        <w:rPr>
          <w:rFonts w:ascii="Times New Roman" w:eastAsia="Calibri" w:hAnsi="Times New Roman" w:cs="Times New Roman"/>
          <w:lang w:val="en-GB"/>
        </w:rPr>
      </w:pPr>
    </w:p>
    <w:p w:rsidR="0014662F" w:rsidRDefault="0014662F" w:rsidP="0014662F">
      <w:pPr>
        <w:spacing w:before="240" w:line="360" w:lineRule="auto"/>
        <w:rPr>
          <w:rFonts w:ascii="Times New Roman" w:eastAsia="Calibri" w:hAnsi="Times New Roman" w:cs="Times New Roman"/>
          <w:lang w:val="en-GB"/>
        </w:rPr>
      </w:pPr>
    </w:p>
    <w:p w:rsidR="0014662F" w:rsidRPr="00223013" w:rsidRDefault="0014662F" w:rsidP="0014662F">
      <w:pPr>
        <w:spacing w:before="240" w:line="360" w:lineRule="auto"/>
        <w:rPr>
          <w:rFonts w:ascii="Times New Roman" w:eastAsia="Calibri" w:hAnsi="Times New Roman" w:cs="Times New Roman"/>
          <w:lang w:val="en-GB"/>
        </w:rPr>
      </w:pPr>
    </w:p>
    <w:p w:rsidR="0014662F" w:rsidRPr="00223013" w:rsidRDefault="0014662F" w:rsidP="0014662F">
      <w:pPr>
        <w:spacing w:before="240" w:line="480" w:lineRule="auto"/>
        <w:rPr>
          <w:rFonts w:ascii="Times New Roman" w:eastAsia="Calibri" w:hAnsi="Times New Roman" w:cs="Times New Roman"/>
          <w:b/>
          <w:sz w:val="24"/>
          <w:szCs w:val="24"/>
          <w:lang w:val="en-GB"/>
        </w:rPr>
      </w:pPr>
      <w:r w:rsidRPr="00223013">
        <w:rPr>
          <w:rFonts w:ascii="Times New Roman" w:eastAsia="Calibri" w:hAnsi="Times New Roman" w:cs="Times New Roman"/>
          <w:b/>
          <w:sz w:val="24"/>
          <w:szCs w:val="24"/>
          <w:lang w:val="en-GB"/>
        </w:rPr>
        <w:t>References</w:t>
      </w:r>
    </w:p>
    <w:p w:rsidR="0014662F" w:rsidRPr="00223013" w:rsidRDefault="0014662F" w:rsidP="0014662F">
      <w:pPr>
        <w:numPr>
          <w:ilvl w:val="0"/>
          <w:numId w:val="1"/>
        </w:numPr>
        <w:spacing w:before="240" w:line="480" w:lineRule="auto"/>
        <w:contextualSpacing/>
        <w:rPr>
          <w:rFonts w:ascii="Times New Roman" w:eastAsia="Calibri" w:hAnsi="Times New Roman" w:cs="Times New Roman"/>
          <w:sz w:val="24"/>
          <w:szCs w:val="24"/>
        </w:rPr>
      </w:pPr>
      <w:r w:rsidRPr="00223013">
        <w:rPr>
          <w:rFonts w:ascii="Times New Roman" w:eastAsia="Calibri" w:hAnsi="Times New Roman" w:cs="Times New Roman"/>
          <w:sz w:val="24"/>
          <w:szCs w:val="24"/>
        </w:rPr>
        <w:t xml:space="preserve">Boogerd W, Hart AA, Tjahja IS. Treatment and outcome of brain metastasis as first site of distant metastasis from breast cancer. Journal of </w:t>
      </w:r>
      <w:r w:rsidRPr="00223013">
        <w:rPr>
          <w:rFonts w:ascii="Times New Roman" w:eastAsia="Calibri" w:hAnsi="Times New Roman" w:cs="Times New Roman"/>
          <w:sz w:val="24"/>
          <w:szCs w:val="24"/>
          <w:lang w:val="en-GB"/>
        </w:rPr>
        <w:t>N</w:t>
      </w:r>
      <w:r w:rsidRPr="00223013">
        <w:rPr>
          <w:rFonts w:ascii="Times New Roman" w:eastAsia="Calibri" w:hAnsi="Times New Roman" w:cs="Times New Roman"/>
          <w:sz w:val="24"/>
          <w:szCs w:val="24"/>
        </w:rPr>
        <w:t>euro-</w:t>
      </w:r>
      <w:r w:rsidRPr="00223013">
        <w:rPr>
          <w:rFonts w:ascii="Times New Roman" w:eastAsia="Calibri" w:hAnsi="Times New Roman" w:cs="Times New Roman"/>
          <w:sz w:val="24"/>
          <w:szCs w:val="24"/>
          <w:lang w:val="en-GB"/>
        </w:rPr>
        <w:t>O</w:t>
      </w:r>
      <w:r w:rsidRPr="00223013">
        <w:rPr>
          <w:rFonts w:ascii="Times New Roman" w:eastAsia="Calibri" w:hAnsi="Times New Roman" w:cs="Times New Roman"/>
          <w:sz w:val="24"/>
          <w:szCs w:val="24"/>
        </w:rPr>
        <w:t>ncology. 1997</w:t>
      </w:r>
      <w:r w:rsidRPr="00223013">
        <w:rPr>
          <w:rFonts w:ascii="Times New Roman" w:eastAsia="Calibri" w:hAnsi="Times New Roman" w:cs="Times New Roman"/>
          <w:sz w:val="24"/>
          <w:szCs w:val="24"/>
          <w:lang w:val="en-GB"/>
        </w:rPr>
        <w:t>;</w:t>
      </w:r>
      <w:r w:rsidRPr="00223013">
        <w:rPr>
          <w:rFonts w:ascii="Times New Roman" w:eastAsia="Calibri" w:hAnsi="Times New Roman" w:cs="Times New Roman"/>
          <w:sz w:val="24"/>
          <w:szCs w:val="24"/>
        </w:rPr>
        <w:t>35:161-7.</w:t>
      </w:r>
    </w:p>
    <w:p w:rsidR="0014662F" w:rsidRPr="00223013" w:rsidRDefault="0014662F" w:rsidP="0014662F">
      <w:pPr>
        <w:numPr>
          <w:ilvl w:val="0"/>
          <w:numId w:val="1"/>
        </w:numPr>
        <w:spacing w:before="240" w:line="480" w:lineRule="auto"/>
        <w:contextualSpacing/>
        <w:rPr>
          <w:rFonts w:ascii="Times New Roman" w:eastAsia="Calibri" w:hAnsi="Times New Roman" w:cs="Times New Roman"/>
          <w:sz w:val="24"/>
          <w:szCs w:val="24"/>
        </w:rPr>
      </w:pPr>
      <w:r w:rsidRPr="00223013">
        <w:rPr>
          <w:rFonts w:ascii="Times New Roman" w:eastAsia="Calibri" w:hAnsi="Times New Roman" w:cs="Times New Roman"/>
          <w:sz w:val="24"/>
          <w:szCs w:val="24"/>
        </w:rPr>
        <w:lastRenderedPageBreak/>
        <w:t xml:space="preserve">Singletary SE, Walsh G, Vauthey JN, Curley S, Sawaya R, Weber KL, Meric F, Hortobagyi GN. A role for curative surgery in the treatment of selected patients with metastatic breast cancer. The </w:t>
      </w:r>
      <w:r w:rsidRPr="00223013">
        <w:rPr>
          <w:rFonts w:ascii="Times New Roman" w:eastAsia="Calibri" w:hAnsi="Times New Roman" w:cs="Times New Roman"/>
          <w:sz w:val="24"/>
          <w:szCs w:val="24"/>
          <w:lang w:val="en-GB"/>
        </w:rPr>
        <w:t>O</w:t>
      </w:r>
      <w:r w:rsidRPr="00223013">
        <w:rPr>
          <w:rFonts w:ascii="Times New Roman" w:eastAsia="Calibri" w:hAnsi="Times New Roman" w:cs="Times New Roman"/>
          <w:sz w:val="24"/>
          <w:szCs w:val="24"/>
        </w:rPr>
        <w:t>ncologist. 2003;8:241-51.</w:t>
      </w:r>
    </w:p>
    <w:p w:rsidR="0014662F" w:rsidRPr="00223013" w:rsidRDefault="0014662F" w:rsidP="0014662F">
      <w:pPr>
        <w:numPr>
          <w:ilvl w:val="0"/>
          <w:numId w:val="1"/>
        </w:numPr>
        <w:spacing w:before="240" w:line="480" w:lineRule="auto"/>
        <w:contextualSpacing/>
        <w:rPr>
          <w:rFonts w:ascii="Times New Roman" w:eastAsia="Calibri" w:hAnsi="Times New Roman" w:cs="Times New Roman"/>
          <w:sz w:val="24"/>
          <w:szCs w:val="24"/>
        </w:rPr>
      </w:pPr>
      <w:r w:rsidRPr="00223013">
        <w:rPr>
          <w:rFonts w:ascii="Times New Roman" w:eastAsia="Calibri" w:hAnsi="Times New Roman" w:cs="Times New Roman"/>
          <w:sz w:val="24"/>
          <w:szCs w:val="24"/>
        </w:rPr>
        <w:t xml:space="preserve">Arbit E, Wronski M. Clinical decision making in brain metastases. Neurosurgery </w:t>
      </w:r>
      <w:r w:rsidRPr="00223013">
        <w:rPr>
          <w:rFonts w:ascii="Times New Roman" w:eastAsia="Calibri" w:hAnsi="Times New Roman" w:cs="Times New Roman"/>
          <w:sz w:val="24"/>
          <w:szCs w:val="24"/>
          <w:lang w:val="en-GB"/>
        </w:rPr>
        <w:t>C</w:t>
      </w:r>
      <w:r w:rsidRPr="00223013">
        <w:rPr>
          <w:rFonts w:ascii="Times New Roman" w:eastAsia="Calibri" w:hAnsi="Times New Roman" w:cs="Times New Roman"/>
          <w:sz w:val="24"/>
          <w:szCs w:val="24"/>
        </w:rPr>
        <w:t>linics of North America. 1996;7:447-57.</w:t>
      </w:r>
    </w:p>
    <w:p w:rsidR="0014662F" w:rsidRPr="00223013" w:rsidRDefault="0014662F" w:rsidP="0014662F">
      <w:pPr>
        <w:numPr>
          <w:ilvl w:val="0"/>
          <w:numId w:val="1"/>
        </w:numPr>
        <w:spacing w:before="240" w:line="480" w:lineRule="auto"/>
        <w:contextualSpacing/>
        <w:rPr>
          <w:rFonts w:ascii="Times New Roman" w:eastAsia="Calibri" w:hAnsi="Times New Roman" w:cs="Times New Roman"/>
          <w:sz w:val="24"/>
          <w:szCs w:val="24"/>
        </w:rPr>
      </w:pPr>
      <w:r w:rsidRPr="00223013">
        <w:rPr>
          <w:rFonts w:ascii="Times New Roman" w:eastAsia="Calibri" w:hAnsi="Times New Roman" w:cs="Times New Roman"/>
          <w:sz w:val="24"/>
          <w:szCs w:val="24"/>
        </w:rPr>
        <w:t>Andre F, Slimane K, Bachelot T, Dunant A, Namer M, Barrelier A, Kabbaj O, Spano JP, Marsiglia H, Rouzier R, Delaloge S. Breast cancer with synchronous metastases: trends in survival during a 14-year period. Journal of Clinical Oncology. 2004;22:3302-8.</w:t>
      </w:r>
    </w:p>
    <w:p w:rsidR="0014662F" w:rsidRPr="00223013" w:rsidRDefault="0014662F" w:rsidP="0014662F">
      <w:pPr>
        <w:numPr>
          <w:ilvl w:val="0"/>
          <w:numId w:val="1"/>
        </w:numPr>
        <w:spacing w:before="240" w:line="480" w:lineRule="auto"/>
        <w:contextualSpacing/>
        <w:rPr>
          <w:rFonts w:ascii="Times New Roman" w:eastAsia="Calibri" w:hAnsi="Times New Roman" w:cs="Times New Roman"/>
          <w:sz w:val="24"/>
          <w:szCs w:val="24"/>
        </w:rPr>
      </w:pPr>
      <w:r w:rsidRPr="00223013">
        <w:rPr>
          <w:rFonts w:ascii="Times New Roman" w:eastAsia="Calibri" w:hAnsi="Times New Roman" w:cs="Times New Roman"/>
          <w:sz w:val="24"/>
          <w:szCs w:val="24"/>
        </w:rPr>
        <w:t>Giordano SH, Buzdar AU, Smith TL, Kau SW, Yang Y, Hortobagyi GN. Is breast cancer survival improving? Trends in survival for patients with recurrent breast cancer diagnosed from 1974 through 2000. Cancer: Interdisciplinary International Journal of the American Cancer Society. 2004;100:44-52.</w:t>
      </w:r>
    </w:p>
    <w:p w:rsidR="0014662F" w:rsidRPr="00223013" w:rsidRDefault="0014662F" w:rsidP="0014662F">
      <w:pPr>
        <w:numPr>
          <w:ilvl w:val="0"/>
          <w:numId w:val="1"/>
        </w:numPr>
        <w:spacing w:before="240" w:line="480" w:lineRule="auto"/>
        <w:contextualSpacing/>
        <w:rPr>
          <w:rFonts w:ascii="Times New Roman" w:eastAsia="Calibri" w:hAnsi="Times New Roman" w:cs="Times New Roman"/>
          <w:sz w:val="24"/>
          <w:szCs w:val="24"/>
        </w:rPr>
      </w:pPr>
      <w:r w:rsidRPr="00223013">
        <w:rPr>
          <w:rFonts w:ascii="Times New Roman" w:eastAsia="Calibri" w:hAnsi="Times New Roman" w:cs="Times New Roman"/>
          <w:sz w:val="24"/>
          <w:szCs w:val="24"/>
        </w:rPr>
        <w:t>Chia SK, Speers CH, D'yachkova Y, Kang A, Malfair</w:t>
      </w:r>
      <w:r w:rsidRPr="00223013">
        <w:rPr>
          <w:rFonts w:ascii="Cambria Math" w:eastAsia="Calibri" w:hAnsi="Cambria Math" w:cs="Cambria Math"/>
          <w:sz w:val="24"/>
          <w:szCs w:val="24"/>
        </w:rPr>
        <w:t>‐</w:t>
      </w:r>
      <w:r w:rsidRPr="00223013">
        <w:rPr>
          <w:rFonts w:ascii="Times New Roman" w:eastAsia="Calibri" w:hAnsi="Times New Roman" w:cs="Times New Roman"/>
          <w:sz w:val="24"/>
          <w:szCs w:val="24"/>
        </w:rPr>
        <w:t>Taylor S, Barnett J, Coldman A, Gelmon KA, O'Reilly SE, Olivotto IA. The impact of new chemotherapeutic and hormone agents on survival in a population</w:t>
      </w:r>
      <w:r w:rsidRPr="00223013">
        <w:rPr>
          <w:rFonts w:ascii="Cambria Math" w:eastAsia="Calibri" w:hAnsi="Cambria Math" w:cs="Cambria Math"/>
          <w:sz w:val="24"/>
          <w:szCs w:val="24"/>
        </w:rPr>
        <w:t>‐</w:t>
      </w:r>
      <w:r w:rsidRPr="00223013">
        <w:rPr>
          <w:rFonts w:ascii="Times New Roman" w:eastAsia="Calibri" w:hAnsi="Times New Roman" w:cs="Times New Roman"/>
          <w:sz w:val="24"/>
          <w:szCs w:val="24"/>
        </w:rPr>
        <w:t>based cohort of women with metastatic breast cancer. Cancer. 2007;110:973-9.</w:t>
      </w:r>
    </w:p>
    <w:p w:rsidR="0014662F" w:rsidRPr="00223013" w:rsidRDefault="0014662F" w:rsidP="0014662F">
      <w:pPr>
        <w:numPr>
          <w:ilvl w:val="0"/>
          <w:numId w:val="1"/>
        </w:numPr>
        <w:spacing w:before="240" w:line="480" w:lineRule="auto"/>
        <w:contextualSpacing/>
        <w:rPr>
          <w:rFonts w:ascii="Times New Roman" w:eastAsia="Calibri" w:hAnsi="Times New Roman" w:cs="Times New Roman"/>
          <w:sz w:val="24"/>
          <w:szCs w:val="24"/>
        </w:rPr>
      </w:pPr>
      <w:r w:rsidRPr="00223013">
        <w:rPr>
          <w:rFonts w:ascii="Times New Roman" w:eastAsia="Calibri" w:hAnsi="Times New Roman" w:cs="Times New Roman"/>
          <w:sz w:val="24"/>
          <w:szCs w:val="24"/>
        </w:rPr>
        <w:t>Pagani O, Senkus E, Wood W, Colleoni M, Cufer T, Kyriakides S, Costa A, Winer EP, Cardoso F. International guidelines for management of metastatic breast cancer: can metastatic breast cancer be cured? Journal of the National Cancer Institute. 2010;102:456-63.</w:t>
      </w:r>
    </w:p>
    <w:p w:rsidR="0014662F" w:rsidRPr="00223013" w:rsidRDefault="0014662F" w:rsidP="0014662F">
      <w:pPr>
        <w:numPr>
          <w:ilvl w:val="0"/>
          <w:numId w:val="1"/>
        </w:numPr>
        <w:spacing w:before="240" w:line="480" w:lineRule="auto"/>
        <w:contextualSpacing/>
        <w:rPr>
          <w:rFonts w:ascii="Times New Roman" w:eastAsia="Calibri" w:hAnsi="Times New Roman" w:cs="Times New Roman"/>
          <w:sz w:val="24"/>
          <w:szCs w:val="24"/>
        </w:rPr>
      </w:pPr>
      <w:r w:rsidRPr="00223013">
        <w:rPr>
          <w:rFonts w:ascii="Times New Roman" w:eastAsia="Calibri" w:hAnsi="Times New Roman" w:cs="Times New Roman"/>
          <w:sz w:val="24"/>
          <w:szCs w:val="24"/>
        </w:rPr>
        <w:t>Obajimi MO, Ogbole GI, Adeniji-Sofoluwe AT, Adeleye AO, Elumelu TN, Oluwasola AO, Akute O O. Cranial computed tomographic findings in Nigerian women with metastatic breast cancer. Niger Med J 2013;</w:t>
      </w:r>
      <w:r w:rsidRPr="00223013">
        <w:rPr>
          <w:rFonts w:ascii="Times New Roman" w:eastAsia="Calibri" w:hAnsi="Times New Roman" w:cs="Times New Roman"/>
          <w:sz w:val="24"/>
          <w:szCs w:val="24"/>
          <w:lang w:val="en-GB"/>
        </w:rPr>
        <w:t xml:space="preserve"> </w:t>
      </w:r>
      <w:r w:rsidRPr="00223013">
        <w:rPr>
          <w:rFonts w:ascii="Times New Roman" w:eastAsia="Calibri" w:hAnsi="Times New Roman" w:cs="Times New Roman"/>
          <w:sz w:val="24"/>
          <w:szCs w:val="24"/>
        </w:rPr>
        <w:t>54:123-8</w:t>
      </w:r>
    </w:p>
    <w:p w:rsidR="0014662F" w:rsidRPr="00223013" w:rsidRDefault="0014662F" w:rsidP="0014662F">
      <w:pPr>
        <w:numPr>
          <w:ilvl w:val="0"/>
          <w:numId w:val="1"/>
        </w:numPr>
        <w:spacing w:before="240" w:line="480" w:lineRule="auto"/>
        <w:contextualSpacing/>
        <w:rPr>
          <w:rFonts w:ascii="Times New Roman" w:eastAsia="Calibri" w:hAnsi="Times New Roman" w:cs="Times New Roman"/>
          <w:sz w:val="24"/>
          <w:szCs w:val="24"/>
        </w:rPr>
      </w:pPr>
      <w:r w:rsidRPr="00223013">
        <w:rPr>
          <w:rFonts w:ascii="Times New Roman" w:eastAsia="Calibri" w:hAnsi="Times New Roman" w:cs="Times New Roman"/>
          <w:sz w:val="24"/>
          <w:szCs w:val="24"/>
        </w:rPr>
        <w:lastRenderedPageBreak/>
        <w:t>O’Shaughnessy J. Extending survival with chemotherapy in metastatic breast cancer. The oncologist. 2005;10(Supplement 3):20-</w:t>
      </w:r>
      <w:r w:rsidRPr="00223013">
        <w:rPr>
          <w:rFonts w:ascii="Times New Roman" w:eastAsia="Calibri" w:hAnsi="Times New Roman" w:cs="Times New Roman"/>
          <w:sz w:val="24"/>
          <w:szCs w:val="24"/>
          <w:lang w:val="en-GB"/>
        </w:rPr>
        <w:t>2</w:t>
      </w:r>
      <w:r w:rsidRPr="00223013">
        <w:rPr>
          <w:rFonts w:ascii="Times New Roman" w:eastAsia="Calibri" w:hAnsi="Times New Roman" w:cs="Times New Roman"/>
          <w:sz w:val="24"/>
          <w:szCs w:val="24"/>
        </w:rPr>
        <w:t>9.</w:t>
      </w:r>
    </w:p>
    <w:p w:rsidR="0014662F" w:rsidRPr="00223013" w:rsidRDefault="0014662F" w:rsidP="0014662F">
      <w:pPr>
        <w:numPr>
          <w:ilvl w:val="0"/>
          <w:numId w:val="1"/>
        </w:numPr>
        <w:spacing w:before="240" w:line="480" w:lineRule="auto"/>
        <w:contextualSpacing/>
        <w:rPr>
          <w:rFonts w:ascii="Times New Roman" w:eastAsia="Calibri" w:hAnsi="Times New Roman" w:cs="Times New Roman"/>
          <w:sz w:val="24"/>
          <w:szCs w:val="24"/>
        </w:rPr>
      </w:pPr>
      <w:r w:rsidRPr="00223013">
        <w:rPr>
          <w:rFonts w:ascii="Times New Roman" w:eastAsia="Calibri" w:hAnsi="Times New Roman" w:cs="Times New Roman"/>
          <w:sz w:val="24"/>
          <w:szCs w:val="24"/>
        </w:rPr>
        <w:t xml:space="preserve">Mahner S, Schirrmacher S, Brenner W, Jenicke L, Habermann CR, Avril N, Dose-Schwarz J. Comparison between positron emission tomography using 2-[fluorine-18] fluoro-2-deoxy-D-glucose, conventional imaging and computed tomography for staging of breast cancer. Annals of </w:t>
      </w:r>
      <w:r w:rsidRPr="00223013">
        <w:rPr>
          <w:rFonts w:ascii="Times New Roman" w:eastAsia="Calibri" w:hAnsi="Times New Roman" w:cs="Times New Roman"/>
          <w:sz w:val="24"/>
          <w:szCs w:val="24"/>
          <w:lang w:val="en-GB"/>
        </w:rPr>
        <w:t>O</w:t>
      </w:r>
      <w:r w:rsidRPr="00223013">
        <w:rPr>
          <w:rFonts w:ascii="Times New Roman" w:eastAsia="Calibri" w:hAnsi="Times New Roman" w:cs="Times New Roman"/>
          <w:sz w:val="24"/>
          <w:szCs w:val="24"/>
        </w:rPr>
        <w:t>ncology. 2008;19:1249-54.</w:t>
      </w:r>
    </w:p>
    <w:p w:rsidR="0014662F" w:rsidRPr="00223013" w:rsidRDefault="0014662F" w:rsidP="0014662F">
      <w:pPr>
        <w:numPr>
          <w:ilvl w:val="0"/>
          <w:numId w:val="1"/>
        </w:numPr>
        <w:spacing w:before="240" w:line="480" w:lineRule="auto"/>
        <w:contextualSpacing/>
        <w:rPr>
          <w:rFonts w:ascii="Times New Roman" w:eastAsia="Calibri" w:hAnsi="Times New Roman" w:cs="Times New Roman"/>
          <w:sz w:val="24"/>
          <w:szCs w:val="24"/>
        </w:rPr>
      </w:pPr>
      <w:r w:rsidRPr="00223013">
        <w:rPr>
          <w:rFonts w:ascii="Times New Roman" w:eastAsia="Calibri" w:hAnsi="Times New Roman" w:cs="Times New Roman"/>
          <w:sz w:val="24"/>
          <w:szCs w:val="24"/>
        </w:rPr>
        <w:t>Dawood S, Broglio K, Valero V, Reuben J, Handy B, Islam R, Jackson S, Hortobagyi GN, Fritsche H, Cristofanilli M. Circulating tumor cells in metastatic breast cancer: from prognostic stratification to modification of the staging system?</w:t>
      </w:r>
      <w:r w:rsidRPr="00223013">
        <w:rPr>
          <w:rFonts w:ascii="Times New Roman" w:eastAsia="Calibri" w:hAnsi="Times New Roman" w:cs="Times New Roman"/>
          <w:sz w:val="24"/>
          <w:szCs w:val="24"/>
          <w:lang w:val="en-GB"/>
        </w:rPr>
        <w:t xml:space="preserve"> </w:t>
      </w:r>
      <w:r w:rsidRPr="00223013">
        <w:rPr>
          <w:rFonts w:ascii="Times New Roman" w:eastAsia="Calibri" w:hAnsi="Times New Roman" w:cs="Times New Roman"/>
          <w:sz w:val="24"/>
          <w:szCs w:val="24"/>
        </w:rPr>
        <w:t>Cancer. 2008;113:2422-30.</w:t>
      </w:r>
    </w:p>
    <w:p w:rsidR="0014662F" w:rsidRPr="00223013" w:rsidRDefault="0014662F" w:rsidP="0014662F">
      <w:pPr>
        <w:numPr>
          <w:ilvl w:val="0"/>
          <w:numId w:val="1"/>
        </w:numPr>
        <w:spacing w:before="240" w:line="480" w:lineRule="auto"/>
        <w:contextualSpacing/>
        <w:rPr>
          <w:rFonts w:ascii="Times New Roman" w:eastAsia="Calibri" w:hAnsi="Times New Roman" w:cs="Times New Roman"/>
          <w:sz w:val="24"/>
          <w:szCs w:val="24"/>
        </w:rPr>
      </w:pPr>
      <w:r w:rsidRPr="00223013">
        <w:rPr>
          <w:rFonts w:ascii="Times New Roman" w:eastAsia="Calibri" w:hAnsi="Times New Roman" w:cs="Times New Roman"/>
          <w:sz w:val="24"/>
          <w:szCs w:val="24"/>
        </w:rPr>
        <w:t xml:space="preserve">Nathoo N, Toms SA, Barnett GH. Metastases to the brain: current management perspectives. Expert </w:t>
      </w:r>
      <w:r w:rsidRPr="00223013">
        <w:rPr>
          <w:rFonts w:ascii="Times New Roman" w:eastAsia="Calibri" w:hAnsi="Times New Roman" w:cs="Times New Roman"/>
          <w:sz w:val="24"/>
          <w:szCs w:val="24"/>
          <w:lang w:val="en-GB"/>
        </w:rPr>
        <w:t>R</w:t>
      </w:r>
      <w:r w:rsidRPr="00223013">
        <w:rPr>
          <w:rFonts w:ascii="Times New Roman" w:eastAsia="Calibri" w:hAnsi="Times New Roman" w:cs="Times New Roman"/>
          <w:sz w:val="24"/>
          <w:szCs w:val="24"/>
        </w:rPr>
        <w:t xml:space="preserve">eview of </w:t>
      </w:r>
      <w:r w:rsidRPr="00223013">
        <w:rPr>
          <w:rFonts w:ascii="Times New Roman" w:eastAsia="Calibri" w:hAnsi="Times New Roman" w:cs="Times New Roman"/>
          <w:sz w:val="24"/>
          <w:szCs w:val="24"/>
          <w:lang w:val="en-GB"/>
        </w:rPr>
        <w:t>N</w:t>
      </w:r>
      <w:r w:rsidRPr="00223013">
        <w:rPr>
          <w:rFonts w:ascii="Times New Roman" w:eastAsia="Calibri" w:hAnsi="Times New Roman" w:cs="Times New Roman"/>
          <w:sz w:val="24"/>
          <w:szCs w:val="24"/>
        </w:rPr>
        <w:t>eurotherapeutics. 2004;4:633-40.</w:t>
      </w:r>
    </w:p>
    <w:p w:rsidR="0014662F" w:rsidRPr="00223013" w:rsidRDefault="0014662F" w:rsidP="0014662F">
      <w:pPr>
        <w:numPr>
          <w:ilvl w:val="0"/>
          <w:numId w:val="1"/>
        </w:numPr>
        <w:spacing w:before="240" w:line="480" w:lineRule="auto"/>
        <w:contextualSpacing/>
        <w:rPr>
          <w:rFonts w:ascii="Times New Roman" w:eastAsia="Calibri" w:hAnsi="Times New Roman" w:cs="Times New Roman"/>
          <w:sz w:val="24"/>
          <w:szCs w:val="24"/>
        </w:rPr>
      </w:pPr>
      <w:r w:rsidRPr="00223013">
        <w:rPr>
          <w:rFonts w:ascii="Times New Roman" w:eastAsia="Calibri" w:hAnsi="Times New Roman" w:cs="Times New Roman"/>
          <w:sz w:val="24"/>
          <w:szCs w:val="24"/>
        </w:rPr>
        <w:t xml:space="preserve">Tsao MN, Rades D, Wirth A, Lo SS, Danielson BL, Gaspar LE, Sperduto PW, Vogelbaum MA, Radawski JD, Wang JZ, Gillin MT. Radiotherapeutic and surgical management for newly diagnosed brain metastasis (es): An American Society for Radiation Oncology evidence-based guideline. Practical </w:t>
      </w:r>
      <w:r w:rsidRPr="00223013">
        <w:rPr>
          <w:rFonts w:ascii="Times New Roman" w:eastAsia="Calibri" w:hAnsi="Times New Roman" w:cs="Times New Roman"/>
          <w:sz w:val="24"/>
          <w:szCs w:val="24"/>
          <w:lang w:val="en-GB"/>
        </w:rPr>
        <w:t>R</w:t>
      </w:r>
      <w:r w:rsidRPr="00223013">
        <w:rPr>
          <w:rFonts w:ascii="Times New Roman" w:eastAsia="Calibri" w:hAnsi="Times New Roman" w:cs="Times New Roman"/>
          <w:sz w:val="24"/>
          <w:szCs w:val="24"/>
        </w:rPr>
        <w:t xml:space="preserve">adiation </w:t>
      </w:r>
      <w:r w:rsidRPr="00223013">
        <w:rPr>
          <w:rFonts w:ascii="Times New Roman" w:eastAsia="Calibri" w:hAnsi="Times New Roman" w:cs="Times New Roman"/>
          <w:sz w:val="24"/>
          <w:szCs w:val="24"/>
          <w:lang w:val="en-GB"/>
        </w:rPr>
        <w:t>O</w:t>
      </w:r>
      <w:r w:rsidRPr="00223013">
        <w:rPr>
          <w:rFonts w:ascii="Times New Roman" w:eastAsia="Calibri" w:hAnsi="Times New Roman" w:cs="Times New Roman"/>
          <w:sz w:val="24"/>
          <w:szCs w:val="24"/>
        </w:rPr>
        <w:t>ncology. 2012;2:210-25.</w:t>
      </w:r>
    </w:p>
    <w:p w:rsidR="0014662F" w:rsidRPr="00223013" w:rsidRDefault="0014662F" w:rsidP="0014662F">
      <w:pPr>
        <w:numPr>
          <w:ilvl w:val="0"/>
          <w:numId w:val="1"/>
        </w:numPr>
        <w:spacing w:before="240" w:line="480" w:lineRule="auto"/>
        <w:contextualSpacing/>
        <w:rPr>
          <w:rFonts w:ascii="Times New Roman" w:eastAsia="Calibri" w:hAnsi="Times New Roman" w:cs="Times New Roman"/>
          <w:sz w:val="24"/>
          <w:szCs w:val="24"/>
        </w:rPr>
      </w:pPr>
      <w:r w:rsidRPr="00223013">
        <w:rPr>
          <w:rFonts w:ascii="Times New Roman" w:eastAsia="Calibri" w:hAnsi="Times New Roman" w:cs="Times New Roman"/>
          <w:sz w:val="24"/>
          <w:szCs w:val="24"/>
        </w:rPr>
        <w:t>Nussbaum ES, Djalilian HR, Cho KH, Hall WA. Brain metastases: histology, multiplicity, surgery, and survival. Cancer: Interdisciplinary International Journal of the American Cancer Society. 1996 ;78:1781-8.</w:t>
      </w:r>
    </w:p>
    <w:p w:rsidR="0014662F" w:rsidRPr="00223013" w:rsidRDefault="0014662F" w:rsidP="0014662F">
      <w:pPr>
        <w:numPr>
          <w:ilvl w:val="0"/>
          <w:numId w:val="1"/>
        </w:numPr>
        <w:spacing w:before="240" w:line="480" w:lineRule="auto"/>
        <w:contextualSpacing/>
        <w:rPr>
          <w:rFonts w:ascii="Times New Roman" w:eastAsia="Calibri" w:hAnsi="Times New Roman" w:cs="Times New Roman"/>
          <w:sz w:val="24"/>
          <w:szCs w:val="24"/>
        </w:rPr>
      </w:pPr>
      <w:r w:rsidRPr="00223013">
        <w:rPr>
          <w:rFonts w:ascii="Times New Roman" w:eastAsia="Calibri" w:hAnsi="Times New Roman" w:cs="Times New Roman"/>
          <w:sz w:val="24"/>
          <w:szCs w:val="24"/>
        </w:rPr>
        <w:t xml:space="preserve">Markesbery WR, Brooks WH, Gupta GD, Young AB. Treatment for patients with cerebral metastases. Archives of </w:t>
      </w:r>
      <w:r w:rsidRPr="00223013">
        <w:rPr>
          <w:rFonts w:ascii="Times New Roman" w:eastAsia="Calibri" w:hAnsi="Times New Roman" w:cs="Times New Roman"/>
          <w:sz w:val="24"/>
          <w:szCs w:val="24"/>
          <w:lang w:val="en-GB"/>
        </w:rPr>
        <w:t>N</w:t>
      </w:r>
      <w:r w:rsidRPr="00223013">
        <w:rPr>
          <w:rFonts w:ascii="Times New Roman" w:eastAsia="Calibri" w:hAnsi="Times New Roman" w:cs="Times New Roman"/>
          <w:sz w:val="24"/>
          <w:szCs w:val="24"/>
        </w:rPr>
        <w:t>eurology. 1978;35:754-6.</w:t>
      </w:r>
    </w:p>
    <w:p w:rsidR="0014662F" w:rsidRPr="00223013" w:rsidRDefault="0014662F" w:rsidP="0014662F">
      <w:pPr>
        <w:numPr>
          <w:ilvl w:val="0"/>
          <w:numId w:val="1"/>
        </w:numPr>
        <w:spacing w:before="240" w:line="480" w:lineRule="auto"/>
        <w:contextualSpacing/>
        <w:rPr>
          <w:rFonts w:ascii="Times New Roman" w:eastAsia="Calibri" w:hAnsi="Times New Roman" w:cs="Times New Roman"/>
          <w:sz w:val="24"/>
          <w:szCs w:val="24"/>
        </w:rPr>
      </w:pPr>
      <w:r w:rsidRPr="00223013">
        <w:rPr>
          <w:rFonts w:ascii="Times New Roman" w:eastAsia="Calibri" w:hAnsi="Times New Roman" w:cs="Times New Roman"/>
          <w:sz w:val="24"/>
          <w:szCs w:val="24"/>
        </w:rPr>
        <w:t>H</w:t>
      </w:r>
      <w:r w:rsidRPr="00223013">
        <w:rPr>
          <w:rFonts w:ascii="Times New Roman" w:eastAsia="Calibri" w:hAnsi="Times New Roman" w:cs="Times New Roman"/>
          <w:sz w:val="24"/>
          <w:szCs w:val="24"/>
          <w:lang w:val="en-GB"/>
        </w:rPr>
        <w:t>orton</w:t>
      </w:r>
      <w:r w:rsidRPr="00223013">
        <w:rPr>
          <w:rFonts w:ascii="Times New Roman" w:eastAsia="Calibri" w:hAnsi="Times New Roman" w:cs="Times New Roman"/>
          <w:sz w:val="24"/>
          <w:szCs w:val="24"/>
        </w:rPr>
        <w:t xml:space="preserve"> J, B</w:t>
      </w:r>
      <w:r w:rsidRPr="00223013">
        <w:rPr>
          <w:rFonts w:ascii="Times New Roman" w:eastAsia="Calibri" w:hAnsi="Times New Roman" w:cs="Times New Roman"/>
          <w:sz w:val="24"/>
          <w:szCs w:val="24"/>
          <w:lang w:val="en-GB"/>
        </w:rPr>
        <w:t>axter</w:t>
      </w:r>
      <w:r w:rsidRPr="00223013">
        <w:rPr>
          <w:rFonts w:ascii="Times New Roman" w:eastAsia="Calibri" w:hAnsi="Times New Roman" w:cs="Times New Roman"/>
          <w:sz w:val="24"/>
          <w:szCs w:val="24"/>
        </w:rPr>
        <w:t xml:space="preserve"> DH, O</w:t>
      </w:r>
      <w:r w:rsidRPr="00223013">
        <w:rPr>
          <w:rFonts w:ascii="Times New Roman" w:eastAsia="Calibri" w:hAnsi="Times New Roman" w:cs="Times New Roman"/>
          <w:sz w:val="24"/>
          <w:szCs w:val="24"/>
          <w:lang w:val="en-GB"/>
        </w:rPr>
        <w:t>lson</w:t>
      </w:r>
      <w:r w:rsidRPr="00223013">
        <w:rPr>
          <w:rFonts w:ascii="Times New Roman" w:eastAsia="Calibri" w:hAnsi="Times New Roman" w:cs="Times New Roman"/>
          <w:sz w:val="24"/>
          <w:szCs w:val="24"/>
        </w:rPr>
        <w:t xml:space="preserve"> KB. The management of metastases to the brain by irradiation and corticosteroids. American Journal of Roentgenology. 1971;111:334-6.</w:t>
      </w:r>
    </w:p>
    <w:p w:rsidR="0014662F" w:rsidRPr="00223013" w:rsidRDefault="0014662F" w:rsidP="0014662F">
      <w:pPr>
        <w:numPr>
          <w:ilvl w:val="0"/>
          <w:numId w:val="1"/>
        </w:numPr>
        <w:spacing w:before="240" w:line="480" w:lineRule="auto"/>
        <w:contextualSpacing/>
        <w:rPr>
          <w:rFonts w:ascii="Times New Roman" w:eastAsia="Calibri" w:hAnsi="Times New Roman" w:cs="Times New Roman"/>
          <w:sz w:val="24"/>
          <w:szCs w:val="24"/>
        </w:rPr>
      </w:pPr>
      <w:r w:rsidRPr="00223013">
        <w:rPr>
          <w:rFonts w:ascii="Times New Roman" w:eastAsia="Calibri" w:hAnsi="Times New Roman" w:cs="Times New Roman"/>
          <w:sz w:val="24"/>
          <w:szCs w:val="24"/>
        </w:rPr>
        <w:lastRenderedPageBreak/>
        <w:t xml:space="preserve">Sause WT, Crowley JJ, Morantz R, Rotman M, Mowry PA, Bouzaglou A, Borst JR, Selin H. Solitary brain metastasis: results of an RTOG/SWOG protocol evaluation surgery+ RT versus RT alone. American </w:t>
      </w:r>
      <w:r w:rsidRPr="00223013">
        <w:rPr>
          <w:rFonts w:ascii="Times New Roman" w:eastAsia="Calibri" w:hAnsi="Times New Roman" w:cs="Times New Roman"/>
          <w:sz w:val="24"/>
          <w:szCs w:val="24"/>
          <w:lang w:val="en-GB"/>
        </w:rPr>
        <w:t>J</w:t>
      </w:r>
      <w:r w:rsidRPr="00223013">
        <w:rPr>
          <w:rFonts w:ascii="Times New Roman" w:eastAsia="Calibri" w:hAnsi="Times New Roman" w:cs="Times New Roman"/>
          <w:sz w:val="24"/>
          <w:szCs w:val="24"/>
        </w:rPr>
        <w:t xml:space="preserve">ournal of </w:t>
      </w:r>
      <w:r w:rsidRPr="00223013">
        <w:rPr>
          <w:rFonts w:ascii="Times New Roman" w:eastAsia="Calibri" w:hAnsi="Times New Roman" w:cs="Times New Roman"/>
          <w:sz w:val="24"/>
          <w:szCs w:val="24"/>
          <w:lang w:val="en-GB"/>
        </w:rPr>
        <w:t>C</w:t>
      </w:r>
      <w:r w:rsidRPr="00223013">
        <w:rPr>
          <w:rFonts w:ascii="Times New Roman" w:eastAsia="Calibri" w:hAnsi="Times New Roman" w:cs="Times New Roman"/>
          <w:sz w:val="24"/>
          <w:szCs w:val="24"/>
        </w:rPr>
        <w:t xml:space="preserve">linical </w:t>
      </w:r>
      <w:r w:rsidRPr="00223013">
        <w:rPr>
          <w:rFonts w:ascii="Times New Roman" w:eastAsia="Calibri" w:hAnsi="Times New Roman" w:cs="Times New Roman"/>
          <w:sz w:val="24"/>
          <w:szCs w:val="24"/>
          <w:lang w:val="en-GB"/>
        </w:rPr>
        <w:t>O</w:t>
      </w:r>
      <w:r w:rsidRPr="00223013">
        <w:rPr>
          <w:rFonts w:ascii="Times New Roman" w:eastAsia="Calibri" w:hAnsi="Times New Roman" w:cs="Times New Roman"/>
          <w:sz w:val="24"/>
          <w:szCs w:val="24"/>
        </w:rPr>
        <w:t>ncology. 1990;13:427-32.</w:t>
      </w:r>
    </w:p>
    <w:p w:rsidR="0014662F" w:rsidRPr="00223013" w:rsidRDefault="0014662F" w:rsidP="0014662F">
      <w:pPr>
        <w:numPr>
          <w:ilvl w:val="0"/>
          <w:numId w:val="1"/>
        </w:numPr>
        <w:spacing w:before="240" w:line="480" w:lineRule="auto"/>
        <w:contextualSpacing/>
        <w:rPr>
          <w:rFonts w:ascii="Times New Roman" w:eastAsia="Calibri" w:hAnsi="Times New Roman" w:cs="Times New Roman"/>
          <w:sz w:val="24"/>
          <w:szCs w:val="24"/>
        </w:rPr>
      </w:pPr>
      <w:r w:rsidRPr="00223013">
        <w:rPr>
          <w:rFonts w:ascii="Times New Roman" w:eastAsia="Calibri" w:hAnsi="Times New Roman" w:cs="Times New Roman"/>
          <w:sz w:val="24"/>
          <w:szCs w:val="24"/>
        </w:rPr>
        <w:t>Patchell RA, Tibbs PA, Walsh JW, Dempsey RJ, Maruyama Y, Kryscio RJ, Markesbery WR, Macdonald JS, Young B. A randomized trial of surgery in the treatment of single metastases to the brain. New England Journal of Medicine. 1990;322:494-500.</w:t>
      </w:r>
    </w:p>
    <w:p w:rsidR="0014662F" w:rsidRPr="00223013" w:rsidRDefault="0014662F" w:rsidP="0014662F">
      <w:pPr>
        <w:numPr>
          <w:ilvl w:val="0"/>
          <w:numId w:val="1"/>
        </w:numPr>
        <w:spacing w:before="240" w:line="480" w:lineRule="auto"/>
        <w:contextualSpacing/>
        <w:rPr>
          <w:rFonts w:ascii="Times New Roman" w:eastAsia="Calibri" w:hAnsi="Times New Roman" w:cs="Times New Roman"/>
          <w:sz w:val="24"/>
          <w:szCs w:val="24"/>
        </w:rPr>
      </w:pPr>
      <w:r w:rsidRPr="00223013">
        <w:rPr>
          <w:rFonts w:ascii="Times New Roman" w:eastAsia="Calibri" w:hAnsi="Times New Roman" w:cs="Times New Roman"/>
          <w:sz w:val="24"/>
          <w:szCs w:val="24"/>
        </w:rPr>
        <w:t xml:space="preserve">Benna M, Mejri N, Mabrouk M, El Benna H, Labidi S, Daoud N, Boussen H. Brain metastases epidemiology in a Tunisian population: trends and outcome. CNS </w:t>
      </w:r>
      <w:r w:rsidRPr="00223013">
        <w:rPr>
          <w:rFonts w:ascii="Times New Roman" w:eastAsia="Calibri" w:hAnsi="Times New Roman" w:cs="Times New Roman"/>
          <w:sz w:val="24"/>
          <w:szCs w:val="24"/>
          <w:lang w:val="en-GB"/>
        </w:rPr>
        <w:t>O</w:t>
      </w:r>
      <w:r w:rsidRPr="00223013">
        <w:rPr>
          <w:rFonts w:ascii="Times New Roman" w:eastAsia="Calibri" w:hAnsi="Times New Roman" w:cs="Times New Roman"/>
          <w:sz w:val="24"/>
          <w:szCs w:val="24"/>
        </w:rPr>
        <w:t>ncology. 2018 ;7:35-</w:t>
      </w:r>
      <w:r w:rsidRPr="00223013">
        <w:rPr>
          <w:rFonts w:ascii="Times New Roman" w:eastAsia="Calibri" w:hAnsi="Times New Roman" w:cs="Times New Roman"/>
          <w:sz w:val="24"/>
          <w:szCs w:val="24"/>
          <w:lang w:val="en-GB"/>
        </w:rPr>
        <w:t>3</w:t>
      </w:r>
      <w:r w:rsidRPr="00223013">
        <w:rPr>
          <w:rFonts w:ascii="Times New Roman" w:eastAsia="Calibri" w:hAnsi="Times New Roman" w:cs="Times New Roman"/>
          <w:sz w:val="24"/>
          <w:szCs w:val="24"/>
        </w:rPr>
        <w:t>9.</w:t>
      </w:r>
    </w:p>
    <w:p w:rsidR="0014662F" w:rsidRPr="00223013" w:rsidRDefault="0014662F" w:rsidP="0014662F">
      <w:pPr>
        <w:numPr>
          <w:ilvl w:val="0"/>
          <w:numId w:val="1"/>
        </w:numPr>
        <w:spacing w:before="240" w:line="480" w:lineRule="auto"/>
        <w:contextualSpacing/>
        <w:rPr>
          <w:rFonts w:ascii="Times New Roman" w:eastAsia="Calibri" w:hAnsi="Times New Roman" w:cs="Times New Roman"/>
          <w:sz w:val="24"/>
          <w:szCs w:val="24"/>
        </w:rPr>
      </w:pPr>
      <w:r w:rsidRPr="00223013">
        <w:rPr>
          <w:rFonts w:ascii="Times New Roman" w:eastAsia="Calibri" w:hAnsi="Times New Roman" w:cs="Times New Roman"/>
          <w:sz w:val="24"/>
          <w:szCs w:val="24"/>
        </w:rPr>
        <w:t>Gaspar LE, Scott C, Murray K, Curran W. Validation of the RTOG recursive partitioning analysis (RPA) classification for brain metastases. Int J Radiat Oncol Biol Phys</w:t>
      </w:r>
      <w:r w:rsidRPr="00223013">
        <w:rPr>
          <w:rFonts w:ascii="Times New Roman" w:eastAsia="Calibri" w:hAnsi="Times New Roman" w:cs="Times New Roman"/>
          <w:sz w:val="24"/>
          <w:szCs w:val="24"/>
          <w:lang w:val="en-GB"/>
        </w:rPr>
        <w:t>.</w:t>
      </w:r>
      <w:r w:rsidRPr="00223013">
        <w:rPr>
          <w:rFonts w:ascii="Times New Roman" w:eastAsia="Calibri" w:hAnsi="Times New Roman" w:cs="Times New Roman"/>
          <w:sz w:val="24"/>
          <w:szCs w:val="24"/>
        </w:rPr>
        <w:t xml:space="preserve"> 2000;47:1001-</w:t>
      </w:r>
      <w:r w:rsidRPr="00223013">
        <w:rPr>
          <w:rFonts w:ascii="Times New Roman" w:eastAsia="Calibri" w:hAnsi="Times New Roman" w:cs="Times New Roman"/>
          <w:sz w:val="24"/>
          <w:szCs w:val="24"/>
          <w:lang w:val="en-GB"/>
        </w:rPr>
        <w:t>100</w:t>
      </w:r>
      <w:r w:rsidRPr="00223013">
        <w:rPr>
          <w:rFonts w:ascii="Times New Roman" w:eastAsia="Calibri" w:hAnsi="Times New Roman" w:cs="Times New Roman"/>
          <w:sz w:val="24"/>
          <w:szCs w:val="24"/>
        </w:rPr>
        <w:t>6.</w:t>
      </w:r>
    </w:p>
    <w:p w:rsidR="0014662F" w:rsidRPr="00223013" w:rsidRDefault="0014662F" w:rsidP="0014662F">
      <w:pPr>
        <w:numPr>
          <w:ilvl w:val="0"/>
          <w:numId w:val="1"/>
        </w:numPr>
        <w:spacing w:before="240" w:line="480" w:lineRule="auto"/>
        <w:contextualSpacing/>
        <w:rPr>
          <w:rFonts w:ascii="Times New Roman" w:eastAsia="Calibri" w:hAnsi="Times New Roman" w:cs="Times New Roman"/>
          <w:sz w:val="24"/>
          <w:szCs w:val="24"/>
        </w:rPr>
      </w:pPr>
      <w:r w:rsidRPr="00223013">
        <w:rPr>
          <w:rFonts w:ascii="Times New Roman" w:eastAsia="Calibri" w:hAnsi="Times New Roman" w:cs="Times New Roman"/>
          <w:sz w:val="24"/>
          <w:szCs w:val="24"/>
        </w:rPr>
        <w:t>Sperduto PW, Xu Z, Sneed P, Luo X, Roberge D, Bhatt AK, Jensen AW, Shih HA, Kirkpatrick J, Gaspar LE. The graded prognostic assessment for women with brain metastases from breast cancer (GPA-Breast): a Diagnosis-Specific Prognostic Index. Int J Radiat Oncol Biol Phys. 2010;78:</w:t>
      </w:r>
      <w:r w:rsidRPr="00223013">
        <w:rPr>
          <w:rFonts w:ascii="Times New Roman" w:eastAsia="Calibri" w:hAnsi="Times New Roman" w:cs="Times New Roman"/>
          <w:sz w:val="24"/>
          <w:szCs w:val="24"/>
          <w:lang w:val="en-GB"/>
        </w:rPr>
        <w:t xml:space="preserve"> </w:t>
      </w:r>
      <w:r w:rsidRPr="00223013">
        <w:rPr>
          <w:rFonts w:ascii="Times New Roman" w:eastAsia="Calibri" w:hAnsi="Times New Roman" w:cs="Times New Roman"/>
          <w:sz w:val="24"/>
          <w:szCs w:val="24"/>
        </w:rPr>
        <w:t>S6-7.</w:t>
      </w:r>
    </w:p>
    <w:p w:rsidR="0014662F" w:rsidRPr="00223013" w:rsidRDefault="0014662F" w:rsidP="0014662F">
      <w:pPr>
        <w:numPr>
          <w:ilvl w:val="0"/>
          <w:numId w:val="1"/>
        </w:numPr>
        <w:spacing w:before="240" w:line="480" w:lineRule="auto"/>
        <w:contextualSpacing/>
        <w:rPr>
          <w:rFonts w:ascii="Times New Roman" w:eastAsia="Calibri" w:hAnsi="Times New Roman" w:cs="Times New Roman"/>
          <w:sz w:val="24"/>
          <w:szCs w:val="24"/>
        </w:rPr>
      </w:pPr>
      <w:r w:rsidRPr="00223013">
        <w:rPr>
          <w:rFonts w:ascii="Times New Roman" w:eastAsia="Calibri" w:hAnsi="Times New Roman" w:cs="Times New Roman"/>
          <w:sz w:val="24"/>
          <w:szCs w:val="24"/>
        </w:rPr>
        <w:t>Sperduto PW, Berkey B, Gaspar LE, Mehta M, Curran W. A new prognostic index and comparison to three other indices for patients with brain metastases: an analysis of 1,960 patients in the RTOG database. Int J Radiat Oncol Biol Phys</w:t>
      </w:r>
      <w:r w:rsidRPr="00223013">
        <w:rPr>
          <w:rFonts w:ascii="Times New Roman" w:eastAsia="Calibri" w:hAnsi="Times New Roman" w:cs="Times New Roman"/>
          <w:sz w:val="24"/>
          <w:szCs w:val="24"/>
          <w:lang w:val="en-GB"/>
        </w:rPr>
        <w:t xml:space="preserve">. </w:t>
      </w:r>
      <w:r w:rsidRPr="00223013">
        <w:rPr>
          <w:rFonts w:ascii="Times New Roman" w:eastAsia="Calibri" w:hAnsi="Times New Roman" w:cs="Times New Roman"/>
          <w:sz w:val="24"/>
          <w:szCs w:val="24"/>
        </w:rPr>
        <w:t>2008;70:510-</w:t>
      </w:r>
      <w:r w:rsidRPr="00223013">
        <w:rPr>
          <w:rFonts w:ascii="Times New Roman" w:eastAsia="Calibri" w:hAnsi="Times New Roman" w:cs="Times New Roman"/>
          <w:sz w:val="24"/>
          <w:szCs w:val="24"/>
          <w:lang w:val="en-GB"/>
        </w:rPr>
        <w:t>51</w:t>
      </w:r>
      <w:r w:rsidRPr="00223013">
        <w:rPr>
          <w:rFonts w:ascii="Times New Roman" w:eastAsia="Calibri" w:hAnsi="Times New Roman" w:cs="Times New Roman"/>
          <w:sz w:val="24"/>
          <w:szCs w:val="24"/>
        </w:rPr>
        <w:t>4.</w:t>
      </w:r>
    </w:p>
    <w:p w:rsidR="0014662F" w:rsidRPr="00223013" w:rsidRDefault="0014662F" w:rsidP="0014662F">
      <w:pPr>
        <w:numPr>
          <w:ilvl w:val="0"/>
          <w:numId w:val="1"/>
        </w:numPr>
        <w:spacing w:before="240" w:line="480" w:lineRule="auto"/>
        <w:contextualSpacing/>
        <w:rPr>
          <w:rFonts w:ascii="Times New Roman" w:eastAsia="Calibri" w:hAnsi="Times New Roman" w:cs="Times New Roman"/>
          <w:sz w:val="24"/>
          <w:szCs w:val="24"/>
        </w:rPr>
      </w:pPr>
      <w:r w:rsidRPr="00223013">
        <w:rPr>
          <w:rFonts w:ascii="Times New Roman" w:eastAsia="Calibri" w:hAnsi="Times New Roman" w:cs="Times New Roman"/>
          <w:sz w:val="24"/>
          <w:szCs w:val="24"/>
        </w:rPr>
        <w:t>Sundaresan N, Galicich JH. Surgical treatment of brain metastases. Clinical and computerized tomography evaluation of the results of treatment. Cancer. 1985;55:1382-8.</w:t>
      </w:r>
    </w:p>
    <w:p w:rsidR="0014662F" w:rsidRPr="00223013" w:rsidRDefault="0014662F" w:rsidP="0014662F">
      <w:pPr>
        <w:numPr>
          <w:ilvl w:val="0"/>
          <w:numId w:val="1"/>
        </w:numPr>
        <w:spacing w:before="240" w:line="480" w:lineRule="auto"/>
        <w:contextualSpacing/>
        <w:rPr>
          <w:rFonts w:ascii="Times New Roman" w:eastAsia="Calibri" w:hAnsi="Times New Roman" w:cs="Times New Roman"/>
          <w:sz w:val="24"/>
          <w:szCs w:val="24"/>
        </w:rPr>
      </w:pPr>
      <w:r w:rsidRPr="00223013">
        <w:rPr>
          <w:rFonts w:ascii="Times New Roman" w:eastAsia="Calibri" w:hAnsi="Times New Roman" w:cs="Times New Roman"/>
          <w:sz w:val="24"/>
          <w:szCs w:val="24"/>
        </w:rPr>
        <w:lastRenderedPageBreak/>
        <w:t>Zimm S, Wampler GL, Stablein D, Hazra T, Young HF. Intracerebral metastases in solid</w:t>
      </w:r>
      <w:r w:rsidRPr="00223013">
        <w:rPr>
          <w:rFonts w:ascii="Cambria Math" w:eastAsia="Calibri" w:hAnsi="Cambria Math" w:cs="Cambria Math"/>
          <w:sz w:val="24"/>
          <w:szCs w:val="24"/>
        </w:rPr>
        <w:t>‐</w:t>
      </w:r>
      <w:r w:rsidRPr="00223013">
        <w:rPr>
          <w:rFonts w:ascii="Times New Roman" w:eastAsia="Calibri" w:hAnsi="Times New Roman" w:cs="Times New Roman"/>
          <w:sz w:val="24"/>
          <w:szCs w:val="24"/>
        </w:rPr>
        <w:t>tumor patients: natural history and results of treatment. Cancer. 1981;48:384-94.</w:t>
      </w:r>
    </w:p>
    <w:p w:rsidR="0014662F" w:rsidRPr="00223013" w:rsidRDefault="0014662F" w:rsidP="0014662F">
      <w:pPr>
        <w:numPr>
          <w:ilvl w:val="0"/>
          <w:numId w:val="1"/>
        </w:numPr>
        <w:spacing w:before="240" w:line="480" w:lineRule="auto"/>
        <w:contextualSpacing/>
        <w:rPr>
          <w:rFonts w:ascii="Times New Roman" w:eastAsia="Calibri" w:hAnsi="Times New Roman" w:cs="Times New Roman"/>
          <w:sz w:val="24"/>
          <w:szCs w:val="24"/>
        </w:rPr>
      </w:pPr>
      <w:r w:rsidRPr="00223013">
        <w:rPr>
          <w:rFonts w:ascii="Times New Roman" w:eastAsia="Calibri" w:hAnsi="Times New Roman" w:cs="Times New Roman"/>
          <w:sz w:val="24"/>
          <w:szCs w:val="24"/>
        </w:rPr>
        <w:t>Posner JB. Neurologic complications of systemic cancer. Disease-a-month. 1978;25:1-60.</w:t>
      </w:r>
    </w:p>
    <w:p w:rsidR="0014662F" w:rsidRPr="00223013" w:rsidRDefault="0014662F" w:rsidP="0014662F">
      <w:pPr>
        <w:numPr>
          <w:ilvl w:val="0"/>
          <w:numId w:val="1"/>
        </w:numPr>
        <w:spacing w:before="240" w:line="480" w:lineRule="auto"/>
        <w:contextualSpacing/>
        <w:rPr>
          <w:rFonts w:ascii="Times New Roman" w:eastAsia="Calibri" w:hAnsi="Times New Roman" w:cs="Times New Roman"/>
          <w:sz w:val="24"/>
          <w:szCs w:val="24"/>
        </w:rPr>
      </w:pPr>
      <w:r w:rsidRPr="00223013">
        <w:rPr>
          <w:rFonts w:ascii="Times New Roman" w:eastAsia="Calibri" w:hAnsi="Times New Roman" w:cs="Times New Roman"/>
          <w:sz w:val="24"/>
          <w:szCs w:val="24"/>
        </w:rPr>
        <w:t>Vick NA, Khandekar JD, Bigner DD. Chemotherapy of brain tumors: The blood-brain barrier is not a factor. Archives of Neurology. 1977;34:523-6.</w:t>
      </w:r>
    </w:p>
    <w:p w:rsidR="0014662F" w:rsidRPr="00223013" w:rsidRDefault="0014662F" w:rsidP="0014662F">
      <w:pPr>
        <w:numPr>
          <w:ilvl w:val="0"/>
          <w:numId w:val="1"/>
        </w:numPr>
        <w:spacing w:before="240" w:line="480" w:lineRule="auto"/>
        <w:contextualSpacing/>
        <w:rPr>
          <w:rFonts w:ascii="Times New Roman" w:eastAsia="Calibri" w:hAnsi="Times New Roman" w:cs="Times New Roman"/>
          <w:sz w:val="24"/>
          <w:szCs w:val="24"/>
        </w:rPr>
      </w:pPr>
      <w:r w:rsidRPr="00223013">
        <w:rPr>
          <w:rFonts w:ascii="Times New Roman" w:eastAsia="Calibri" w:hAnsi="Times New Roman" w:cs="Times New Roman"/>
          <w:sz w:val="24"/>
          <w:szCs w:val="24"/>
        </w:rPr>
        <w:t>Pestalozzi BC, Zahrieh D, Price KN, Holmberg SB, Lindtner J, Collins J, Crivellari D, Fey MF, Murray E, Pagani O, Simoncini E. Identifying breast cancer patients at risk for Central Nervous System (CNS) metastases in trials of the International Breast Cancer Study Group (IBCSG). Annals of Oncology. 2006;17:935-44.</w:t>
      </w:r>
    </w:p>
    <w:p w:rsidR="0014662F" w:rsidRPr="00223013" w:rsidRDefault="0014662F" w:rsidP="0014662F">
      <w:pPr>
        <w:numPr>
          <w:ilvl w:val="0"/>
          <w:numId w:val="1"/>
        </w:numPr>
        <w:spacing w:before="240" w:line="480" w:lineRule="auto"/>
        <w:contextualSpacing/>
        <w:rPr>
          <w:rFonts w:ascii="Times New Roman" w:eastAsia="Calibri" w:hAnsi="Times New Roman" w:cs="Times New Roman"/>
          <w:sz w:val="24"/>
          <w:szCs w:val="24"/>
        </w:rPr>
      </w:pPr>
      <w:r w:rsidRPr="00223013">
        <w:rPr>
          <w:rFonts w:ascii="Times New Roman" w:eastAsia="Calibri" w:hAnsi="Times New Roman" w:cs="Times New Roman"/>
          <w:sz w:val="24"/>
          <w:szCs w:val="24"/>
        </w:rPr>
        <w:t>Wrónski M, Arbit E, McCormick B. Surgical treatment of 70 patients with brain metastases from breast carcinoma. Cancer: Interdisciplinary International Journal of the American Cancer Society. 1997;80:1746-54.</w:t>
      </w:r>
    </w:p>
    <w:p w:rsidR="0014662F" w:rsidRPr="00223013" w:rsidRDefault="0014662F" w:rsidP="0014662F">
      <w:pPr>
        <w:numPr>
          <w:ilvl w:val="0"/>
          <w:numId w:val="1"/>
        </w:numPr>
        <w:spacing w:before="240" w:line="480" w:lineRule="auto"/>
        <w:contextualSpacing/>
        <w:rPr>
          <w:rFonts w:ascii="Times New Roman" w:eastAsia="Calibri" w:hAnsi="Times New Roman" w:cs="Times New Roman"/>
          <w:sz w:val="24"/>
          <w:szCs w:val="24"/>
        </w:rPr>
      </w:pPr>
      <w:r w:rsidRPr="00223013">
        <w:rPr>
          <w:rFonts w:ascii="Times New Roman" w:eastAsia="Calibri" w:hAnsi="Times New Roman" w:cs="Times New Roman"/>
          <w:sz w:val="24"/>
          <w:szCs w:val="24"/>
        </w:rPr>
        <w:t xml:space="preserve">Kamby C. The pattern of metastases in human breast cancer: methodological aspects and influence of prognostic factors. Cancer </w:t>
      </w:r>
      <w:r w:rsidRPr="00223013">
        <w:rPr>
          <w:rFonts w:ascii="Times New Roman" w:eastAsia="Calibri" w:hAnsi="Times New Roman" w:cs="Times New Roman"/>
          <w:sz w:val="24"/>
          <w:szCs w:val="24"/>
          <w:lang w:val="en-GB"/>
        </w:rPr>
        <w:t>T</w:t>
      </w:r>
      <w:r w:rsidRPr="00223013">
        <w:rPr>
          <w:rFonts w:ascii="Times New Roman" w:eastAsia="Calibri" w:hAnsi="Times New Roman" w:cs="Times New Roman"/>
          <w:sz w:val="24"/>
          <w:szCs w:val="24"/>
        </w:rPr>
        <w:t xml:space="preserve">reatment </w:t>
      </w:r>
      <w:r w:rsidRPr="00223013">
        <w:rPr>
          <w:rFonts w:ascii="Times New Roman" w:eastAsia="Calibri" w:hAnsi="Times New Roman" w:cs="Times New Roman"/>
          <w:sz w:val="24"/>
          <w:szCs w:val="24"/>
          <w:lang w:val="en-GB"/>
        </w:rPr>
        <w:t>R</w:t>
      </w:r>
      <w:r w:rsidRPr="00223013">
        <w:rPr>
          <w:rFonts w:ascii="Times New Roman" w:eastAsia="Calibri" w:hAnsi="Times New Roman" w:cs="Times New Roman"/>
          <w:sz w:val="24"/>
          <w:szCs w:val="24"/>
        </w:rPr>
        <w:t>eviews. 1990;17:37-61.</w:t>
      </w:r>
    </w:p>
    <w:p w:rsidR="0014662F" w:rsidRPr="00223013" w:rsidRDefault="0014662F" w:rsidP="0014662F">
      <w:pPr>
        <w:numPr>
          <w:ilvl w:val="0"/>
          <w:numId w:val="1"/>
        </w:numPr>
        <w:spacing w:before="240" w:line="480" w:lineRule="auto"/>
        <w:contextualSpacing/>
        <w:rPr>
          <w:rFonts w:ascii="Times New Roman" w:eastAsia="Calibri" w:hAnsi="Times New Roman" w:cs="Times New Roman"/>
          <w:sz w:val="24"/>
          <w:szCs w:val="24"/>
        </w:rPr>
      </w:pPr>
      <w:r w:rsidRPr="00223013">
        <w:rPr>
          <w:rFonts w:ascii="Times New Roman" w:eastAsia="Calibri" w:hAnsi="Times New Roman" w:cs="Times New Roman"/>
          <w:sz w:val="24"/>
          <w:szCs w:val="24"/>
        </w:rPr>
        <w:t>Sastre</w:t>
      </w:r>
      <w:r w:rsidRPr="00223013">
        <w:rPr>
          <w:rFonts w:ascii="Times New Roman" w:eastAsia="Calibri" w:hAnsi="Times New Roman" w:cs="Times New Roman"/>
          <w:sz w:val="24"/>
          <w:szCs w:val="24"/>
          <w:lang w:val="en-GB"/>
        </w:rPr>
        <w:t>-</w:t>
      </w:r>
      <w:r w:rsidRPr="00223013">
        <w:rPr>
          <w:rFonts w:ascii="Times New Roman" w:eastAsia="Calibri" w:hAnsi="Times New Roman" w:cs="Times New Roman"/>
          <w:sz w:val="24"/>
          <w:szCs w:val="24"/>
        </w:rPr>
        <w:t>Garau X, Jouve M, Asselain B, Vincent</w:t>
      </w:r>
      <w:r w:rsidRPr="00223013">
        <w:rPr>
          <w:rFonts w:ascii="Cambria Math" w:eastAsia="Calibri" w:hAnsi="Cambria Math" w:cs="Cambria Math"/>
          <w:sz w:val="24"/>
          <w:szCs w:val="24"/>
        </w:rPr>
        <w:t>‐</w:t>
      </w:r>
      <w:r w:rsidRPr="00223013">
        <w:rPr>
          <w:rFonts w:ascii="Times New Roman" w:eastAsia="Calibri" w:hAnsi="Times New Roman" w:cs="Times New Roman"/>
          <w:sz w:val="24"/>
          <w:szCs w:val="24"/>
        </w:rPr>
        <w:t>Salomon A, Beuzeboc P, Dorval T, Durand JC, Fourquet A, Pouillart P. Infiltrating lobular carcinoma of the breast: clinicopathologic analysis of 975 cases with reference to data on conservative therapy and metastatic patterns. Cancer: Interdisciplinary International Journal of the American Cancer Society. 1996;77:113-20.</w:t>
      </w:r>
    </w:p>
    <w:p w:rsidR="0014662F" w:rsidRPr="00223013" w:rsidRDefault="0014662F" w:rsidP="0014662F">
      <w:pPr>
        <w:numPr>
          <w:ilvl w:val="0"/>
          <w:numId w:val="1"/>
        </w:numPr>
        <w:spacing w:before="240" w:line="480" w:lineRule="auto"/>
        <w:contextualSpacing/>
        <w:rPr>
          <w:rFonts w:ascii="Times New Roman" w:eastAsia="Calibri" w:hAnsi="Times New Roman" w:cs="Times New Roman"/>
          <w:sz w:val="24"/>
          <w:szCs w:val="24"/>
        </w:rPr>
      </w:pPr>
      <w:r w:rsidRPr="00223013">
        <w:rPr>
          <w:rFonts w:ascii="Times New Roman" w:eastAsia="Calibri" w:hAnsi="Times New Roman" w:cs="Times New Roman"/>
          <w:sz w:val="24"/>
          <w:szCs w:val="24"/>
        </w:rPr>
        <w:t>Tsukada Y, Fouad A, Pickren JW, Lane WW. Central nervous system metastasis from breast carcinoma autopsy study. Cancer. 1983;52:2349-54.</w:t>
      </w:r>
    </w:p>
    <w:p w:rsidR="0014662F" w:rsidRPr="00223013" w:rsidRDefault="0014662F" w:rsidP="0014662F">
      <w:pPr>
        <w:numPr>
          <w:ilvl w:val="0"/>
          <w:numId w:val="1"/>
        </w:numPr>
        <w:spacing w:before="240" w:line="480" w:lineRule="auto"/>
        <w:contextualSpacing/>
        <w:rPr>
          <w:rFonts w:ascii="Times New Roman" w:eastAsia="Calibri" w:hAnsi="Times New Roman" w:cs="Times New Roman"/>
          <w:sz w:val="24"/>
          <w:szCs w:val="24"/>
        </w:rPr>
      </w:pPr>
      <w:r w:rsidRPr="00223013">
        <w:rPr>
          <w:rFonts w:ascii="Times New Roman" w:eastAsia="Calibri" w:hAnsi="Times New Roman" w:cs="Times New Roman"/>
          <w:sz w:val="24"/>
          <w:szCs w:val="24"/>
        </w:rPr>
        <w:t>Coia LR. The role of radiation therapy in the treatment of brain metastases. Int J Radiat Oncol Biol Phys</w:t>
      </w:r>
      <w:r w:rsidRPr="00223013">
        <w:rPr>
          <w:rFonts w:ascii="Times New Roman" w:eastAsia="Calibri" w:hAnsi="Times New Roman" w:cs="Times New Roman"/>
          <w:sz w:val="24"/>
          <w:szCs w:val="24"/>
          <w:lang w:val="en-GB"/>
        </w:rPr>
        <w:t>.</w:t>
      </w:r>
      <w:r w:rsidRPr="00223013">
        <w:rPr>
          <w:rFonts w:ascii="Times New Roman" w:eastAsia="Calibri" w:hAnsi="Times New Roman" w:cs="Times New Roman"/>
          <w:sz w:val="24"/>
          <w:szCs w:val="24"/>
        </w:rPr>
        <w:t xml:space="preserve"> 1992;23:229-38.</w:t>
      </w:r>
    </w:p>
    <w:p w:rsidR="0014662F" w:rsidRPr="00223013" w:rsidRDefault="0014662F" w:rsidP="0014662F">
      <w:pPr>
        <w:numPr>
          <w:ilvl w:val="0"/>
          <w:numId w:val="1"/>
        </w:numPr>
        <w:spacing w:before="240" w:line="480" w:lineRule="auto"/>
        <w:contextualSpacing/>
        <w:rPr>
          <w:rFonts w:ascii="Times New Roman" w:eastAsia="Calibri" w:hAnsi="Times New Roman" w:cs="Times New Roman"/>
          <w:sz w:val="24"/>
          <w:szCs w:val="24"/>
        </w:rPr>
      </w:pPr>
      <w:r w:rsidRPr="00223013">
        <w:rPr>
          <w:rFonts w:ascii="Times New Roman" w:eastAsia="Calibri" w:hAnsi="Times New Roman" w:cs="Times New Roman"/>
          <w:sz w:val="24"/>
          <w:szCs w:val="24"/>
        </w:rPr>
        <w:lastRenderedPageBreak/>
        <w:t xml:space="preserve">Martel I, Mornex F, Desseigne F, Carrie C, Rivoire M, Kaemmerlen P, Lacroze M, Rebattu P, Merrouche Y. </w:t>
      </w:r>
      <w:r w:rsidRPr="00223013">
        <w:rPr>
          <w:rFonts w:ascii="Times New Roman" w:eastAsia="Calibri" w:hAnsi="Times New Roman" w:cs="Times New Roman"/>
          <w:sz w:val="24"/>
          <w:szCs w:val="24"/>
          <w:lang w:val="en-GB"/>
        </w:rPr>
        <w:t xml:space="preserve">741 </w:t>
      </w:r>
      <w:r w:rsidRPr="00223013">
        <w:rPr>
          <w:rFonts w:ascii="Times New Roman" w:eastAsia="Calibri" w:hAnsi="Times New Roman" w:cs="Times New Roman"/>
          <w:sz w:val="24"/>
          <w:szCs w:val="24"/>
        </w:rPr>
        <w:t>Brain metastases in colorectal cancer: An unusual metastatic site. Report of 15 cases treated with radiotherapy. European Journal of Cancer. 1995;31:</w:t>
      </w:r>
      <w:r w:rsidRPr="00223013">
        <w:rPr>
          <w:rFonts w:ascii="Times New Roman" w:eastAsia="Calibri" w:hAnsi="Times New Roman" w:cs="Times New Roman"/>
          <w:sz w:val="24"/>
          <w:szCs w:val="24"/>
          <w:lang w:val="en-GB"/>
        </w:rPr>
        <w:t xml:space="preserve"> </w:t>
      </w:r>
      <w:r w:rsidRPr="00223013">
        <w:rPr>
          <w:rFonts w:ascii="Times New Roman" w:eastAsia="Calibri" w:hAnsi="Times New Roman" w:cs="Times New Roman"/>
          <w:sz w:val="24"/>
          <w:szCs w:val="24"/>
        </w:rPr>
        <w:t>S155</w:t>
      </w:r>
      <w:r w:rsidRPr="00223013">
        <w:rPr>
          <w:rFonts w:ascii="Times New Roman" w:eastAsia="Calibri" w:hAnsi="Times New Roman" w:cs="Times New Roman"/>
          <w:sz w:val="24"/>
          <w:szCs w:val="24"/>
          <w:lang w:val="en-GB"/>
        </w:rPr>
        <w:t>-158</w:t>
      </w:r>
      <w:r w:rsidRPr="00223013">
        <w:rPr>
          <w:rFonts w:ascii="Times New Roman" w:eastAsia="Calibri" w:hAnsi="Times New Roman" w:cs="Times New Roman"/>
          <w:sz w:val="24"/>
          <w:szCs w:val="24"/>
        </w:rPr>
        <w:t>.</w:t>
      </w:r>
    </w:p>
    <w:p w:rsidR="0014662F" w:rsidRPr="00223013" w:rsidRDefault="0014662F" w:rsidP="0014662F">
      <w:pPr>
        <w:numPr>
          <w:ilvl w:val="0"/>
          <w:numId w:val="1"/>
        </w:numPr>
        <w:spacing w:before="240" w:line="480" w:lineRule="auto"/>
        <w:contextualSpacing/>
        <w:rPr>
          <w:rFonts w:ascii="Times New Roman" w:eastAsia="Calibri" w:hAnsi="Times New Roman" w:cs="Times New Roman"/>
          <w:sz w:val="24"/>
          <w:szCs w:val="24"/>
          <w:lang w:val="en-GB"/>
        </w:rPr>
      </w:pPr>
      <w:r w:rsidRPr="00223013">
        <w:rPr>
          <w:rFonts w:ascii="Times New Roman" w:eastAsia="Calibri" w:hAnsi="Times New Roman" w:cs="Times New Roman"/>
          <w:sz w:val="24"/>
          <w:szCs w:val="24"/>
        </w:rPr>
        <w:t>Loeffler, JS., Patchell</w:t>
      </w:r>
      <w:r w:rsidRPr="00223013">
        <w:rPr>
          <w:rFonts w:ascii="Times New Roman" w:eastAsia="Calibri" w:hAnsi="Times New Roman" w:cs="Times New Roman"/>
          <w:sz w:val="24"/>
          <w:szCs w:val="24"/>
          <w:lang w:val="en-GB"/>
        </w:rPr>
        <w:t xml:space="preserve"> RA</w:t>
      </w:r>
      <w:r w:rsidRPr="00223013">
        <w:rPr>
          <w:rFonts w:ascii="Times New Roman" w:eastAsia="Calibri" w:hAnsi="Times New Roman" w:cs="Times New Roman"/>
          <w:sz w:val="24"/>
          <w:szCs w:val="24"/>
        </w:rPr>
        <w:t>, and Sawaya</w:t>
      </w:r>
      <w:r w:rsidRPr="00223013">
        <w:rPr>
          <w:rFonts w:ascii="Times New Roman" w:eastAsia="Calibri" w:hAnsi="Times New Roman" w:cs="Times New Roman"/>
          <w:sz w:val="24"/>
          <w:szCs w:val="24"/>
          <w:lang w:val="en-GB"/>
        </w:rPr>
        <w:t xml:space="preserve"> R</w:t>
      </w:r>
      <w:r w:rsidRPr="00223013">
        <w:rPr>
          <w:rFonts w:ascii="Times New Roman" w:eastAsia="Calibri" w:hAnsi="Times New Roman" w:cs="Times New Roman"/>
          <w:sz w:val="24"/>
          <w:szCs w:val="24"/>
        </w:rPr>
        <w:t>. "Metastatic Brain Cancer:</w:t>
      </w:r>
      <w:r w:rsidRPr="00223013">
        <w:rPr>
          <w:rFonts w:ascii="Times New Roman" w:eastAsia="Calibri" w:hAnsi="Times New Roman" w:cs="Times New Roman"/>
          <w:sz w:val="24"/>
          <w:szCs w:val="24"/>
          <w:lang w:val="en-GB"/>
        </w:rPr>
        <w:t xml:space="preserve"> In</w:t>
      </w:r>
      <w:r w:rsidRPr="00223013">
        <w:rPr>
          <w:rFonts w:ascii="Times New Roman" w:eastAsia="Calibri" w:hAnsi="Times New Roman" w:cs="Times New Roman"/>
          <w:sz w:val="24"/>
          <w:szCs w:val="24"/>
        </w:rPr>
        <w:t xml:space="preserve"> Principles and Practice of Oncology 5th Edition Philadelphia." (1997)</w:t>
      </w:r>
      <w:r w:rsidRPr="00223013">
        <w:rPr>
          <w:rFonts w:ascii="Times New Roman" w:eastAsia="Calibri" w:hAnsi="Times New Roman" w:cs="Times New Roman"/>
          <w:sz w:val="24"/>
          <w:szCs w:val="24"/>
          <w:lang w:val="en-GB"/>
        </w:rPr>
        <w:t>, pages</w:t>
      </w:r>
      <w:r w:rsidRPr="00223013">
        <w:rPr>
          <w:rFonts w:ascii="Times New Roman" w:eastAsia="Calibri" w:hAnsi="Times New Roman" w:cs="Times New Roman"/>
          <w:sz w:val="24"/>
          <w:szCs w:val="24"/>
        </w:rPr>
        <w:t xml:space="preserve"> 2523-2536.</w:t>
      </w:r>
    </w:p>
    <w:p w:rsidR="0014662F" w:rsidRPr="00223013" w:rsidRDefault="0014662F" w:rsidP="0014662F">
      <w:pPr>
        <w:numPr>
          <w:ilvl w:val="0"/>
          <w:numId w:val="1"/>
        </w:numPr>
        <w:spacing w:before="240" w:line="480" w:lineRule="auto"/>
        <w:contextualSpacing/>
        <w:rPr>
          <w:rFonts w:ascii="Times New Roman" w:eastAsia="Calibri" w:hAnsi="Times New Roman" w:cs="Times New Roman"/>
          <w:sz w:val="24"/>
          <w:szCs w:val="24"/>
        </w:rPr>
      </w:pPr>
      <w:r w:rsidRPr="00223013">
        <w:rPr>
          <w:rFonts w:ascii="Times New Roman" w:eastAsia="Calibri" w:hAnsi="Times New Roman" w:cs="Times New Roman"/>
          <w:sz w:val="24"/>
          <w:szCs w:val="24"/>
        </w:rPr>
        <w:t xml:space="preserve">Wen PY, Loeffer JS. Management of brain metastases. Oncology-Huntington. </w:t>
      </w:r>
      <w:r w:rsidRPr="00223013">
        <w:rPr>
          <w:rFonts w:ascii="Times New Roman" w:eastAsia="Calibri" w:hAnsi="Times New Roman" w:cs="Times New Roman"/>
          <w:sz w:val="24"/>
          <w:szCs w:val="24"/>
          <w:lang w:val="en-GB"/>
        </w:rPr>
        <w:t>(</w:t>
      </w:r>
      <w:r w:rsidRPr="00223013">
        <w:rPr>
          <w:rFonts w:ascii="Times New Roman" w:eastAsia="Calibri" w:hAnsi="Times New Roman" w:cs="Times New Roman"/>
          <w:sz w:val="24"/>
          <w:szCs w:val="24"/>
        </w:rPr>
        <w:t>Williston Park, NY</w:t>
      </w:r>
      <w:r w:rsidRPr="00223013">
        <w:rPr>
          <w:rFonts w:ascii="Times New Roman" w:eastAsia="Calibri" w:hAnsi="Times New Roman" w:cs="Times New Roman"/>
          <w:sz w:val="24"/>
          <w:szCs w:val="24"/>
          <w:lang w:val="en-GB"/>
        </w:rPr>
        <w:t>)</w:t>
      </w:r>
      <w:r w:rsidRPr="00223013">
        <w:rPr>
          <w:rFonts w:ascii="Times New Roman" w:eastAsia="Calibri" w:hAnsi="Times New Roman" w:cs="Times New Roman"/>
          <w:sz w:val="24"/>
          <w:szCs w:val="24"/>
        </w:rPr>
        <w:t xml:space="preserve"> 1999;13:941-60.</w:t>
      </w:r>
    </w:p>
    <w:p w:rsidR="0014662F" w:rsidRPr="00223013" w:rsidRDefault="0014662F" w:rsidP="0014662F">
      <w:pPr>
        <w:numPr>
          <w:ilvl w:val="0"/>
          <w:numId w:val="1"/>
        </w:numPr>
        <w:spacing w:before="240" w:line="480" w:lineRule="auto"/>
        <w:contextualSpacing/>
        <w:rPr>
          <w:rFonts w:ascii="Times New Roman" w:eastAsia="Calibri" w:hAnsi="Times New Roman" w:cs="Times New Roman"/>
          <w:sz w:val="24"/>
          <w:szCs w:val="24"/>
        </w:rPr>
      </w:pPr>
      <w:r w:rsidRPr="00223013">
        <w:rPr>
          <w:rFonts w:ascii="Times New Roman" w:eastAsia="Calibri" w:hAnsi="Times New Roman" w:cs="Times New Roman"/>
          <w:sz w:val="24"/>
          <w:szCs w:val="24"/>
        </w:rPr>
        <w:t xml:space="preserve">Lin NU, Bellon JR, Winer EP. CNS metastases in breast cancer. Journal of </w:t>
      </w:r>
      <w:r w:rsidRPr="00223013">
        <w:rPr>
          <w:rFonts w:ascii="Times New Roman" w:eastAsia="Calibri" w:hAnsi="Times New Roman" w:cs="Times New Roman"/>
          <w:sz w:val="24"/>
          <w:szCs w:val="24"/>
          <w:lang w:val="en-GB"/>
        </w:rPr>
        <w:t>C</w:t>
      </w:r>
      <w:r w:rsidRPr="00223013">
        <w:rPr>
          <w:rFonts w:ascii="Times New Roman" w:eastAsia="Calibri" w:hAnsi="Times New Roman" w:cs="Times New Roman"/>
          <w:sz w:val="24"/>
          <w:szCs w:val="24"/>
        </w:rPr>
        <w:t xml:space="preserve">linical </w:t>
      </w:r>
      <w:r w:rsidRPr="00223013">
        <w:rPr>
          <w:rFonts w:ascii="Times New Roman" w:eastAsia="Calibri" w:hAnsi="Times New Roman" w:cs="Times New Roman"/>
          <w:sz w:val="24"/>
          <w:szCs w:val="24"/>
          <w:lang w:val="en-GB"/>
        </w:rPr>
        <w:t>O</w:t>
      </w:r>
      <w:r w:rsidRPr="00223013">
        <w:rPr>
          <w:rFonts w:ascii="Times New Roman" w:eastAsia="Calibri" w:hAnsi="Times New Roman" w:cs="Times New Roman"/>
          <w:sz w:val="24"/>
          <w:szCs w:val="24"/>
        </w:rPr>
        <w:t>ncology. 2004;22:3608-17.</w:t>
      </w:r>
    </w:p>
    <w:p w:rsidR="0014662F" w:rsidRPr="00223013" w:rsidRDefault="0014662F" w:rsidP="0014662F">
      <w:pPr>
        <w:numPr>
          <w:ilvl w:val="0"/>
          <w:numId w:val="1"/>
        </w:numPr>
        <w:spacing w:before="240" w:line="480" w:lineRule="auto"/>
        <w:contextualSpacing/>
        <w:rPr>
          <w:rFonts w:ascii="Times New Roman" w:eastAsia="Calibri" w:hAnsi="Times New Roman" w:cs="Times New Roman"/>
          <w:sz w:val="24"/>
          <w:szCs w:val="24"/>
        </w:rPr>
      </w:pPr>
      <w:r w:rsidRPr="00223013">
        <w:rPr>
          <w:rFonts w:ascii="Times New Roman" w:eastAsia="Calibri" w:hAnsi="Times New Roman" w:cs="Times New Roman"/>
          <w:sz w:val="24"/>
          <w:szCs w:val="24"/>
        </w:rPr>
        <w:t>H</w:t>
      </w:r>
      <w:r w:rsidRPr="00223013">
        <w:rPr>
          <w:rFonts w:ascii="Times New Roman" w:eastAsia="Calibri" w:hAnsi="Times New Roman" w:cs="Times New Roman"/>
          <w:sz w:val="24"/>
          <w:szCs w:val="24"/>
          <w:lang w:val="en-GB"/>
        </w:rPr>
        <w:t>orton</w:t>
      </w:r>
      <w:r w:rsidRPr="00223013">
        <w:rPr>
          <w:rFonts w:ascii="Times New Roman" w:eastAsia="Calibri" w:hAnsi="Times New Roman" w:cs="Times New Roman"/>
          <w:sz w:val="24"/>
          <w:szCs w:val="24"/>
        </w:rPr>
        <w:t>J, B</w:t>
      </w:r>
      <w:r w:rsidRPr="00223013">
        <w:rPr>
          <w:rFonts w:ascii="Times New Roman" w:eastAsia="Calibri" w:hAnsi="Times New Roman" w:cs="Times New Roman"/>
          <w:sz w:val="24"/>
          <w:szCs w:val="24"/>
          <w:lang w:val="en-GB"/>
        </w:rPr>
        <w:t>axter</w:t>
      </w:r>
      <w:r w:rsidRPr="00223013">
        <w:rPr>
          <w:rFonts w:ascii="Times New Roman" w:eastAsia="Calibri" w:hAnsi="Times New Roman" w:cs="Times New Roman"/>
          <w:sz w:val="24"/>
          <w:szCs w:val="24"/>
        </w:rPr>
        <w:t xml:space="preserve"> DH, O</w:t>
      </w:r>
      <w:r w:rsidRPr="00223013">
        <w:rPr>
          <w:rFonts w:ascii="Times New Roman" w:eastAsia="Calibri" w:hAnsi="Times New Roman" w:cs="Times New Roman"/>
          <w:sz w:val="24"/>
          <w:szCs w:val="24"/>
          <w:lang w:val="en-GB"/>
        </w:rPr>
        <w:t>lson</w:t>
      </w:r>
      <w:r w:rsidRPr="00223013">
        <w:rPr>
          <w:rFonts w:ascii="Times New Roman" w:eastAsia="Calibri" w:hAnsi="Times New Roman" w:cs="Times New Roman"/>
          <w:sz w:val="24"/>
          <w:szCs w:val="24"/>
        </w:rPr>
        <w:t xml:space="preserve"> KB. The management of metastases to the brain by irradiation and corticosteroids. American Journal of Roentgenology. 1971;111:334-6.</w:t>
      </w:r>
    </w:p>
    <w:p w:rsidR="0014662F" w:rsidRPr="00223013" w:rsidRDefault="0014662F" w:rsidP="0014662F">
      <w:pPr>
        <w:numPr>
          <w:ilvl w:val="0"/>
          <w:numId w:val="1"/>
        </w:numPr>
        <w:spacing w:before="240" w:line="480" w:lineRule="auto"/>
        <w:contextualSpacing/>
        <w:rPr>
          <w:rFonts w:ascii="Times New Roman" w:eastAsia="Calibri" w:hAnsi="Times New Roman" w:cs="Times New Roman"/>
          <w:sz w:val="24"/>
          <w:szCs w:val="24"/>
        </w:rPr>
      </w:pPr>
      <w:r w:rsidRPr="00223013">
        <w:rPr>
          <w:rFonts w:ascii="Times New Roman" w:eastAsia="Calibri" w:hAnsi="Times New Roman" w:cs="Times New Roman"/>
          <w:sz w:val="24"/>
          <w:szCs w:val="24"/>
        </w:rPr>
        <w:t>Nwankwo KC, Dawotola DA, Sharma V. Radiotherapy in Nigeria: current status and future challenges. West African Journal of Radiology. 2013</w:t>
      </w:r>
      <w:r w:rsidRPr="00223013">
        <w:rPr>
          <w:rFonts w:ascii="Times New Roman" w:eastAsia="Calibri" w:hAnsi="Times New Roman" w:cs="Times New Roman"/>
          <w:sz w:val="24"/>
          <w:szCs w:val="24"/>
          <w:lang w:val="en-GB"/>
        </w:rPr>
        <w:t xml:space="preserve">; </w:t>
      </w:r>
      <w:r w:rsidRPr="00223013">
        <w:rPr>
          <w:rFonts w:ascii="Times New Roman" w:eastAsia="Calibri" w:hAnsi="Times New Roman" w:cs="Times New Roman"/>
          <w:sz w:val="24"/>
          <w:szCs w:val="24"/>
        </w:rPr>
        <w:t>20:</w:t>
      </w:r>
      <w:r w:rsidRPr="00223013">
        <w:rPr>
          <w:rFonts w:ascii="Times New Roman" w:eastAsia="Calibri" w:hAnsi="Times New Roman" w:cs="Times New Roman"/>
          <w:sz w:val="24"/>
          <w:szCs w:val="24"/>
          <w:lang w:val="en-GB"/>
        </w:rPr>
        <w:t xml:space="preserve"> </w:t>
      </w:r>
      <w:r w:rsidRPr="00223013">
        <w:rPr>
          <w:rFonts w:ascii="Times New Roman" w:eastAsia="Calibri" w:hAnsi="Times New Roman" w:cs="Times New Roman"/>
          <w:sz w:val="24"/>
          <w:szCs w:val="24"/>
        </w:rPr>
        <w:t>84</w:t>
      </w:r>
      <w:r w:rsidRPr="00223013">
        <w:rPr>
          <w:rFonts w:ascii="Times New Roman" w:eastAsia="Calibri" w:hAnsi="Times New Roman" w:cs="Times New Roman"/>
          <w:sz w:val="24"/>
          <w:szCs w:val="24"/>
          <w:lang w:val="en-GB"/>
        </w:rPr>
        <w:t>-88</w:t>
      </w:r>
      <w:r w:rsidRPr="00223013">
        <w:rPr>
          <w:rFonts w:ascii="Times New Roman" w:eastAsia="Calibri" w:hAnsi="Times New Roman" w:cs="Times New Roman"/>
          <w:sz w:val="24"/>
          <w:szCs w:val="24"/>
        </w:rPr>
        <w:t>.</w:t>
      </w:r>
    </w:p>
    <w:p w:rsidR="0014662F" w:rsidRPr="00223013" w:rsidRDefault="0014662F" w:rsidP="0014662F">
      <w:pPr>
        <w:numPr>
          <w:ilvl w:val="0"/>
          <w:numId w:val="1"/>
        </w:numPr>
        <w:spacing w:before="240" w:line="480" w:lineRule="auto"/>
        <w:contextualSpacing/>
        <w:rPr>
          <w:rFonts w:ascii="Times New Roman" w:eastAsia="Calibri" w:hAnsi="Times New Roman" w:cs="Times New Roman"/>
          <w:sz w:val="24"/>
          <w:szCs w:val="24"/>
        </w:rPr>
      </w:pPr>
      <w:r w:rsidRPr="00223013">
        <w:rPr>
          <w:rFonts w:ascii="Times New Roman" w:eastAsia="Calibri" w:hAnsi="Times New Roman" w:cs="Times New Roman"/>
          <w:sz w:val="24"/>
          <w:szCs w:val="24"/>
        </w:rPr>
        <w:t xml:space="preserve">Koenders PG, Beex LV, Kloppenborg PW, Smals AG, Benraad TJ, Breast Cancer Study Group. Human breast cancer: survival from first metastasis. Breast </w:t>
      </w:r>
      <w:r w:rsidRPr="00223013">
        <w:rPr>
          <w:rFonts w:ascii="Times New Roman" w:eastAsia="Calibri" w:hAnsi="Times New Roman" w:cs="Times New Roman"/>
          <w:sz w:val="24"/>
          <w:szCs w:val="24"/>
          <w:lang w:val="en-GB"/>
        </w:rPr>
        <w:t>C</w:t>
      </w:r>
      <w:r w:rsidRPr="00223013">
        <w:rPr>
          <w:rFonts w:ascii="Times New Roman" w:eastAsia="Calibri" w:hAnsi="Times New Roman" w:cs="Times New Roman"/>
          <w:sz w:val="24"/>
          <w:szCs w:val="24"/>
        </w:rPr>
        <w:t xml:space="preserve">ancer </w:t>
      </w:r>
      <w:r w:rsidRPr="00223013">
        <w:rPr>
          <w:rFonts w:ascii="Times New Roman" w:eastAsia="Calibri" w:hAnsi="Times New Roman" w:cs="Times New Roman"/>
          <w:sz w:val="24"/>
          <w:szCs w:val="24"/>
          <w:lang w:val="en-GB"/>
        </w:rPr>
        <w:t>R</w:t>
      </w:r>
      <w:r w:rsidRPr="00223013">
        <w:rPr>
          <w:rFonts w:ascii="Times New Roman" w:eastAsia="Calibri" w:hAnsi="Times New Roman" w:cs="Times New Roman"/>
          <w:sz w:val="24"/>
          <w:szCs w:val="24"/>
        </w:rPr>
        <w:t xml:space="preserve">esearch and </w:t>
      </w:r>
      <w:r w:rsidRPr="00223013">
        <w:rPr>
          <w:rFonts w:ascii="Times New Roman" w:eastAsia="Calibri" w:hAnsi="Times New Roman" w:cs="Times New Roman"/>
          <w:sz w:val="24"/>
          <w:szCs w:val="24"/>
          <w:lang w:val="en-GB"/>
        </w:rPr>
        <w:t>T</w:t>
      </w:r>
      <w:r w:rsidRPr="00223013">
        <w:rPr>
          <w:rFonts w:ascii="Times New Roman" w:eastAsia="Calibri" w:hAnsi="Times New Roman" w:cs="Times New Roman"/>
          <w:sz w:val="24"/>
          <w:szCs w:val="24"/>
        </w:rPr>
        <w:t>reatment. 1992;21:173-80.</w:t>
      </w:r>
    </w:p>
    <w:p w:rsidR="0014662F" w:rsidRPr="00223013" w:rsidRDefault="0014662F" w:rsidP="0014662F">
      <w:pPr>
        <w:numPr>
          <w:ilvl w:val="0"/>
          <w:numId w:val="1"/>
        </w:numPr>
        <w:spacing w:before="240" w:line="480" w:lineRule="auto"/>
        <w:contextualSpacing/>
        <w:rPr>
          <w:rFonts w:ascii="Times New Roman" w:eastAsia="Calibri" w:hAnsi="Times New Roman" w:cs="Times New Roman"/>
          <w:sz w:val="24"/>
          <w:szCs w:val="24"/>
        </w:rPr>
      </w:pPr>
      <w:r w:rsidRPr="00223013">
        <w:rPr>
          <w:rFonts w:ascii="Times New Roman" w:eastAsia="Calibri" w:hAnsi="Times New Roman" w:cs="Times New Roman"/>
          <w:sz w:val="24"/>
          <w:szCs w:val="24"/>
        </w:rPr>
        <w:t xml:space="preserve">Stewart JF, King RJ, Sexton SA, Millis RR, Rubens RD, Hayward JL. Oestrogen receptors, sites of metastatic disease and survival in recurrent breast cancer. European </w:t>
      </w:r>
      <w:r w:rsidRPr="00223013">
        <w:rPr>
          <w:rFonts w:ascii="Times New Roman" w:eastAsia="Calibri" w:hAnsi="Times New Roman" w:cs="Times New Roman"/>
          <w:sz w:val="24"/>
          <w:szCs w:val="24"/>
          <w:lang w:val="en-GB"/>
        </w:rPr>
        <w:t>J</w:t>
      </w:r>
      <w:r w:rsidRPr="00223013">
        <w:rPr>
          <w:rFonts w:ascii="Times New Roman" w:eastAsia="Calibri" w:hAnsi="Times New Roman" w:cs="Times New Roman"/>
          <w:sz w:val="24"/>
          <w:szCs w:val="24"/>
        </w:rPr>
        <w:t xml:space="preserve">ournal of </w:t>
      </w:r>
      <w:r w:rsidRPr="00223013">
        <w:rPr>
          <w:rFonts w:ascii="Times New Roman" w:eastAsia="Calibri" w:hAnsi="Times New Roman" w:cs="Times New Roman"/>
          <w:sz w:val="24"/>
          <w:szCs w:val="24"/>
          <w:lang w:val="en-GB"/>
        </w:rPr>
        <w:t>C</w:t>
      </w:r>
      <w:r w:rsidRPr="00223013">
        <w:rPr>
          <w:rFonts w:ascii="Times New Roman" w:eastAsia="Calibri" w:hAnsi="Times New Roman" w:cs="Times New Roman"/>
          <w:sz w:val="24"/>
          <w:szCs w:val="24"/>
        </w:rPr>
        <w:t>ancer. 1981;17:449-53.</w:t>
      </w:r>
    </w:p>
    <w:p w:rsidR="0014662F" w:rsidRPr="00223013" w:rsidRDefault="0014662F" w:rsidP="0014662F">
      <w:pPr>
        <w:numPr>
          <w:ilvl w:val="0"/>
          <w:numId w:val="1"/>
        </w:numPr>
        <w:spacing w:before="240" w:line="480" w:lineRule="auto"/>
        <w:contextualSpacing/>
        <w:rPr>
          <w:rFonts w:ascii="Times New Roman" w:eastAsia="Calibri" w:hAnsi="Times New Roman" w:cs="Times New Roman"/>
          <w:sz w:val="24"/>
          <w:szCs w:val="24"/>
        </w:rPr>
      </w:pPr>
      <w:r w:rsidRPr="00223013">
        <w:rPr>
          <w:rFonts w:ascii="Times New Roman" w:eastAsia="Calibri" w:hAnsi="Times New Roman" w:cs="Times New Roman"/>
          <w:sz w:val="24"/>
          <w:szCs w:val="24"/>
        </w:rPr>
        <w:t>De Ieso PB, Schick U, Rosenfelder N, Mohammed K, Ross GM. Breast cancer brain metastases–a 12</w:t>
      </w:r>
      <w:r w:rsidRPr="00223013">
        <w:rPr>
          <w:rFonts w:ascii="Times New Roman" w:eastAsia="Calibri" w:hAnsi="Times New Roman" w:cs="Times New Roman"/>
          <w:sz w:val="24"/>
          <w:szCs w:val="24"/>
          <w:lang w:val="en-GB"/>
        </w:rPr>
        <w:t>-year</w:t>
      </w:r>
      <w:r w:rsidRPr="00223013">
        <w:rPr>
          <w:rFonts w:ascii="Times New Roman" w:eastAsia="Calibri" w:hAnsi="Times New Roman" w:cs="Times New Roman"/>
          <w:sz w:val="24"/>
          <w:szCs w:val="24"/>
        </w:rPr>
        <w:t xml:space="preserve"> review of treatment outcomes. The Breast. 2015;24:426-33.</w:t>
      </w:r>
    </w:p>
    <w:p w:rsidR="0014662F" w:rsidRPr="00223013" w:rsidRDefault="0014662F" w:rsidP="0014662F">
      <w:pPr>
        <w:numPr>
          <w:ilvl w:val="0"/>
          <w:numId w:val="1"/>
        </w:numPr>
        <w:spacing w:before="240" w:line="480" w:lineRule="auto"/>
        <w:contextualSpacing/>
        <w:rPr>
          <w:rFonts w:ascii="Times New Roman" w:eastAsia="Calibri" w:hAnsi="Times New Roman" w:cs="Times New Roman"/>
          <w:sz w:val="24"/>
          <w:szCs w:val="24"/>
        </w:rPr>
      </w:pPr>
      <w:r w:rsidRPr="00223013">
        <w:rPr>
          <w:rFonts w:ascii="Times New Roman" w:eastAsia="Calibri" w:hAnsi="Times New Roman" w:cs="Times New Roman"/>
          <w:sz w:val="24"/>
          <w:szCs w:val="24"/>
        </w:rPr>
        <w:t>Kew Y, Edmondson EA. Neuro-Oncology and Cancer Pain. InElsevier Inc.</w:t>
      </w:r>
      <w:r w:rsidRPr="00223013">
        <w:rPr>
          <w:rFonts w:ascii="Times New Roman" w:eastAsia="Calibri" w:hAnsi="Times New Roman" w:cs="Times New Roman"/>
          <w:sz w:val="24"/>
          <w:szCs w:val="24"/>
          <w:lang w:val="en-GB"/>
        </w:rPr>
        <w:t xml:space="preserve"> Amsterdam</w:t>
      </w:r>
      <w:r w:rsidRPr="00223013">
        <w:rPr>
          <w:rFonts w:ascii="Times New Roman" w:eastAsia="Calibri" w:hAnsi="Times New Roman" w:cs="Times New Roman"/>
          <w:sz w:val="24"/>
          <w:szCs w:val="24"/>
        </w:rPr>
        <w:t xml:space="preserve"> 2010.</w:t>
      </w:r>
    </w:p>
    <w:p w:rsidR="0014662F" w:rsidRPr="00223013" w:rsidRDefault="0014662F" w:rsidP="0014662F">
      <w:pPr>
        <w:numPr>
          <w:ilvl w:val="0"/>
          <w:numId w:val="1"/>
        </w:numPr>
        <w:spacing w:before="240" w:line="480" w:lineRule="auto"/>
        <w:contextualSpacing/>
        <w:rPr>
          <w:rFonts w:ascii="Times New Roman" w:eastAsia="Calibri" w:hAnsi="Times New Roman" w:cs="Times New Roman"/>
          <w:sz w:val="24"/>
          <w:szCs w:val="24"/>
        </w:rPr>
      </w:pPr>
      <w:r w:rsidRPr="00223013">
        <w:rPr>
          <w:rFonts w:ascii="Times New Roman" w:eastAsia="Calibri" w:hAnsi="Times New Roman" w:cs="Times New Roman"/>
          <w:sz w:val="24"/>
          <w:szCs w:val="24"/>
        </w:rPr>
        <w:lastRenderedPageBreak/>
        <w:t xml:space="preserve">Mccleary, Nadine Jackson, and Arthur T. Skarin. "Complications of Cancer." In </w:t>
      </w:r>
      <w:r w:rsidRPr="00223013">
        <w:rPr>
          <w:rFonts w:ascii="Times New Roman" w:eastAsia="Calibri" w:hAnsi="Times New Roman" w:cs="Times New Roman"/>
          <w:i/>
          <w:iCs/>
          <w:sz w:val="24"/>
          <w:szCs w:val="24"/>
        </w:rPr>
        <w:t>Atlas of Diagnostic Oncology</w:t>
      </w:r>
      <w:r w:rsidRPr="00223013">
        <w:rPr>
          <w:rFonts w:ascii="Times New Roman" w:eastAsia="Calibri" w:hAnsi="Times New Roman" w:cs="Times New Roman"/>
          <w:sz w:val="24"/>
          <w:szCs w:val="24"/>
        </w:rPr>
        <w:t xml:space="preserve">, </w:t>
      </w:r>
      <w:r w:rsidRPr="00223013">
        <w:rPr>
          <w:rFonts w:ascii="Times New Roman" w:eastAsia="Calibri" w:hAnsi="Times New Roman" w:cs="Times New Roman"/>
          <w:sz w:val="24"/>
          <w:szCs w:val="24"/>
          <w:lang w:val="en-GB"/>
        </w:rPr>
        <w:t>E-book Elsevier Health Sciences 2015;</w:t>
      </w:r>
      <w:r w:rsidRPr="00223013">
        <w:rPr>
          <w:rFonts w:ascii="Times New Roman" w:eastAsia="Calibri" w:hAnsi="Times New Roman" w:cs="Times New Roman"/>
          <w:sz w:val="24"/>
          <w:szCs w:val="24"/>
        </w:rPr>
        <w:t>709-720.</w:t>
      </w:r>
    </w:p>
    <w:p w:rsidR="0014662F" w:rsidRPr="00223013" w:rsidRDefault="0014662F" w:rsidP="0014662F">
      <w:pPr>
        <w:numPr>
          <w:ilvl w:val="0"/>
          <w:numId w:val="1"/>
        </w:numPr>
        <w:spacing w:before="240" w:line="480" w:lineRule="auto"/>
        <w:contextualSpacing/>
        <w:rPr>
          <w:rFonts w:ascii="Times New Roman" w:eastAsia="Calibri" w:hAnsi="Times New Roman" w:cs="Times New Roman"/>
          <w:sz w:val="24"/>
          <w:szCs w:val="24"/>
          <w:lang w:val="en-GB"/>
        </w:rPr>
      </w:pPr>
      <w:r w:rsidRPr="00223013">
        <w:rPr>
          <w:rFonts w:ascii="Times New Roman" w:eastAsia="Calibri" w:hAnsi="Times New Roman" w:cs="Times New Roman"/>
          <w:sz w:val="24"/>
          <w:szCs w:val="24"/>
          <w:lang w:val="en-GB"/>
        </w:rPr>
        <w:t>Joshua P Klien. Neuroimaging Part II. Handbook of Clinical Neurology. Thieme Medical Publishers New York N.Y 2016</w:t>
      </w:r>
    </w:p>
    <w:p w:rsidR="0014662F" w:rsidRPr="00223013" w:rsidRDefault="0014662F" w:rsidP="0014662F">
      <w:pPr>
        <w:numPr>
          <w:ilvl w:val="0"/>
          <w:numId w:val="1"/>
        </w:numPr>
        <w:spacing w:before="240" w:line="480" w:lineRule="auto"/>
        <w:contextualSpacing/>
        <w:rPr>
          <w:rFonts w:ascii="Times New Roman" w:eastAsia="Calibri" w:hAnsi="Times New Roman" w:cs="Times New Roman"/>
          <w:sz w:val="24"/>
          <w:szCs w:val="24"/>
        </w:rPr>
      </w:pPr>
      <w:r w:rsidRPr="00223013">
        <w:rPr>
          <w:rFonts w:ascii="Times New Roman" w:eastAsia="Calibri" w:hAnsi="Times New Roman" w:cs="Times New Roman"/>
          <w:sz w:val="24"/>
          <w:szCs w:val="24"/>
        </w:rPr>
        <w:t xml:space="preserve">Harris KB, Corbett MR, Mascarenhas H, Lee KS, Arastu H, Leinweber C, Ju AW. a single-institution analysis of 126 Patients Treated with stereotactic radiosurgery for Brain Metastases. Frontiers in </w:t>
      </w:r>
      <w:r w:rsidRPr="00223013">
        <w:rPr>
          <w:rFonts w:ascii="Times New Roman" w:eastAsia="Calibri" w:hAnsi="Times New Roman" w:cs="Times New Roman"/>
          <w:sz w:val="24"/>
          <w:szCs w:val="24"/>
          <w:lang w:val="en-GB"/>
        </w:rPr>
        <w:t>O</w:t>
      </w:r>
      <w:r w:rsidRPr="00223013">
        <w:rPr>
          <w:rFonts w:ascii="Times New Roman" w:eastAsia="Calibri" w:hAnsi="Times New Roman" w:cs="Times New Roman"/>
          <w:sz w:val="24"/>
          <w:szCs w:val="24"/>
        </w:rPr>
        <w:t>ncology. 2017;7:</w:t>
      </w:r>
      <w:r w:rsidRPr="00223013">
        <w:rPr>
          <w:rFonts w:ascii="Times New Roman" w:eastAsia="Calibri" w:hAnsi="Times New Roman" w:cs="Times New Roman"/>
          <w:sz w:val="24"/>
          <w:szCs w:val="24"/>
          <w:lang w:val="en-GB"/>
        </w:rPr>
        <w:t>1-6</w:t>
      </w:r>
      <w:r w:rsidRPr="00223013">
        <w:rPr>
          <w:rFonts w:ascii="Times New Roman" w:eastAsia="Calibri" w:hAnsi="Times New Roman" w:cs="Times New Roman"/>
          <w:sz w:val="24"/>
          <w:szCs w:val="24"/>
        </w:rPr>
        <w:t>.</w:t>
      </w:r>
    </w:p>
    <w:p w:rsidR="0014662F" w:rsidRDefault="0014662F" w:rsidP="0014662F">
      <w:pPr>
        <w:spacing w:after="0" w:line="360" w:lineRule="auto"/>
        <w:ind w:right="-194"/>
        <w:jc w:val="center"/>
        <w:rPr>
          <w:rFonts w:ascii="Times New Roman" w:eastAsia="Calibri" w:hAnsi="Times New Roman" w:cs="Times New Roman"/>
          <w:b/>
          <w:color w:val="000000"/>
          <w:sz w:val="28"/>
          <w:szCs w:val="28"/>
        </w:rPr>
      </w:pPr>
    </w:p>
    <w:p w:rsidR="0014662F" w:rsidRDefault="0014662F" w:rsidP="0014662F">
      <w:pPr>
        <w:spacing w:after="0" w:line="360" w:lineRule="auto"/>
        <w:ind w:right="-194"/>
        <w:jc w:val="center"/>
        <w:rPr>
          <w:rFonts w:ascii="Times New Roman" w:eastAsia="Calibri" w:hAnsi="Times New Roman" w:cs="Times New Roman"/>
          <w:b/>
          <w:color w:val="000000"/>
          <w:sz w:val="28"/>
          <w:szCs w:val="28"/>
        </w:rPr>
      </w:pPr>
    </w:p>
    <w:p w:rsidR="0014662F" w:rsidRDefault="0014662F" w:rsidP="0014662F">
      <w:pPr>
        <w:spacing w:after="0" w:line="360" w:lineRule="auto"/>
        <w:ind w:right="-194"/>
        <w:jc w:val="center"/>
        <w:rPr>
          <w:rFonts w:ascii="Times New Roman" w:eastAsia="Calibri" w:hAnsi="Times New Roman" w:cs="Times New Roman"/>
          <w:b/>
          <w:color w:val="000000"/>
          <w:sz w:val="28"/>
          <w:szCs w:val="28"/>
        </w:rPr>
      </w:pPr>
    </w:p>
    <w:p w:rsidR="0014662F" w:rsidRDefault="0014662F" w:rsidP="0014662F">
      <w:pPr>
        <w:spacing w:after="0" w:line="360" w:lineRule="auto"/>
        <w:ind w:right="-194"/>
        <w:jc w:val="center"/>
        <w:rPr>
          <w:rFonts w:ascii="Times New Roman" w:eastAsia="Calibri" w:hAnsi="Times New Roman" w:cs="Times New Roman"/>
          <w:b/>
          <w:color w:val="000000"/>
          <w:sz w:val="28"/>
          <w:szCs w:val="28"/>
        </w:rPr>
      </w:pPr>
    </w:p>
    <w:p w:rsidR="0014662F" w:rsidRDefault="0014662F" w:rsidP="0014662F">
      <w:pPr>
        <w:spacing w:after="0" w:line="360" w:lineRule="auto"/>
        <w:ind w:right="-194"/>
        <w:jc w:val="center"/>
        <w:rPr>
          <w:rFonts w:ascii="Times New Roman" w:eastAsia="Calibri" w:hAnsi="Times New Roman" w:cs="Times New Roman"/>
          <w:b/>
          <w:color w:val="000000"/>
          <w:sz w:val="28"/>
          <w:szCs w:val="28"/>
        </w:rPr>
      </w:pPr>
    </w:p>
    <w:p w:rsidR="0014662F" w:rsidRDefault="0014662F" w:rsidP="0014662F">
      <w:pPr>
        <w:spacing w:after="0" w:line="360" w:lineRule="auto"/>
        <w:ind w:right="-194"/>
        <w:jc w:val="center"/>
        <w:rPr>
          <w:rFonts w:ascii="Times New Roman" w:eastAsia="Calibri" w:hAnsi="Times New Roman" w:cs="Times New Roman"/>
          <w:b/>
          <w:color w:val="000000"/>
          <w:sz w:val="28"/>
          <w:szCs w:val="28"/>
        </w:rPr>
      </w:pPr>
    </w:p>
    <w:p w:rsidR="0014662F" w:rsidRDefault="0014662F" w:rsidP="0014662F">
      <w:pPr>
        <w:spacing w:after="0" w:line="360" w:lineRule="auto"/>
        <w:ind w:right="-194"/>
        <w:jc w:val="center"/>
        <w:rPr>
          <w:rFonts w:ascii="Times New Roman" w:eastAsia="Calibri" w:hAnsi="Times New Roman" w:cs="Times New Roman"/>
          <w:b/>
          <w:color w:val="000000"/>
          <w:sz w:val="28"/>
          <w:szCs w:val="28"/>
        </w:rPr>
      </w:pPr>
    </w:p>
    <w:p w:rsidR="0014662F" w:rsidRDefault="0014662F" w:rsidP="0014662F">
      <w:pPr>
        <w:spacing w:after="0" w:line="360" w:lineRule="auto"/>
        <w:ind w:right="-194"/>
        <w:jc w:val="center"/>
        <w:rPr>
          <w:rFonts w:ascii="Times New Roman" w:eastAsia="Calibri" w:hAnsi="Times New Roman" w:cs="Times New Roman"/>
          <w:b/>
          <w:color w:val="000000"/>
          <w:sz w:val="28"/>
          <w:szCs w:val="28"/>
        </w:rPr>
      </w:pPr>
    </w:p>
    <w:p w:rsidR="0014662F" w:rsidRDefault="0014662F" w:rsidP="0014662F">
      <w:pPr>
        <w:spacing w:after="0" w:line="360" w:lineRule="auto"/>
        <w:ind w:right="-194"/>
        <w:jc w:val="center"/>
        <w:rPr>
          <w:rFonts w:ascii="Times New Roman" w:eastAsia="Calibri" w:hAnsi="Times New Roman" w:cs="Times New Roman"/>
          <w:b/>
          <w:color w:val="000000"/>
          <w:sz w:val="28"/>
          <w:szCs w:val="28"/>
        </w:rPr>
      </w:pPr>
    </w:p>
    <w:p w:rsidR="0014662F" w:rsidRDefault="0014662F" w:rsidP="0014662F">
      <w:pPr>
        <w:spacing w:after="0" w:line="360" w:lineRule="auto"/>
        <w:ind w:right="-194"/>
        <w:jc w:val="center"/>
        <w:rPr>
          <w:rFonts w:ascii="Times New Roman" w:eastAsia="Calibri" w:hAnsi="Times New Roman" w:cs="Times New Roman"/>
          <w:b/>
          <w:color w:val="000000"/>
          <w:sz w:val="28"/>
          <w:szCs w:val="28"/>
        </w:rPr>
      </w:pPr>
    </w:p>
    <w:p w:rsidR="0014662F" w:rsidRDefault="0014662F" w:rsidP="0014662F">
      <w:pPr>
        <w:spacing w:after="0" w:line="360" w:lineRule="auto"/>
        <w:ind w:right="-194"/>
        <w:jc w:val="center"/>
        <w:rPr>
          <w:rFonts w:ascii="Times New Roman" w:eastAsia="Calibri" w:hAnsi="Times New Roman" w:cs="Times New Roman"/>
          <w:b/>
          <w:color w:val="000000"/>
          <w:sz w:val="28"/>
          <w:szCs w:val="28"/>
        </w:rPr>
      </w:pPr>
    </w:p>
    <w:p w:rsidR="0014662F" w:rsidRDefault="0014662F" w:rsidP="0014662F">
      <w:pPr>
        <w:spacing w:after="0" w:line="360" w:lineRule="auto"/>
        <w:ind w:right="-194"/>
        <w:jc w:val="center"/>
        <w:rPr>
          <w:rFonts w:ascii="Times New Roman" w:eastAsia="Calibri" w:hAnsi="Times New Roman" w:cs="Times New Roman"/>
          <w:b/>
          <w:color w:val="000000"/>
          <w:sz w:val="28"/>
          <w:szCs w:val="28"/>
        </w:rPr>
      </w:pPr>
    </w:p>
    <w:p w:rsidR="0014662F" w:rsidRDefault="0014662F" w:rsidP="0014662F">
      <w:pPr>
        <w:spacing w:after="0" w:line="360" w:lineRule="auto"/>
        <w:ind w:right="-194"/>
        <w:jc w:val="center"/>
        <w:rPr>
          <w:rFonts w:ascii="Times New Roman" w:eastAsia="Calibri" w:hAnsi="Times New Roman" w:cs="Times New Roman"/>
          <w:b/>
          <w:color w:val="000000"/>
          <w:sz w:val="28"/>
          <w:szCs w:val="28"/>
        </w:rPr>
      </w:pPr>
    </w:p>
    <w:p w:rsidR="0014662F" w:rsidRDefault="0014662F" w:rsidP="0014662F">
      <w:pPr>
        <w:spacing w:after="0" w:line="360" w:lineRule="auto"/>
        <w:ind w:right="-194"/>
        <w:jc w:val="center"/>
        <w:rPr>
          <w:rFonts w:ascii="Times New Roman" w:eastAsia="Calibri" w:hAnsi="Times New Roman" w:cs="Times New Roman"/>
          <w:b/>
          <w:color w:val="000000"/>
          <w:sz w:val="28"/>
          <w:szCs w:val="28"/>
        </w:rPr>
      </w:pPr>
    </w:p>
    <w:p w:rsidR="004D42A0" w:rsidRDefault="004D42A0">
      <w:bookmarkStart w:id="1" w:name="_GoBack"/>
      <w:bookmarkEnd w:id="1"/>
    </w:p>
    <w:sectPr w:rsidR="004D42A0">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157D8"/>
    <w:multiLevelType w:val="hybridMultilevel"/>
    <w:tmpl w:val="6428B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29E03FE"/>
    <w:multiLevelType w:val="hybridMultilevel"/>
    <w:tmpl w:val="8EBC4A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4E42030D"/>
    <w:multiLevelType w:val="hybridMultilevel"/>
    <w:tmpl w:val="229C1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460F39"/>
    <w:multiLevelType w:val="hybridMultilevel"/>
    <w:tmpl w:val="754677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nsid w:val="7250356E"/>
    <w:multiLevelType w:val="hybridMultilevel"/>
    <w:tmpl w:val="B532E6A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662F"/>
    <w:rsid w:val="0014662F"/>
    <w:rsid w:val="004D42A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0ADBC2E-48B2-45C3-A37B-C09563E56F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4662F"/>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4662F"/>
    <w:pPr>
      <w:spacing w:after="0" w:line="240" w:lineRule="auto"/>
      <w:ind w:left="720"/>
      <w:contextualSpacing/>
    </w:pPr>
    <w:rPr>
      <w:sz w:val="24"/>
      <w:szCs w:val="24"/>
      <w:lang w:val="en-GB"/>
    </w:rPr>
  </w:style>
  <w:style w:type="character" w:styleId="Hyperlink">
    <w:name w:val="Hyperlink"/>
    <w:basedOn w:val="DefaultParagraphFont"/>
    <w:uiPriority w:val="99"/>
    <w:unhideWhenUsed/>
    <w:rsid w:val="0014662F"/>
    <w:rPr>
      <w:color w:val="0563C1" w:themeColor="hyperlink"/>
      <w:u w:val="single"/>
    </w:rPr>
  </w:style>
  <w:style w:type="paragraph" w:styleId="NormalWeb">
    <w:name w:val="Normal (Web)"/>
    <w:basedOn w:val="Normal"/>
    <w:uiPriority w:val="99"/>
    <w:unhideWhenUsed/>
    <w:rsid w:val="0014662F"/>
    <w:pPr>
      <w:spacing w:before="100" w:beforeAutospacing="1" w:after="100" w:afterAutospacing="1" w:line="240" w:lineRule="auto"/>
    </w:pPr>
    <w:rPr>
      <w:rFonts w:ascii="Times New Roman" w:eastAsia="Times New Roman" w:hAnsi="Times New Roman" w:cs="Times New Roman"/>
      <w:sz w:val="24"/>
      <w:szCs w:val="24"/>
      <w:lang w:val="en-GB" w:eastAsia="en-GB"/>
    </w:rPr>
  </w:style>
  <w:style w:type="character" w:customStyle="1" w:styleId="ListParagraphChar">
    <w:name w:val="List Paragraph Char"/>
    <w:basedOn w:val="DefaultParagraphFont"/>
    <w:link w:val="ListParagraph"/>
    <w:uiPriority w:val="34"/>
    <w:rsid w:val="0014662F"/>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yokebukola@yahoo.com" TargetMode="External"/><Relationship Id="rId5" Type="http://schemas.openxmlformats.org/officeDocument/2006/relationships/hyperlink" Target="mailt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26</Pages>
  <Words>5591</Words>
  <Characters>31869</Characters>
  <Application>Microsoft Office Word</Application>
  <DocSecurity>0</DocSecurity>
  <Lines>265</Lines>
  <Paragraphs>74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Debbie Oluyomi</dc:creator>
  <cp:keywords/>
  <dc:description/>
  <cp:lastModifiedBy>Debbie Oluyomi</cp:lastModifiedBy>
  <cp:revision>1</cp:revision>
  <dcterms:created xsi:type="dcterms:W3CDTF">2021-02-13T12:44:00Z</dcterms:created>
  <dcterms:modified xsi:type="dcterms:W3CDTF">2021-02-13T12:46:00Z</dcterms:modified>
</cp:coreProperties>
</file>